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CA8B" w14:textId="32587968" w:rsidR="00B37CB4" w:rsidRPr="008B3FD0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Descrizione del </w:t>
      </w:r>
      <w:r w:rsidR="00C3728C" w:rsidRPr="008B3FD0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>rogetto</w:t>
      </w:r>
      <w:r w:rsidR="00C3728C" w:rsidRPr="008B3FD0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0512DE5" w14:textId="3A0A8F63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Il progetto </w:t>
      </w:r>
      <w:r w:rsidR="00E96755" w:rsidRPr="00C3728C">
        <w:rPr>
          <w:rFonts w:ascii="Times New Roman" w:hAnsi="Times New Roman" w:cs="Times New Roman"/>
          <w:sz w:val="22"/>
          <w:szCs w:val="22"/>
        </w:rPr>
        <w:t>“</w:t>
      </w:r>
      <w:r w:rsidRPr="00C3728C">
        <w:rPr>
          <w:rFonts w:ascii="Times New Roman" w:hAnsi="Times New Roman" w:cs="Times New Roman"/>
          <w:sz w:val="22"/>
          <w:szCs w:val="22"/>
        </w:rPr>
        <w:t>Promozione della salute orale per le gestanti in condizioni di vulnerabilità socio-economica</w:t>
      </w:r>
      <w:r w:rsidR="00E96755" w:rsidRPr="00C3728C">
        <w:rPr>
          <w:rFonts w:ascii="Times New Roman" w:hAnsi="Times New Roman" w:cs="Times New Roman"/>
          <w:sz w:val="22"/>
          <w:szCs w:val="22"/>
        </w:rPr>
        <w:t>”</w:t>
      </w:r>
      <w:r w:rsidRPr="00C3728C">
        <w:rPr>
          <w:rFonts w:ascii="Times New Roman" w:hAnsi="Times New Roman" w:cs="Times New Roman"/>
          <w:sz w:val="22"/>
          <w:szCs w:val="22"/>
        </w:rPr>
        <w:t xml:space="preserve"> è un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iniziativa coordinata dall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INMP, con la collaborazione della Fondazione ETS e altri enti del terzo settore. Questo programma si rivolge specificamente a donne in gravidanza con un ISEE inferiore a 20.000 euro, mirando a migliorare la loro salute orale, la quale può influire significativamente sull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esito della gravidanza e sulla salute del nascituro.</w:t>
      </w:r>
    </w:p>
    <w:p w14:paraId="7BC4815E" w14:textId="721D6AE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Le attività previste includono la realizzazione di visite odontoiatriche, sessioni di igiene orale, e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educazione delle pazienti sulle pratiche di cura dentale a casa. Inoltre, il progetto si propone di integrare servizi odontoiatrici con servizi sociali e di assistenza alla gravidanza, creando una rete di supporto per le gestanti.</w:t>
      </w:r>
    </w:p>
    <w:p w14:paraId="7A6AC20A" w14:textId="7497B031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Attraverso un modello di co-progettazione, INMP e gli enti del terzo settore collaborano per stabilire protocolli e flussi di lavoro che non solo rispettino le normative sulla privacy, ma che facilitino anche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accesso ai servizi odontoiatrici necessari. Questo modello è progettato per essere replicabile e sostenibile, con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obiettivo di poter essere adottato in altre regioni o contesti.</w:t>
      </w:r>
    </w:p>
    <w:p w14:paraId="43AAB4AA" w14:textId="1CCCE781" w:rsidR="00B37CB4" w:rsidRPr="008B3FD0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Flussi dei 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ati 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ersonali 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tabiliti dal 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avolo di 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>o-progettazione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06E1B2CE" w14:textId="1839D9BE" w:rsidR="00B37CB4" w:rsidRPr="00846A98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846A98">
        <w:rPr>
          <w:rFonts w:ascii="Times New Roman" w:hAnsi="Times New Roman" w:cs="Times New Roman"/>
          <w:sz w:val="22"/>
          <w:szCs w:val="22"/>
          <w:u w:val="single"/>
        </w:rPr>
        <w:t xml:space="preserve">1. </w:t>
      </w:r>
      <w:r w:rsidR="00F27B46" w:rsidRPr="00846A98">
        <w:rPr>
          <w:rFonts w:ascii="Times New Roman" w:hAnsi="Times New Roman" w:cs="Times New Roman"/>
          <w:sz w:val="22"/>
          <w:szCs w:val="22"/>
          <w:u w:val="single"/>
        </w:rPr>
        <w:t>Ruoli dei soggetti coinvolti nel progetto dal punto di vista della protezione dei dati personali</w:t>
      </w:r>
      <w:r w:rsidRPr="00846A98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14:paraId="1035AF7F" w14:textId="4CE672FE" w:rsidR="00F27B46" w:rsidRDefault="00F27B46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- La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Fondazione ANDI E.T.S. è Titolare dei dati raccolti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dal dentista in fase di anamnesi e cura del paziente per le prestazioni erogate nell</w:t>
      </w:r>
      <w:r w:rsidR="00846A98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ambito del progetto. </w:t>
      </w:r>
    </w:p>
    <w:p w14:paraId="10A4BA24" w14:textId="26B465BC" w:rsidR="00870233" w:rsidRDefault="008F5F63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- La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Fondazione ANDI E.T.S. comunicherà a INMP i dati anagrafici essenziali, i dati relativi alla gestazione e le informazioni relative alla situazione economica delle gestanti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>, come l</w:t>
      </w:r>
      <w:r w:rsidR="00846A98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>ISEE, per verificare l</w:t>
      </w:r>
      <w:r w:rsidR="00846A98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>idoneità al progetto</w:t>
      </w:r>
      <w:r w:rsidR="008D1D5D">
        <w:rPr>
          <w:rFonts w:ascii="Times New Roman" w:hAnsi="Times New Roman" w:cs="Times New Roman"/>
          <w:color w:val="000000" w:themeColor="text1"/>
          <w:sz w:val="22"/>
          <w:szCs w:val="22"/>
        </w:rPr>
        <w:t>: tale comunicazione avverrà nell’ambito di un r</w:t>
      </w:r>
      <w:r w:rsidR="008D1D5D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apporto Titolare/Responsabile</w:t>
      </w:r>
      <w:r w:rsid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istituito con apposito atto con cui INMP nominerà Responsabile esterno la Fondazione ANDI ETS che quindi procederà alla relativa raccolta sia in veste di Titolare che in veste di Responsabile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</w:p>
    <w:p w14:paraId="27C48557" w14:textId="1A633D22" w:rsidR="008F5F63" w:rsidRPr="00F27B46" w:rsidRDefault="00DA2C39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INMP effettua il c</w:t>
      </w:r>
      <w:r w:rsidR="00950E1C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ontrollo </w:t>
      </w:r>
      <w:proofErr w:type="gramStart"/>
      <w:r w:rsidR="005D33FE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delle </w:t>
      </w:r>
      <w:r w:rsidR="00950E1C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fattura</w:t>
      </w:r>
      <w:proofErr w:type="gramEnd"/>
      <w:r w:rsidR="00950E1C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 xml:space="preserve"> a rimborso</w:t>
      </w:r>
      <w:r w:rsidR="005D33FE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al fine di </w:t>
      </w:r>
      <w:r w:rsidR="00950E1C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ver</w:t>
      </w:r>
      <w:r w:rsidR="008D1D5D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r w:rsidR="00950E1C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ficare che il back office abbia </w:t>
      </w:r>
      <w:r w:rsidR="00F36A28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correttamente</w:t>
      </w:r>
      <w:r w:rsidR="007C3E34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inserito/</w:t>
      </w:r>
      <w:r w:rsidR="00F36A28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valutato i requisiti di partecipazione (</w:t>
      </w:r>
      <w:r w:rsidR="005D33FE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stato di </w:t>
      </w:r>
      <w:r w:rsidR="00F36A28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gestant</w:t>
      </w:r>
      <w:r w:rsidR="005D33FE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e</w:t>
      </w:r>
      <w:r w:rsidR="00F36A28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/</w:t>
      </w:r>
      <w:r w:rsidR="005D33FE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r w:rsidR="00F36A28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see)</w:t>
      </w:r>
    </w:p>
    <w:p w14:paraId="7213CB94" w14:textId="27F94966" w:rsidR="00F27B46" w:rsidRPr="00F27B46" w:rsidRDefault="00F27B46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-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L</w:t>
      </w:r>
      <w:r w:rsidR="00846A98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’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odontoiatra è Titolare dei dati raccolti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fase di anamnesi e cura del paziente per le prestazioni erogate nell</w:t>
      </w:r>
      <w:r w:rsidR="00846A98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ambito del progetto,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in forma disgiunta e autonoma rispetto a Fondazione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ANDI E.T.S</w:t>
      </w:r>
      <w:r w:rsidR="008D1D5D">
        <w:rPr>
          <w:rFonts w:ascii="Times New Roman" w:hAnsi="Times New Roman" w:cs="Times New Roman"/>
          <w:color w:val="000000" w:themeColor="text1"/>
          <w:sz w:val="22"/>
          <w:szCs w:val="22"/>
        </w:rPr>
        <w:t>, alla quale comunicherà i dati raccolti in virtù di un rapporto Titolare/Responsabile istituito con apposito atto con cui Fondazione ANDI ETS imputa all’odontoiatra l’attività di raccolta del dato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C2C62B8" w14:textId="50DA7E69" w:rsidR="00F27B46" w:rsidRPr="00F27B46" w:rsidRDefault="00F27B46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-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INMP riceverà i dati relativi alla salute delle gestanti anonimizzati e in forma aggregata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ad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eccetto dei dati necessari per la giustificazione dei fondi erogati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4671DE1" w14:textId="2E780096" w:rsidR="00846A98" w:rsidRDefault="00F27B46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-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COI riceverà i dati relativi alla salute delle gestanti anonimizzati e in forma aggregata</w:t>
      </w:r>
      <w:r w:rsidRPr="00F27B46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EF60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39BC566D" w14:textId="6D2B2B3A" w:rsidR="00846A98" w:rsidRDefault="00846A98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</w:pPr>
      <w:r w:rsidRPr="00846A98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>2. Tipologie di dati raccolti dai Players del progetto</w:t>
      </w:r>
    </w:p>
    <w:p w14:paraId="0AD295B8" w14:textId="6B1F854F" w:rsidR="00FF4D6C" w:rsidRPr="00FF4D6C" w:rsidRDefault="00FF4D6C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Il tavolo di co-progettazione ha stabilito </w:t>
      </w:r>
      <w:r>
        <w:rPr>
          <w:rFonts w:ascii="Times New Roman" w:hAnsi="Times New Roman" w:cs="Times New Roman"/>
          <w:sz w:val="22"/>
          <w:szCs w:val="22"/>
        </w:rPr>
        <w:t>i seguenti</w:t>
      </w:r>
      <w:r w:rsidRPr="00C3728C">
        <w:rPr>
          <w:rFonts w:ascii="Times New Roman" w:hAnsi="Times New Roman" w:cs="Times New Roman"/>
          <w:sz w:val="22"/>
          <w:szCs w:val="22"/>
        </w:rPr>
        <w:t xml:space="preserve"> flussi di dati per assicurare che il progetto sia eseguito in modo efficiente, etico e conforme alle leggi sulla protezione dei dati, garantendo al contempo la massima trasparenza e sicurezza per i dati delle gestanti coinvolte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468E6152" w14:textId="580FE77A" w:rsidR="00846A98" w:rsidRPr="002F1E5B" w:rsidRDefault="00846A98" w:rsidP="00846A9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- </w:t>
      </w: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>Fondazione ANDI E.T.S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raccoglierà i dati relativi al possesso dei requisiti di partecipazione al progetto (gestazione e dati relativi all’ISEE) e i dati anamnestici e di cura della paziente che sono riassunti nel </w:t>
      </w:r>
      <w:r w:rsidRPr="002F1E5B">
        <w:rPr>
          <w:rFonts w:ascii="Times New Roman" w:hAnsi="Times New Roman" w:cs="Times New Roman"/>
          <w:sz w:val="22"/>
          <w:szCs w:val="22"/>
        </w:rPr>
        <w:t xml:space="preserve">documento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2F1E5B">
        <w:rPr>
          <w:rFonts w:ascii="Times New Roman" w:hAnsi="Times New Roman" w:cs="Times New Roman"/>
          <w:sz w:val="22"/>
          <w:szCs w:val="22"/>
        </w:rPr>
        <w:t>IPOTESI SCHEDA CLINICO-ANAMNESTICA</w:t>
      </w:r>
      <w:r>
        <w:rPr>
          <w:rFonts w:ascii="Times New Roman" w:hAnsi="Times New Roman" w:cs="Times New Roman"/>
          <w:sz w:val="22"/>
          <w:szCs w:val="22"/>
        </w:rPr>
        <w:t>”</w:t>
      </w:r>
      <w:r w:rsidRPr="002F1E5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che include</w:t>
      </w:r>
      <w:r w:rsidRPr="002F1E5B">
        <w:rPr>
          <w:rFonts w:ascii="Times New Roman" w:hAnsi="Times New Roman" w:cs="Times New Roman"/>
          <w:sz w:val="22"/>
          <w:szCs w:val="22"/>
        </w:rPr>
        <w:t xml:space="preserve"> sezioni per raccogliere dati anagrafici, abitudini di vita e storico medico della paziente, nonché indicatori socio-economici come il valore ISEE, il livello di istruzione, e la situazione familiare.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F1E5B">
        <w:rPr>
          <w:rFonts w:ascii="Times New Roman" w:hAnsi="Times New Roman" w:cs="Times New Roman"/>
          <w:sz w:val="22"/>
          <w:szCs w:val="22"/>
        </w:rPr>
        <w:t xml:space="preserve">Il modulo </w:t>
      </w:r>
      <w:r>
        <w:rPr>
          <w:rFonts w:ascii="Times New Roman" w:hAnsi="Times New Roman" w:cs="Times New Roman"/>
          <w:sz w:val="22"/>
          <w:szCs w:val="22"/>
        </w:rPr>
        <w:t>prevede la raccolta di</w:t>
      </w:r>
      <w:r w:rsidRPr="002F1E5B">
        <w:rPr>
          <w:rFonts w:ascii="Times New Roman" w:hAnsi="Times New Roman" w:cs="Times New Roman"/>
          <w:sz w:val="22"/>
          <w:szCs w:val="22"/>
        </w:rPr>
        <w:t xml:space="preserve"> informazioni dettagliate come il codice fiscale, il cognome, nome, data e luogo di nascita, cittadinanza, indirizzi di residenza e </w:t>
      </w:r>
      <w:r w:rsidRPr="002F1E5B">
        <w:rPr>
          <w:rFonts w:ascii="Times New Roman" w:hAnsi="Times New Roman" w:cs="Times New Roman"/>
          <w:sz w:val="22"/>
          <w:szCs w:val="22"/>
        </w:rPr>
        <w:lastRenderedPageBreak/>
        <w:t>domicilio, e contatti telefonici. Include anche domande specifiche sulla salute orale, come la frequenza del lavaggio dei denti, l</w:t>
      </w:r>
      <w:r w:rsidRPr="00846A98">
        <w:rPr>
          <w:rFonts w:ascii="Times New Roman" w:hAnsi="Times New Roman" w:cs="Times New Roman"/>
          <w:sz w:val="22"/>
          <w:szCs w:val="22"/>
        </w:rPr>
        <w:t>’</w:t>
      </w:r>
      <w:r w:rsidRPr="002F1E5B">
        <w:rPr>
          <w:rFonts w:ascii="Times New Roman" w:hAnsi="Times New Roman" w:cs="Times New Roman"/>
          <w:sz w:val="22"/>
          <w:szCs w:val="22"/>
        </w:rPr>
        <w:t>abitudine al fumo, le visite dentistico annuali, le malattie presenti, e le abitudini alimentari.</w:t>
      </w:r>
    </w:p>
    <w:p w14:paraId="5A195AD2" w14:textId="4121D78F" w:rsidR="00846A98" w:rsidRDefault="00846A98" w:rsidP="00846A98">
      <w:pPr>
        <w:jc w:val="both"/>
        <w:rPr>
          <w:rFonts w:ascii="Times New Roman" w:hAnsi="Times New Roman" w:cs="Times New Roman"/>
          <w:sz w:val="22"/>
          <w:szCs w:val="22"/>
        </w:rPr>
      </w:pPr>
      <w:r w:rsidRPr="002F1E5B">
        <w:rPr>
          <w:rFonts w:ascii="Times New Roman" w:hAnsi="Times New Roman" w:cs="Times New Roman"/>
          <w:sz w:val="22"/>
          <w:szCs w:val="22"/>
        </w:rPr>
        <w:t xml:space="preserve">La parte clinica si concentra </w:t>
      </w:r>
      <w:r>
        <w:rPr>
          <w:rFonts w:ascii="Times New Roman" w:hAnsi="Times New Roman" w:cs="Times New Roman"/>
          <w:sz w:val="22"/>
          <w:szCs w:val="22"/>
        </w:rPr>
        <w:t>dati relativi alla</w:t>
      </w:r>
      <w:r w:rsidRPr="002F1E5B">
        <w:rPr>
          <w:rFonts w:ascii="Times New Roman" w:hAnsi="Times New Roman" w:cs="Times New Roman"/>
          <w:sz w:val="22"/>
          <w:szCs w:val="22"/>
        </w:rPr>
        <w:t xml:space="preserve"> presenza di denti mancanti, cariati, elementi di protesi fissa o impianti, e valutazioni specifiche come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2F1E5B">
        <w:rPr>
          <w:rFonts w:ascii="Times New Roman" w:hAnsi="Times New Roman" w:cs="Times New Roman"/>
          <w:sz w:val="22"/>
          <w:szCs w:val="22"/>
        </w:rPr>
        <w:t xml:space="preserve">indice PUFA (Pulp </w:t>
      </w:r>
      <w:proofErr w:type="spellStart"/>
      <w:r w:rsidRPr="002F1E5B">
        <w:rPr>
          <w:rFonts w:ascii="Times New Roman" w:hAnsi="Times New Roman" w:cs="Times New Roman"/>
          <w:sz w:val="22"/>
          <w:szCs w:val="22"/>
        </w:rPr>
        <w:t>Involvement</w:t>
      </w:r>
      <w:proofErr w:type="spellEnd"/>
      <w:r w:rsidRPr="002F1E5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F1E5B">
        <w:rPr>
          <w:rFonts w:ascii="Times New Roman" w:hAnsi="Times New Roman" w:cs="Times New Roman"/>
          <w:sz w:val="22"/>
          <w:szCs w:val="22"/>
        </w:rPr>
        <w:t>Ulceration</w:t>
      </w:r>
      <w:proofErr w:type="spellEnd"/>
      <w:r w:rsidRPr="002F1E5B">
        <w:rPr>
          <w:rFonts w:ascii="Times New Roman" w:hAnsi="Times New Roman" w:cs="Times New Roman"/>
          <w:sz w:val="22"/>
          <w:szCs w:val="22"/>
        </w:rPr>
        <w:t xml:space="preserve">, Fistula, </w:t>
      </w:r>
      <w:proofErr w:type="spellStart"/>
      <w:r w:rsidRPr="002F1E5B">
        <w:rPr>
          <w:rFonts w:ascii="Times New Roman" w:hAnsi="Times New Roman" w:cs="Times New Roman"/>
          <w:sz w:val="22"/>
          <w:szCs w:val="22"/>
        </w:rPr>
        <w:t>Abscess</w:t>
      </w:r>
      <w:proofErr w:type="spellEnd"/>
      <w:r w:rsidRPr="002F1E5B">
        <w:rPr>
          <w:rFonts w:ascii="Times New Roman" w:hAnsi="Times New Roman" w:cs="Times New Roman"/>
          <w:sz w:val="22"/>
          <w:szCs w:val="22"/>
        </w:rPr>
        <w:t>) e la presenza di sanguinamento, tartaro o placca. Il modulo fornisce anche spazi per specificare quali denti sono affetti da queste condizioni, usando una mappa dettagliata dei denti.</w:t>
      </w:r>
    </w:p>
    <w:p w14:paraId="0F5EA37E" w14:textId="0D03E2A8" w:rsidR="00846A98" w:rsidRDefault="00846A98" w:rsidP="00846A9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846A98">
        <w:rPr>
          <w:rFonts w:ascii="Times New Roman" w:hAnsi="Times New Roman" w:cs="Times New Roman"/>
          <w:color w:val="000000" w:themeColor="text1"/>
          <w:sz w:val="22"/>
          <w:szCs w:val="22"/>
        </w:rPr>
        <w:t>L’odontoiatra raccoglie i medesimi dati sopra descritti e indicati nel documento “IPOTESI SCHEDA</w:t>
      </w:r>
      <w:r w:rsidRPr="00846A98">
        <w:rPr>
          <w:rFonts w:ascii="Times New Roman" w:hAnsi="Times New Roman" w:cs="Times New Roman"/>
          <w:sz w:val="22"/>
          <w:szCs w:val="22"/>
        </w:rPr>
        <w:t xml:space="preserve"> CLINICO-ANAMNESTICA” oltre a qualsiasi altro dato che reputi necessario e funzionale al percorso di diagnosi e cura della gestante.</w:t>
      </w:r>
      <w:r w:rsidR="00FF4D6C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FF4D6C" w:rsidRPr="008D1D5D">
        <w:rPr>
          <w:rFonts w:ascii="Times New Roman" w:hAnsi="Times New Roman" w:cs="Times New Roman"/>
          <w:sz w:val="22"/>
          <w:szCs w:val="22"/>
        </w:rPr>
        <w:t>E’</w:t>
      </w:r>
      <w:proofErr w:type="gramEnd"/>
      <w:r w:rsidR="00FF4D6C" w:rsidRPr="008D1D5D">
        <w:rPr>
          <w:rFonts w:ascii="Times New Roman" w:hAnsi="Times New Roman" w:cs="Times New Roman"/>
          <w:sz w:val="22"/>
          <w:szCs w:val="22"/>
        </w:rPr>
        <w:t xml:space="preserve"> stata, a tal proposito, prevista in Piattaforma l’aggiunta di un campo di testo libero nei referti medici per permettere agli odontoiatri di aggiungere note specifiche o dettagli stata ritenuta una modifica realizzabile e utile per personalizzare i referti.</w:t>
      </w:r>
    </w:p>
    <w:p w14:paraId="49A2F6F1" w14:textId="72997D87" w:rsidR="00846A98" w:rsidRPr="00FF4D6C" w:rsidRDefault="00846A98" w:rsidP="00846A98">
      <w:pPr>
        <w:jc w:val="both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INMP raccoglie i dati relativi allo stato di gestazione della paziente e al suo ISEE.</w:t>
      </w:r>
      <w:r w:rsidR="00FF4D6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9A1D847" w14:textId="70A8F9CF" w:rsidR="00846A98" w:rsidRPr="00846A98" w:rsidRDefault="00846A98" w:rsidP="00846A9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INMP e COI raccolgono dati anonimizzati e aggregati relativi allo stato di salute della gestante. I dati socio</w:t>
      </w:r>
      <w:r w:rsidR="00953383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 xml:space="preserve">economici e anagrafici di interesse saranno l’età (rilevata per intervalli di fasce di età) </w:t>
      </w:r>
      <w:r w:rsidR="00FF4D6C">
        <w:rPr>
          <w:rFonts w:ascii="Times New Roman" w:hAnsi="Times New Roman" w:cs="Times New Roman"/>
          <w:sz w:val="22"/>
          <w:szCs w:val="22"/>
        </w:rPr>
        <w:t xml:space="preserve">e il Paese di provenienza. </w:t>
      </w:r>
    </w:p>
    <w:p w14:paraId="7EE3E9FD" w14:textId="1C1AB78D" w:rsidR="00B37CB4" w:rsidRPr="00FF4D6C" w:rsidRDefault="00FF4D6C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3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 xml:space="preserve">. </w:t>
      </w:r>
      <w:r w:rsidR="008F5F63" w:rsidRPr="00FF4D6C">
        <w:rPr>
          <w:rFonts w:ascii="Times New Roman" w:hAnsi="Times New Roman" w:cs="Times New Roman"/>
          <w:sz w:val="22"/>
          <w:szCs w:val="22"/>
          <w:u w:val="single"/>
        </w:rPr>
        <w:t>Informativa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 xml:space="preserve"> e </w:t>
      </w:r>
      <w:r w:rsidR="008B3FD0" w:rsidRPr="00FF4D6C">
        <w:rPr>
          <w:rFonts w:ascii="Times New Roman" w:hAnsi="Times New Roman" w:cs="Times New Roman"/>
          <w:sz w:val="22"/>
          <w:szCs w:val="22"/>
          <w:u w:val="single"/>
        </w:rPr>
        <w:t>b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 xml:space="preserve">ase </w:t>
      </w:r>
      <w:r w:rsidR="008B3FD0" w:rsidRPr="00FF4D6C">
        <w:rPr>
          <w:rFonts w:ascii="Times New Roman" w:hAnsi="Times New Roman" w:cs="Times New Roman"/>
          <w:sz w:val="22"/>
          <w:szCs w:val="22"/>
          <w:u w:val="single"/>
        </w:rPr>
        <w:t>g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>iuridica</w:t>
      </w:r>
      <w:r w:rsidR="008F5F63" w:rsidRPr="00FF4D6C">
        <w:rPr>
          <w:rFonts w:ascii="Times New Roman" w:hAnsi="Times New Roman" w:cs="Times New Roman"/>
          <w:sz w:val="22"/>
          <w:szCs w:val="22"/>
          <w:u w:val="single"/>
        </w:rPr>
        <w:t xml:space="preserve"> per i players del progetto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14:paraId="08948FB7" w14:textId="27973ECC" w:rsidR="00B37CB4" w:rsidRPr="008F5F63" w:rsidRDefault="00B37CB4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- </w:t>
      </w:r>
      <w:r w:rsidR="008F5F63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Fondazione ANDI E.T.S renderà idonea informativa alle gestanti tramite la piattaforma</w:t>
      </w:r>
      <w:r w:rsidR="008F5F6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2E01E4"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Per Fondazione ANDI E.T.S. la base giuridica per il trattamento dei dati personali (comuni e particolari) delle gestanti ai fini della partecipazione al progetto sarà </w:t>
      </w:r>
      <w:r w:rsidR="008D1D5D">
        <w:rPr>
          <w:rFonts w:ascii="Times New Roman" w:hAnsi="Times New Roman" w:cs="Times New Roman"/>
          <w:color w:val="000000" w:themeColor="text1"/>
          <w:sz w:val="22"/>
          <w:szCs w:val="22"/>
        </w:rPr>
        <w:t>l’articolo 9, par. 2 lettera g.</w:t>
      </w:r>
    </w:p>
    <w:p w14:paraId="24114E24" w14:textId="4F03E62F" w:rsidR="002E01E4" w:rsidRPr="008F5F63" w:rsidRDefault="002E01E4" w:rsidP="002E01E4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- </w:t>
      </w:r>
      <w:r w:rsidR="008F5F63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L</w:t>
      </w:r>
      <w:r w:rsidR="00846A98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’</w:t>
      </w:r>
      <w:r w:rsidR="008F5F63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odontoiatra renderà idonea informativa alle gestanti al momento del primo accesso nello studio</w:t>
      </w:r>
      <w:r w:rsidR="008F5F6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>Per l</w:t>
      </w:r>
      <w:r w:rsidR="00846A98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>odontoiatra la base giuridica per il trattamento dei dati personali delle gestanti ai fini della partecipazione al progetto sarà l</w:t>
      </w:r>
      <w:r w:rsidR="00846A98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>esecuzione di misure contrattuali per i dati comuni e l</w:t>
      </w:r>
      <w:r w:rsidR="00846A98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>articolo 9, lettera h del GDPR.</w:t>
      </w:r>
    </w:p>
    <w:p w14:paraId="393E4B82" w14:textId="3F315B77" w:rsidR="004F53AD" w:rsidRPr="008D1D5D" w:rsidRDefault="002E01E4" w:rsidP="002E01E4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- </w:t>
      </w:r>
      <w:r w:rsidR="008F5F63"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INMP renderà idonea informativa alle gestanti tramite la piattaforma</w:t>
      </w:r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Per INMP la base giuridica per il trattamento dei dati personali (comuni e particolari) delle gestanti ai fini della partecipazione al progetto sarà </w:t>
      </w:r>
      <w:r w:rsidR="004F53AD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l’articolo 9, lettera i del GDPR</w:t>
      </w:r>
      <w:r w:rsidR="008D1D5D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F0DD30A" w14:textId="20A01B26" w:rsidR="008F5F63" w:rsidRPr="008D1D5D" w:rsidRDefault="002E01E4" w:rsidP="002E01E4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- </w:t>
      </w:r>
      <w:r w:rsidRPr="002244E7">
        <w:rPr>
          <w:rFonts w:ascii="Times New Roman" w:hAnsi="Times New Roman" w:cs="Times New Roman"/>
          <w:color w:val="000000" w:themeColor="text1"/>
          <w:sz w:val="22"/>
          <w:szCs w:val="22"/>
          <w:highlight w:val="yellow"/>
        </w:rPr>
        <w:t>COI tratterà dati in forma anonima e, quindi, non necessita di base giuridica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D5C0552" w14:textId="78353A89" w:rsidR="00B37CB4" w:rsidRPr="008D1D5D" w:rsidRDefault="00FF4D6C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</w:pPr>
      <w:r w:rsidRPr="008D1D5D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>4</w:t>
      </w:r>
      <w:r w:rsidR="00B37CB4" w:rsidRPr="008D1D5D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 xml:space="preserve">. Trasmissione dei </w:t>
      </w:r>
      <w:r w:rsidR="008B3FD0" w:rsidRPr="008D1D5D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>d</w:t>
      </w:r>
      <w:r w:rsidR="00B37CB4" w:rsidRPr="008D1D5D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>ati:</w:t>
      </w:r>
    </w:p>
    <w:p w14:paraId="7E4518F7" w14:textId="6D63C70B" w:rsidR="00B37CB4" w:rsidRPr="008D1D5D" w:rsidRDefault="00B37CB4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- I dati relativi alle condizioni socio-economiche e di gravidanza delle gestanti vengono </w:t>
      </w:r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comunicati da Fondazione ANDI E.T.S. ad 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INMP in forma </w:t>
      </w:r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personale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</w:t>
      </w:r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poter giustificare a livello contabile l</w:t>
      </w:r>
      <w:r w:rsidR="00846A98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proofErr w:type="spellStart"/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effort</w:t>
      </w:r>
      <w:proofErr w:type="spellEnd"/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economico sostenuto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BDBB770" w14:textId="20BD752D" w:rsidR="00B37CB4" w:rsidRPr="008D1D5D" w:rsidRDefault="00B37CB4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- L</w:t>
      </w:r>
      <w:r w:rsidR="00846A98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’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INMP </w:t>
      </w:r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 COI ricevono i dati relativi alla salute della gestante in forma anonima e aggregata e li 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utilizza</w:t>
      </w:r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no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</w:t>
      </w:r>
      <w:r w:rsidR="008F5F63"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condurre analisi e ricerca, </w:t>
      </w:r>
      <w:r w:rsidRPr="008D1D5D">
        <w:rPr>
          <w:rFonts w:ascii="Times New Roman" w:hAnsi="Times New Roman" w:cs="Times New Roman"/>
          <w:color w:val="000000" w:themeColor="text1"/>
          <w:sz w:val="22"/>
          <w:szCs w:val="22"/>
        </w:rPr>
        <w:t>per formulare politiche sanitarie più efficaci.</w:t>
      </w:r>
    </w:p>
    <w:p w14:paraId="18ED9CF6" w14:textId="164770BF" w:rsidR="00B37CB4" w:rsidRPr="00FF4D6C" w:rsidRDefault="00FF4D6C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FF4D6C">
        <w:rPr>
          <w:rFonts w:ascii="Times New Roman" w:hAnsi="Times New Roman" w:cs="Times New Roman"/>
          <w:sz w:val="22"/>
          <w:szCs w:val="22"/>
          <w:u w:val="single"/>
        </w:rPr>
        <w:t>5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 xml:space="preserve">. Sicurezza e </w:t>
      </w:r>
      <w:r w:rsidR="008B3FD0" w:rsidRPr="00FF4D6C">
        <w:rPr>
          <w:rFonts w:ascii="Times New Roman" w:hAnsi="Times New Roman" w:cs="Times New Roman"/>
          <w:sz w:val="22"/>
          <w:szCs w:val="22"/>
          <w:u w:val="single"/>
        </w:rPr>
        <w:t>p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 xml:space="preserve">rotezione dei </w:t>
      </w:r>
      <w:r w:rsidR="008B3FD0" w:rsidRPr="00FF4D6C">
        <w:rPr>
          <w:rFonts w:ascii="Times New Roman" w:hAnsi="Times New Roman" w:cs="Times New Roman"/>
          <w:sz w:val="22"/>
          <w:szCs w:val="22"/>
          <w:u w:val="single"/>
        </w:rPr>
        <w:t>d</w:t>
      </w:r>
      <w:r w:rsidR="00B37CB4" w:rsidRPr="00FF4D6C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51E7CD66" w14:textId="334A1E03" w:rsidR="008F5F63" w:rsidRPr="00FF4D6C" w:rsidRDefault="00B37CB4" w:rsidP="00C3728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5F6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</w:t>
      </w:r>
      <w:r w:rsidRPr="00953383">
        <w:rPr>
          <w:rFonts w:ascii="Times New Roman" w:hAnsi="Times New Roman" w:cs="Times New Roman"/>
          <w:color w:val="000000" w:themeColor="text1"/>
          <w:sz w:val="22"/>
          <w:szCs w:val="22"/>
        </w:rPr>
        <w:t>- Sono implementate misure tecniche e organizzative avanzate per proteggere i dati personali da accessi non autorizzati, perdite o distruzioni accidentali.</w:t>
      </w:r>
    </w:p>
    <w:p w14:paraId="5F4FDD4B" w14:textId="08F15E6D" w:rsidR="00B37CB4" w:rsidRPr="008B3FD0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Analisi di Privacy by Design e Privacy by Default 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 xml:space="preserve">el 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8B3FD0">
        <w:rPr>
          <w:rFonts w:ascii="Times New Roman" w:hAnsi="Times New Roman" w:cs="Times New Roman"/>
          <w:b/>
          <w:bCs/>
          <w:sz w:val="22"/>
          <w:szCs w:val="22"/>
        </w:rPr>
        <w:t>rogetto</w:t>
      </w:r>
      <w:r w:rsidR="008B3FD0" w:rsidRPr="008B3FD0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35E6F45A" w14:textId="698B6139" w:rsidR="00B37CB4" w:rsidRPr="00C3728C" w:rsidRDefault="008B3FD0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Quelli di</w:t>
      </w:r>
      <w:r w:rsidR="00B37CB4" w:rsidRPr="00C3728C">
        <w:rPr>
          <w:rFonts w:ascii="Times New Roman" w:hAnsi="Times New Roman" w:cs="Times New Roman"/>
          <w:sz w:val="22"/>
          <w:szCs w:val="22"/>
        </w:rPr>
        <w:t xml:space="preserve"> </w:t>
      </w:r>
      <w:r w:rsidR="00E96755" w:rsidRPr="00C3728C">
        <w:rPr>
          <w:rFonts w:ascii="Times New Roman" w:hAnsi="Times New Roman" w:cs="Times New Roman"/>
          <w:sz w:val="22"/>
          <w:szCs w:val="22"/>
        </w:rPr>
        <w:t>“</w:t>
      </w:r>
      <w:r w:rsidR="00B37CB4" w:rsidRPr="00C3728C">
        <w:rPr>
          <w:rFonts w:ascii="Times New Roman" w:hAnsi="Times New Roman" w:cs="Times New Roman"/>
          <w:sz w:val="22"/>
          <w:szCs w:val="22"/>
        </w:rPr>
        <w:t>Privacy by Design</w:t>
      </w:r>
      <w:r w:rsidR="00E96755" w:rsidRPr="00C3728C">
        <w:rPr>
          <w:rFonts w:ascii="Times New Roman" w:hAnsi="Times New Roman" w:cs="Times New Roman"/>
          <w:sz w:val="22"/>
          <w:szCs w:val="22"/>
        </w:rPr>
        <w:t>”</w:t>
      </w:r>
      <w:r w:rsidR="00B37CB4" w:rsidRPr="00C3728C">
        <w:rPr>
          <w:rFonts w:ascii="Times New Roman" w:hAnsi="Times New Roman" w:cs="Times New Roman"/>
          <w:sz w:val="22"/>
          <w:szCs w:val="22"/>
        </w:rPr>
        <w:t xml:space="preserve"> e </w:t>
      </w:r>
      <w:r w:rsidR="00E96755" w:rsidRPr="00C3728C">
        <w:rPr>
          <w:rFonts w:ascii="Times New Roman" w:hAnsi="Times New Roman" w:cs="Times New Roman"/>
          <w:sz w:val="22"/>
          <w:szCs w:val="22"/>
        </w:rPr>
        <w:t>“</w:t>
      </w:r>
      <w:r w:rsidR="00B37CB4" w:rsidRPr="00C3728C">
        <w:rPr>
          <w:rFonts w:ascii="Times New Roman" w:hAnsi="Times New Roman" w:cs="Times New Roman"/>
          <w:sz w:val="22"/>
          <w:szCs w:val="22"/>
        </w:rPr>
        <w:t>Privacy by Default</w:t>
      </w:r>
      <w:r w:rsidR="00E96755" w:rsidRPr="00C3728C">
        <w:rPr>
          <w:rFonts w:ascii="Times New Roman" w:hAnsi="Times New Roman" w:cs="Times New Roman"/>
          <w:sz w:val="22"/>
          <w:szCs w:val="22"/>
        </w:rPr>
        <w:t>”</w:t>
      </w:r>
      <w:r w:rsidR="00B37CB4" w:rsidRPr="00C3728C">
        <w:rPr>
          <w:rFonts w:ascii="Times New Roman" w:hAnsi="Times New Roman" w:cs="Times New Roman"/>
          <w:sz w:val="22"/>
          <w:szCs w:val="22"/>
        </w:rPr>
        <w:t xml:space="preserve"> sono due principi fondamentali del GDPR che richiedono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="00B37CB4" w:rsidRPr="00C3728C">
        <w:rPr>
          <w:rFonts w:ascii="Times New Roman" w:hAnsi="Times New Roman" w:cs="Times New Roman"/>
          <w:sz w:val="22"/>
          <w:szCs w:val="22"/>
        </w:rPr>
        <w:t xml:space="preserve">integrazione della protezione della privacy e dei dati personali fin dalla progettazione dei sistemi e dei processi di </w:t>
      </w:r>
      <w:r>
        <w:rPr>
          <w:rFonts w:ascii="Times New Roman" w:hAnsi="Times New Roman" w:cs="Times New Roman"/>
          <w:sz w:val="22"/>
          <w:szCs w:val="22"/>
        </w:rPr>
        <w:t>progetto</w:t>
      </w:r>
      <w:r w:rsidR="00B37CB4" w:rsidRPr="00C3728C">
        <w:rPr>
          <w:rFonts w:ascii="Times New Roman" w:hAnsi="Times New Roman" w:cs="Times New Roman"/>
          <w:sz w:val="22"/>
          <w:szCs w:val="22"/>
        </w:rPr>
        <w:t>, nonché la garanzia che le impostazioni predefinite siano quelle che offrono la massima protezione possibile senza intervento dell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="00B37CB4" w:rsidRPr="00C3728C">
        <w:rPr>
          <w:rFonts w:ascii="Times New Roman" w:hAnsi="Times New Roman" w:cs="Times New Roman"/>
          <w:sz w:val="22"/>
          <w:szCs w:val="22"/>
        </w:rPr>
        <w:t xml:space="preserve">utente. </w:t>
      </w:r>
    </w:p>
    <w:p w14:paraId="3E65DAA1" w14:textId="7D51BE09" w:rsidR="00B37CB4" w:rsidRPr="008B3FD0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3FD0">
        <w:rPr>
          <w:rFonts w:ascii="Times New Roman" w:hAnsi="Times New Roman" w:cs="Times New Roman"/>
          <w:b/>
          <w:bCs/>
          <w:sz w:val="22"/>
          <w:szCs w:val="22"/>
        </w:rPr>
        <w:lastRenderedPageBreak/>
        <w:t>Privacy by Design</w:t>
      </w:r>
    </w:p>
    <w:p w14:paraId="64812D39" w14:textId="7A9E4A65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1.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Minimizzazione dei </w:t>
      </w:r>
      <w:r w:rsidR="008B3FD0" w:rsidRPr="002244E7">
        <w:rPr>
          <w:rFonts w:ascii="Times New Roman" w:hAnsi="Times New Roman" w:cs="Times New Roman"/>
          <w:sz w:val="22"/>
          <w:szCs w:val="22"/>
          <w:highlight w:val="yellow"/>
        </w:rPr>
        <w:t>d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ati</w:t>
      </w:r>
      <w:r w:rsidRPr="00C3728C">
        <w:rPr>
          <w:rFonts w:ascii="Times New Roman" w:hAnsi="Times New Roman" w:cs="Times New Roman"/>
          <w:sz w:val="22"/>
          <w:szCs w:val="22"/>
        </w:rPr>
        <w:t>:</w:t>
      </w:r>
    </w:p>
    <w:p w14:paraId="7EF35583" w14:textId="4515AF26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Il progetto raccoglie solo i dati strettamente necessari per raggiungere gli obiettivi di arruolamento e gestione delle cure odontoiatriche. Questo include dati anagrafici, informazioni sulla gravidanza e dati economici per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idoneità. Non vengono raccolti altri dati personali che non siano direttamente rilevanti.</w:t>
      </w:r>
    </w:p>
    <w:p w14:paraId="58247BAC" w14:textId="2BEFC32A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2.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Sicurezza dei </w:t>
      </w:r>
      <w:r w:rsidR="008B3FD0" w:rsidRPr="002244E7">
        <w:rPr>
          <w:rFonts w:ascii="Times New Roman" w:hAnsi="Times New Roman" w:cs="Times New Roman"/>
          <w:sz w:val="22"/>
          <w:szCs w:val="22"/>
          <w:highlight w:val="yellow"/>
        </w:rPr>
        <w:t>d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ati dalla </w:t>
      </w:r>
      <w:r w:rsidR="008B3FD0" w:rsidRPr="002244E7">
        <w:rPr>
          <w:rFonts w:ascii="Times New Roman" w:hAnsi="Times New Roman" w:cs="Times New Roman"/>
          <w:sz w:val="22"/>
          <w:szCs w:val="22"/>
          <w:highlight w:val="yellow"/>
        </w:rPr>
        <w:t>p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rogettazione</w:t>
      </w:r>
      <w:r w:rsidRPr="00C3728C">
        <w:rPr>
          <w:rFonts w:ascii="Times New Roman" w:hAnsi="Times New Roman" w:cs="Times New Roman"/>
          <w:sz w:val="22"/>
          <w:szCs w:val="22"/>
        </w:rPr>
        <w:t>:</w:t>
      </w:r>
    </w:p>
    <w:p w14:paraId="0AA963B5" w14:textId="3299EFF3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La progettazione del sistema informatico include </w:t>
      </w:r>
      <w:r w:rsidR="00EF607F">
        <w:rPr>
          <w:rFonts w:ascii="Times New Roman" w:hAnsi="Times New Roman" w:cs="Times New Roman"/>
          <w:sz w:val="22"/>
          <w:szCs w:val="22"/>
        </w:rPr>
        <w:t>adeguate</w:t>
      </w:r>
      <w:r w:rsidRPr="00C3728C">
        <w:rPr>
          <w:rFonts w:ascii="Times New Roman" w:hAnsi="Times New Roman" w:cs="Times New Roman"/>
          <w:sz w:val="22"/>
          <w:szCs w:val="22"/>
        </w:rPr>
        <w:t xml:space="preserve"> misure di sicurezza, come la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crittografia dei dati sia in transito che a riposo, firewall e sistemi di rilevamento delle intrusioni</w:t>
      </w:r>
      <w:r w:rsidRPr="00C3728C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D119E4E" w14:textId="281EE612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Le applicazioni utilizzate per la raccolta e il trattamento dei dati sono sviluppate con framework che supportano la sicurezza integrata.</w:t>
      </w:r>
    </w:p>
    <w:p w14:paraId="17F2D760" w14:textId="032AACB4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3. Integrazione della Valutazione d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Impatto sulla Protezione dei Dati (DPIA):</w:t>
      </w:r>
    </w:p>
    <w:p w14:paraId="7C6C6F65" w14:textId="2D12A488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Prima del lancio del progetto, è stata realizzata una DPIA </w:t>
      </w:r>
      <w:r w:rsidR="008B3FD0">
        <w:rPr>
          <w:rFonts w:ascii="Times New Roman" w:hAnsi="Times New Roman" w:cs="Times New Roman"/>
          <w:sz w:val="22"/>
          <w:szCs w:val="22"/>
        </w:rPr>
        <w:t xml:space="preserve">parziale </w:t>
      </w:r>
      <w:r w:rsidRPr="00C3728C">
        <w:rPr>
          <w:rFonts w:ascii="Times New Roman" w:hAnsi="Times New Roman" w:cs="Times New Roman"/>
          <w:sz w:val="22"/>
          <w:szCs w:val="22"/>
        </w:rPr>
        <w:t>per identificare e mitigare rischi relativi alla protezione dei dati. Questo include la valutazione delle vulnerabilità e delle minacce alla privacy delle gestanti.</w:t>
      </w:r>
      <w:r w:rsidR="008B3FD0">
        <w:rPr>
          <w:rFonts w:ascii="Times New Roman" w:hAnsi="Times New Roman" w:cs="Times New Roman"/>
          <w:sz w:val="22"/>
          <w:szCs w:val="22"/>
        </w:rPr>
        <w:t xml:space="preserve"> Successivamente alla </w:t>
      </w:r>
      <w:r w:rsidR="008B3FD0" w:rsidRPr="002244E7">
        <w:rPr>
          <w:rFonts w:ascii="Times New Roman" w:hAnsi="Times New Roman" w:cs="Times New Roman"/>
          <w:sz w:val="22"/>
          <w:szCs w:val="22"/>
          <w:highlight w:val="yellow"/>
        </w:rPr>
        <w:t>ultimazione dello sviluppo della Piattaforma verrà condotta nuovamente una DPIA completa</w:t>
      </w:r>
      <w:r w:rsidR="008B3FD0">
        <w:rPr>
          <w:rFonts w:ascii="Times New Roman" w:hAnsi="Times New Roman" w:cs="Times New Roman"/>
          <w:sz w:val="22"/>
          <w:szCs w:val="22"/>
        </w:rPr>
        <w:t xml:space="preserve"> dell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="008B3FD0">
        <w:rPr>
          <w:rFonts w:ascii="Times New Roman" w:hAnsi="Times New Roman" w:cs="Times New Roman"/>
          <w:sz w:val="22"/>
          <w:szCs w:val="22"/>
        </w:rPr>
        <w:t>analisi delle misure di sicurezza attuate nella Piattaforma e delle procedure di gestione dei flussi di dati al suo interno.</w:t>
      </w:r>
    </w:p>
    <w:p w14:paraId="66FA615C" w14:textId="02FB871B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4. Accesso </w:t>
      </w:r>
      <w:r w:rsidR="008B3FD0">
        <w:rPr>
          <w:rFonts w:ascii="Times New Roman" w:hAnsi="Times New Roman" w:cs="Times New Roman"/>
          <w:sz w:val="22"/>
          <w:szCs w:val="22"/>
        </w:rPr>
        <w:t>l</w:t>
      </w:r>
      <w:r w:rsidRPr="00C3728C">
        <w:rPr>
          <w:rFonts w:ascii="Times New Roman" w:hAnsi="Times New Roman" w:cs="Times New Roman"/>
          <w:sz w:val="22"/>
          <w:szCs w:val="22"/>
        </w:rPr>
        <w:t xml:space="preserve">imitato ai </w:t>
      </w:r>
      <w:r w:rsidR="008B3FD0">
        <w:rPr>
          <w:rFonts w:ascii="Times New Roman" w:hAnsi="Times New Roman" w:cs="Times New Roman"/>
          <w:sz w:val="22"/>
          <w:szCs w:val="22"/>
        </w:rPr>
        <w:t>d</w:t>
      </w:r>
      <w:r w:rsidRPr="00C3728C">
        <w:rPr>
          <w:rFonts w:ascii="Times New Roman" w:hAnsi="Times New Roman" w:cs="Times New Roman"/>
          <w:sz w:val="22"/>
          <w:szCs w:val="22"/>
        </w:rPr>
        <w:t>ati:</w:t>
      </w:r>
    </w:p>
    <w:p w14:paraId="0105B882" w14:textId="6628E680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L</w:t>
      </w:r>
      <w:r w:rsidR="00846A98" w:rsidRPr="002244E7">
        <w:rPr>
          <w:rFonts w:ascii="Times New Roman" w:hAnsi="Times New Roman" w:cs="Times New Roman"/>
          <w:sz w:val="22"/>
          <w:szCs w:val="22"/>
          <w:highlight w:val="yellow"/>
        </w:rPr>
        <w:t>’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accesso ai dati è rigidamente controllato tramite politiche di accesso basate sui ruoli</w:t>
      </w:r>
      <w:r w:rsidRPr="00C3728C">
        <w:rPr>
          <w:rFonts w:ascii="Times New Roman" w:hAnsi="Times New Roman" w:cs="Times New Roman"/>
          <w:sz w:val="22"/>
          <w:szCs w:val="22"/>
        </w:rPr>
        <w:t>, dove solo il personale autorizzato e necessario ha accesso ai dati specifici. Gli odontoiatri hanno accesso solo ai dati di cura dei pazienti, mentre dati più sensibili o dettagliati sono accessibili solo a livelli superiori di gestione.</w:t>
      </w:r>
    </w:p>
    <w:p w14:paraId="53840368" w14:textId="6F6FB4AD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5. Trasparenza e </w:t>
      </w:r>
      <w:r w:rsidR="008B3FD0">
        <w:rPr>
          <w:rFonts w:ascii="Times New Roman" w:hAnsi="Times New Roman" w:cs="Times New Roman"/>
          <w:sz w:val="22"/>
          <w:szCs w:val="22"/>
        </w:rPr>
        <w:t>c</w:t>
      </w:r>
      <w:r w:rsidRPr="00C3728C">
        <w:rPr>
          <w:rFonts w:ascii="Times New Roman" w:hAnsi="Times New Roman" w:cs="Times New Roman"/>
          <w:sz w:val="22"/>
          <w:szCs w:val="22"/>
        </w:rPr>
        <w:t>omunicazione:</w:t>
      </w:r>
    </w:p>
    <w:p w14:paraId="71A28C79" w14:textId="1C114A74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Le gestanti sono informate in modo chiaro e trasparente su come i loro dati saranno utilizzati, chi ha accesso ai loro dati, e i loro diritti in relazione ai dati personali, inclusi i diritti di accesso, rettifica, cancellazione e opposizione al trattamento.</w:t>
      </w:r>
    </w:p>
    <w:p w14:paraId="42C078C3" w14:textId="5E62148A" w:rsidR="00B37CB4" w:rsidRPr="008B3FD0" w:rsidRDefault="008B3FD0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3FD0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B37CB4" w:rsidRPr="008B3FD0">
        <w:rPr>
          <w:rFonts w:ascii="Times New Roman" w:hAnsi="Times New Roman" w:cs="Times New Roman"/>
          <w:b/>
          <w:bCs/>
          <w:sz w:val="22"/>
          <w:szCs w:val="22"/>
        </w:rPr>
        <w:t>rivacy by Default</w:t>
      </w:r>
    </w:p>
    <w:p w14:paraId="6CE5A8A7" w14:textId="2A37A4FF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1. Impostazioni </w:t>
      </w:r>
      <w:r w:rsidR="008B3FD0">
        <w:rPr>
          <w:rFonts w:ascii="Times New Roman" w:hAnsi="Times New Roman" w:cs="Times New Roman"/>
          <w:sz w:val="22"/>
          <w:szCs w:val="22"/>
        </w:rPr>
        <w:t>p</w:t>
      </w:r>
      <w:r w:rsidRPr="00C3728C">
        <w:rPr>
          <w:rFonts w:ascii="Times New Roman" w:hAnsi="Times New Roman" w:cs="Times New Roman"/>
          <w:sz w:val="22"/>
          <w:szCs w:val="22"/>
        </w:rPr>
        <w:t xml:space="preserve">redefinite di </w:t>
      </w:r>
      <w:r w:rsidR="008B3FD0">
        <w:rPr>
          <w:rFonts w:ascii="Times New Roman" w:hAnsi="Times New Roman" w:cs="Times New Roman"/>
          <w:sz w:val="22"/>
          <w:szCs w:val="22"/>
        </w:rPr>
        <w:t>r</w:t>
      </w:r>
      <w:r w:rsidRPr="00C3728C">
        <w:rPr>
          <w:rFonts w:ascii="Times New Roman" w:hAnsi="Times New Roman" w:cs="Times New Roman"/>
          <w:sz w:val="22"/>
          <w:szCs w:val="22"/>
        </w:rPr>
        <w:t>iservatezza:</w:t>
      </w:r>
    </w:p>
    <w:p w14:paraId="018EDA86" w14:textId="33C1860E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Tutte le impostazioni relative alla privacy nei sistemi utilizzati per il progetto sono configurate per garantire il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massimo livello di riservatezza e sicurezza dei dati per default</w:t>
      </w:r>
      <w:r w:rsidRPr="00C3728C">
        <w:rPr>
          <w:rFonts w:ascii="Times New Roman" w:hAnsi="Times New Roman" w:cs="Times New Roman"/>
          <w:sz w:val="22"/>
          <w:szCs w:val="22"/>
        </w:rPr>
        <w:t>. Questo significa che le opzioni che potrebbero permettere una maggiore condivisione dei dati sono disattivate di default.</w:t>
      </w:r>
    </w:p>
    <w:p w14:paraId="6061EB65" w14:textId="07D87974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2. Limitazione </w:t>
      </w:r>
      <w:r w:rsidR="008B3FD0">
        <w:rPr>
          <w:rFonts w:ascii="Times New Roman" w:hAnsi="Times New Roman" w:cs="Times New Roman"/>
          <w:sz w:val="22"/>
          <w:szCs w:val="22"/>
        </w:rPr>
        <w:t>a</w:t>
      </w:r>
      <w:r w:rsidRPr="00C3728C">
        <w:rPr>
          <w:rFonts w:ascii="Times New Roman" w:hAnsi="Times New Roman" w:cs="Times New Roman"/>
          <w:sz w:val="22"/>
          <w:szCs w:val="22"/>
        </w:rPr>
        <w:t xml:space="preserve">utomatica della </w:t>
      </w:r>
      <w:r w:rsidR="008B3FD0">
        <w:rPr>
          <w:rFonts w:ascii="Times New Roman" w:hAnsi="Times New Roman" w:cs="Times New Roman"/>
          <w:sz w:val="22"/>
          <w:szCs w:val="22"/>
        </w:rPr>
        <w:t>c</w:t>
      </w:r>
      <w:r w:rsidRPr="00C3728C">
        <w:rPr>
          <w:rFonts w:ascii="Times New Roman" w:hAnsi="Times New Roman" w:cs="Times New Roman"/>
          <w:sz w:val="22"/>
          <w:szCs w:val="22"/>
        </w:rPr>
        <w:t xml:space="preserve">onservazione dei </w:t>
      </w:r>
      <w:r w:rsidR="008B3FD0">
        <w:rPr>
          <w:rFonts w:ascii="Times New Roman" w:hAnsi="Times New Roman" w:cs="Times New Roman"/>
          <w:sz w:val="22"/>
          <w:szCs w:val="22"/>
        </w:rPr>
        <w:t>d</w:t>
      </w:r>
      <w:r w:rsidRPr="00C3728C">
        <w:rPr>
          <w:rFonts w:ascii="Times New Roman" w:hAnsi="Times New Roman" w:cs="Times New Roman"/>
          <w:sz w:val="22"/>
          <w:szCs w:val="22"/>
        </w:rPr>
        <w:t>ati:</w:t>
      </w:r>
    </w:p>
    <w:p w14:paraId="681A0D48" w14:textId="16B812B6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I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sistemi sono configurati per cancellare automaticamente i dati o renderli anonimi una volta che non sono più necessari per gli scopi specifici del progetto</w:t>
      </w:r>
      <w:r w:rsidRPr="00C3728C">
        <w:rPr>
          <w:rFonts w:ascii="Times New Roman" w:hAnsi="Times New Roman" w:cs="Times New Roman"/>
          <w:sz w:val="22"/>
          <w:szCs w:val="22"/>
        </w:rPr>
        <w:t>, rispettando i periodi di conservazione definiti dalle leggi e dalle regolazioni applicabili.</w:t>
      </w:r>
    </w:p>
    <w:p w14:paraId="4A7C72A6" w14:textId="39307545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3. Restrizioni </w:t>
      </w:r>
      <w:r w:rsidR="008B3FD0">
        <w:rPr>
          <w:rFonts w:ascii="Times New Roman" w:hAnsi="Times New Roman" w:cs="Times New Roman"/>
          <w:sz w:val="22"/>
          <w:szCs w:val="22"/>
        </w:rPr>
        <w:t>p</w:t>
      </w:r>
      <w:r w:rsidRPr="00C3728C">
        <w:rPr>
          <w:rFonts w:ascii="Times New Roman" w:hAnsi="Times New Roman" w:cs="Times New Roman"/>
          <w:sz w:val="22"/>
          <w:szCs w:val="22"/>
        </w:rPr>
        <w:t>redefinite sull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="008B3FD0">
        <w:rPr>
          <w:rFonts w:ascii="Times New Roman" w:hAnsi="Times New Roman" w:cs="Times New Roman"/>
          <w:sz w:val="22"/>
          <w:szCs w:val="22"/>
        </w:rPr>
        <w:t>a</w:t>
      </w:r>
      <w:r w:rsidRPr="00C3728C">
        <w:rPr>
          <w:rFonts w:ascii="Times New Roman" w:hAnsi="Times New Roman" w:cs="Times New Roman"/>
          <w:sz w:val="22"/>
          <w:szCs w:val="22"/>
        </w:rPr>
        <w:t xml:space="preserve">ccesso </w:t>
      </w:r>
      <w:r w:rsidR="008B3FD0">
        <w:rPr>
          <w:rFonts w:ascii="Times New Roman" w:hAnsi="Times New Roman" w:cs="Times New Roman"/>
          <w:sz w:val="22"/>
          <w:szCs w:val="22"/>
        </w:rPr>
        <w:t>per prevenire</w:t>
      </w:r>
      <w:r w:rsidRPr="00C3728C">
        <w:rPr>
          <w:rFonts w:ascii="Times New Roman" w:hAnsi="Times New Roman" w:cs="Times New Roman"/>
          <w:sz w:val="22"/>
          <w:szCs w:val="22"/>
        </w:rPr>
        <w:t xml:space="preserve"> la </w:t>
      </w:r>
      <w:r w:rsidR="008B3FD0">
        <w:rPr>
          <w:rFonts w:ascii="Times New Roman" w:hAnsi="Times New Roman" w:cs="Times New Roman"/>
          <w:sz w:val="22"/>
          <w:szCs w:val="22"/>
        </w:rPr>
        <w:t>d</w:t>
      </w:r>
      <w:r w:rsidRPr="00C3728C">
        <w:rPr>
          <w:rFonts w:ascii="Times New Roman" w:hAnsi="Times New Roman" w:cs="Times New Roman"/>
          <w:sz w:val="22"/>
          <w:szCs w:val="22"/>
        </w:rPr>
        <w:t xml:space="preserve">ivulgazione dei </w:t>
      </w:r>
      <w:r w:rsidR="008B3FD0">
        <w:rPr>
          <w:rFonts w:ascii="Times New Roman" w:hAnsi="Times New Roman" w:cs="Times New Roman"/>
          <w:sz w:val="22"/>
          <w:szCs w:val="22"/>
        </w:rPr>
        <w:t>d</w:t>
      </w:r>
      <w:r w:rsidRPr="00C3728C">
        <w:rPr>
          <w:rFonts w:ascii="Times New Roman" w:hAnsi="Times New Roman" w:cs="Times New Roman"/>
          <w:sz w:val="22"/>
          <w:szCs w:val="22"/>
        </w:rPr>
        <w:t>ati:</w:t>
      </w:r>
    </w:p>
    <w:p w14:paraId="7CE05E7D" w14:textId="6F1C20BA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   - Per default,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nessun dato personale viene divulgato a terzi senza il consenso esplicito della persona interessata</w:t>
      </w:r>
      <w:r w:rsidRPr="00C3728C">
        <w:rPr>
          <w:rFonts w:ascii="Times New Roman" w:hAnsi="Times New Roman" w:cs="Times New Roman"/>
          <w:sz w:val="22"/>
          <w:szCs w:val="22"/>
        </w:rPr>
        <w:t>, eccetto nei casi richiesti per legge o per le necessità immediate del trattamento medico.</w:t>
      </w:r>
    </w:p>
    <w:p w14:paraId="4695CF2E" w14:textId="4F1ECE6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4. Minimizzazione della </w:t>
      </w:r>
      <w:r w:rsidR="008B3FD0">
        <w:rPr>
          <w:rFonts w:ascii="Times New Roman" w:hAnsi="Times New Roman" w:cs="Times New Roman"/>
          <w:sz w:val="22"/>
          <w:szCs w:val="22"/>
        </w:rPr>
        <w:t>comunicazione</w:t>
      </w:r>
      <w:r w:rsidRPr="00C3728C">
        <w:rPr>
          <w:rFonts w:ascii="Times New Roman" w:hAnsi="Times New Roman" w:cs="Times New Roman"/>
          <w:sz w:val="22"/>
          <w:szCs w:val="22"/>
        </w:rPr>
        <w:t xml:space="preserve"> di </w:t>
      </w:r>
      <w:r w:rsidR="008B3FD0">
        <w:rPr>
          <w:rFonts w:ascii="Times New Roman" w:hAnsi="Times New Roman" w:cs="Times New Roman"/>
          <w:sz w:val="22"/>
          <w:szCs w:val="22"/>
        </w:rPr>
        <w:t>d</w:t>
      </w:r>
      <w:r w:rsidRPr="00C3728C">
        <w:rPr>
          <w:rFonts w:ascii="Times New Roman" w:hAnsi="Times New Roman" w:cs="Times New Roman"/>
          <w:sz w:val="22"/>
          <w:szCs w:val="22"/>
        </w:rPr>
        <w:t>ati:</w:t>
      </w:r>
    </w:p>
    <w:p w14:paraId="568FB8E9" w14:textId="6BE1312A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lastRenderedPageBreak/>
        <w:t xml:space="preserve">   - Durante il processo di raccolta </w:t>
      </w:r>
      <w:r w:rsidRPr="002244E7">
        <w:rPr>
          <w:rFonts w:ascii="Times New Roman" w:hAnsi="Times New Roman" w:cs="Times New Roman"/>
          <w:sz w:val="22"/>
          <w:szCs w:val="22"/>
        </w:rPr>
        <w:t>dei dati, gli utenti del sistema sono guidati a inserire solo le informazioni indispensabili, evitando la raccolta di dati non necessari</w:t>
      </w:r>
      <w:r w:rsidRPr="00C3728C">
        <w:rPr>
          <w:rFonts w:ascii="Times New Roman" w:hAnsi="Times New Roman" w:cs="Times New Roman"/>
          <w:sz w:val="22"/>
          <w:szCs w:val="22"/>
        </w:rPr>
        <w:t>.</w:t>
      </w:r>
    </w:p>
    <w:p w14:paraId="562E6EC9" w14:textId="3C0E110D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Implementando questi principi di </w:t>
      </w:r>
      <w:r w:rsidR="00E96755" w:rsidRPr="00C3728C">
        <w:rPr>
          <w:rFonts w:ascii="Times New Roman" w:hAnsi="Times New Roman" w:cs="Times New Roman"/>
          <w:sz w:val="22"/>
          <w:szCs w:val="22"/>
        </w:rPr>
        <w:t>“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Privacy by Design</w:t>
      </w:r>
      <w:r w:rsidR="00E96755" w:rsidRPr="002244E7">
        <w:rPr>
          <w:rFonts w:ascii="Times New Roman" w:hAnsi="Times New Roman" w:cs="Times New Roman"/>
          <w:sz w:val="22"/>
          <w:szCs w:val="22"/>
          <w:highlight w:val="yellow"/>
        </w:rPr>
        <w:t>”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 e </w:t>
      </w:r>
      <w:r w:rsidR="00E96755" w:rsidRPr="002244E7">
        <w:rPr>
          <w:rFonts w:ascii="Times New Roman" w:hAnsi="Times New Roman" w:cs="Times New Roman"/>
          <w:sz w:val="22"/>
          <w:szCs w:val="22"/>
          <w:highlight w:val="yellow"/>
        </w:rPr>
        <w:t>“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Privacy by Default</w:t>
      </w:r>
      <w:r w:rsidR="00E96755" w:rsidRPr="00C3728C">
        <w:rPr>
          <w:rFonts w:ascii="Times New Roman" w:hAnsi="Times New Roman" w:cs="Times New Roman"/>
          <w:sz w:val="22"/>
          <w:szCs w:val="22"/>
        </w:rPr>
        <w:t>”</w:t>
      </w:r>
      <w:r w:rsidRPr="00C3728C">
        <w:rPr>
          <w:rFonts w:ascii="Times New Roman" w:hAnsi="Times New Roman" w:cs="Times New Roman"/>
          <w:sz w:val="22"/>
          <w:szCs w:val="22"/>
        </w:rPr>
        <w:t>, il progetto non solo assicura il rispetto delle normative sulla privacy e la protezione dei dati, ma stabilisce anche un ambiente di fiducia e sicurezza, garantendo che i dati delle gestanti siano trattati con la massima cura e rispetto.</w:t>
      </w:r>
    </w:p>
    <w:p w14:paraId="46244A57" w14:textId="06F169B8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Per assicurare</w:t>
      </w:r>
      <w:r w:rsidR="008B3FD0">
        <w:rPr>
          <w:rFonts w:ascii="Times New Roman" w:hAnsi="Times New Roman" w:cs="Times New Roman"/>
          <w:sz w:val="22"/>
          <w:szCs w:val="22"/>
        </w:rPr>
        <w:t>, poi, nel concreto,</w:t>
      </w:r>
      <w:r w:rsidRPr="00C3728C">
        <w:rPr>
          <w:rFonts w:ascii="Times New Roman" w:hAnsi="Times New Roman" w:cs="Times New Roman"/>
          <w:sz w:val="22"/>
          <w:szCs w:val="22"/>
        </w:rPr>
        <w:t xml:space="preserve"> la conformità </w:t>
      </w:r>
      <w:r w:rsidR="008B3FD0">
        <w:rPr>
          <w:rFonts w:ascii="Times New Roman" w:hAnsi="Times New Roman" w:cs="Times New Roman"/>
          <w:sz w:val="22"/>
          <w:szCs w:val="22"/>
        </w:rPr>
        <w:t>a</w:t>
      </w:r>
      <w:r w:rsidRPr="00C3728C">
        <w:rPr>
          <w:rFonts w:ascii="Times New Roman" w:hAnsi="Times New Roman" w:cs="Times New Roman"/>
          <w:sz w:val="22"/>
          <w:szCs w:val="22"/>
        </w:rPr>
        <w:t xml:space="preserve">i principi di </w:t>
      </w:r>
      <w:r w:rsidR="00E96755" w:rsidRPr="00C3728C">
        <w:rPr>
          <w:rFonts w:ascii="Times New Roman" w:hAnsi="Times New Roman" w:cs="Times New Roman"/>
          <w:sz w:val="22"/>
          <w:szCs w:val="22"/>
        </w:rPr>
        <w:t>“</w:t>
      </w:r>
      <w:r w:rsidRPr="00C3728C">
        <w:rPr>
          <w:rFonts w:ascii="Times New Roman" w:hAnsi="Times New Roman" w:cs="Times New Roman"/>
          <w:sz w:val="22"/>
          <w:szCs w:val="22"/>
        </w:rPr>
        <w:t>Privacy by Design</w:t>
      </w:r>
      <w:r w:rsidR="00E96755" w:rsidRPr="00C3728C">
        <w:rPr>
          <w:rFonts w:ascii="Times New Roman" w:hAnsi="Times New Roman" w:cs="Times New Roman"/>
          <w:sz w:val="22"/>
          <w:szCs w:val="22"/>
        </w:rPr>
        <w:t>”</w:t>
      </w:r>
      <w:r w:rsidRPr="00C3728C">
        <w:rPr>
          <w:rFonts w:ascii="Times New Roman" w:hAnsi="Times New Roman" w:cs="Times New Roman"/>
          <w:sz w:val="22"/>
          <w:szCs w:val="22"/>
        </w:rPr>
        <w:t xml:space="preserve"> e </w:t>
      </w:r>
      <w:r w:rsidR="00E96755" w:rsidRPr="00C3728C">
        <w:rPr>
          <w:rFonts w:ascii="Times New Roman" w:hAnsi="Times New Roman" w:cs="Times New Roman"/>
          <w:sz w:val="22"/>
          <w:szCs w:val="22"/>
        </w:rPr>
        <w:t>“</w:t>
      </w:r>
      <w:r w:rsidRPr="00C3728C">
        <w:rPr>
          <w:rFonts w:ascii="Times New Roman" w:hAnsi="Times New Roman" w:cs="Times New Roman"/>
          <w:sz w:val="22"/>
          <w:szCs w:val="22"/>
        </w:rPr>
        <w:t>Privacy by Default</w:t>
      </w:r>
      <w:r w:rsidR="00E96755" w:rsidRPr="00C3728C">
        <w:rPr>
          <w:rFonts w:ascii="Times New Roman" w:hAnsi="Times New Roman" w:cs="Times New Roman"/>
          <w:sz w:val="22"/>
          <w:szCs w:val="22"/>
        </w:rPr>
        <w:t>”</w:t>
      </w:r>
      <w:r w:rsidRPr="00C3728C">
        <w:rPr>
          <w:rFonts w:ascii="Times New Roman" w:hAnsi="Times New Roman" w:cs="Times New Roman"/>
          <w:sz w:val="22"/>
          <w:szCs w:val="22"/>
        </w:rPr>
        <w:t xml:space="preserve"> e garantire una gestione sicura ed efficace dei dati nel progetto di promozione della salute orale per le gestanti in condizioni di vulnerabilità socio-economica, la piattaforma tecnologica utilizzata dovrà </w:t>
      </w:r>
      <w:r w:rsidR="008B3FD0">
        <w:rPr>
          <w:rFonts w:ascii="Times New Roman" w:hAnsi="Times New Roman" w:cs="Times New Roman"/>
          <w:sz w:val="22"/>
          <w:szCs w:val="22"/>
        </w:rPr>
        <w:t>rispondere a specifiche esigenze e requisiti di</w:t>
      </w:r>
      <w:r w:rsidRPr="00C3728C">
        <w:rPr>
          <w:rFonts w:ascii="Times New Roman" w:hAnsi="Times New Roman" w:cs="Times New Roman"/>
          <w:sz w:val="22"/>
          <w:szCs w:val="22"/>
        </w:rPr>
        <w:t xml:space="preserve"> </w:t>
      </w:r>
      <w:r w:rsidR="008B3FD0">
        <w:rPr>
          <w:rFonts w:ascii="Times New Roman" w:hAnsi="Times New Roman" w:cs="Times New Roman"/>
          <w:sz w:val="22"/>
          <w:szCs w:val="22"/>
        </w:rPr>
        <w:t>protezione dei dati personali</w:t>
      </w:r>
      <w:r w:rsidRPr="00C3728C">
        <w:rPr>
          <w:rFonts w:ascii="Times New Roman" w:hAnsi="Times New Roman" w:cs="Times New Roman"/>
          <w:sz w:val="22"/>
          <w:szCs w:val="22"/>
        </w:rPr>
        <w:t xml:space="preserve"> e </w:t>
      </w:r>
      <w:r w:rsidR="008B3FD0">
        <w:rPr>
          <w:rFonts w:ascii="Times New Roman" w:hAnsi="Times New Roman" w:cs="Times New Roman"/>
          <w:sz w:val="22"/>
          <w:szCs w:val="22"/>
        </w:rPr>
        <w:t xml:space="preserve">di </w:t>
      </w:r>
      <w:r w:rsidRPr="00C3728C">
        <w:rPr>
          <w:rFonts w:ascii="Times New Roman" w:hAnsi="Times New Roman" w:cs="Times New Roman"/>
          <w:sz w:val="22"/>
          <w:szCs w:val="22"/>
        </w:rPr>
        <w:t xml:space="preserve">sicurezza. Queste caratteristiche sono essenziali per proteggere i dati </w:t>
      </w:r>
      <w:r w:rsidR="008B3FD0">
        <w:rPr>
          <w:rFonts w:ascii="Times New Roman" w:hAnsi="Times New Roman" w:cs="Times New Roman"/>
          <w:sz w:val="22"/>
          <w:szCs w:val="22"/>
        </w:rPr>
        <w:t>particolari</w:t>
      </w:r>
      <w:r w:rsidRPr="00C3728C">
        <w:rPr>
          <w:rFonts w:ascii="Times New Roman" w:hAnsi="Times New Roman" w:cs="Times New Roman"/>
          <w:sz w:val="22"/>
          <w:szCs w:val="22"/>
        </w:rPr>
        <w:t xml:space="preserve"> delle gestanti e per adempiere agli obblighi legali </w:t>
      </w:r>
      <w:r w:rsidR="008B3FD0">
        <w:rPr>
          <w:rFonts w:ascii="Times New Roman" w:hAnsi="Times New Roman" w:cs="Times New Roman"/>
          <w:sz w:val="22"/>
          <w:szCs w:val="22"/>
        </w:rPr>
        <w:t>previsti dal</w:t>
      </w:r>
      <w:r w:rsidRPr="00C3728C">
        <w:rPr>
          <w:rFonts w:ascii="Times New Roman" w:hAnsi="Times New Roman" w:cs="Times New Roman"/>
          <w:sz w:val="22"/>
          <w:szCs w:val="22"/>
        </w:rPr>
        <w:t xml:space="preserve"> GDPR e </w:t>
      </w:r>
      <w:r w:rsidR="008B3FD0">
        <w:rPr>
          <w:rFonts w:ascii="Times New Roman" w:hAnsi="Times New Roman" w:cs="Times New Roman"/>
          <w:sz w:val="22"/>
          <w:szCs w:val="22"/>
        </w:rPr>
        <w:t xml:space="preserve">da </w:t>
      </w:r>
      <w:r w:rsidRPr="00C3728C">
        <w:rPr>
          <w:rFonts w:ascii="Times New Roman" w:hAnsi="Times New Roman" w:cs="Times New Roman"/>
          <w:sz w:val="22"/>
          <w:szCs w:val="22"/>
        </w:rPr>
        <w:t xml:space="preserve">altre normative </w:t>
      </w:r>
      <w:r w:rsidR="008B3FD0">
        <w:rPr>
          <w:rFonts w:ascii="Times New Roman" w:hAnsi="Times New Roman" w:cs="Times New Roman"/>
          <w:sz w:val="22"/>
          <w:szCs w:val="22"/>
        </w:rPr>
        <w:t>di riferimento</w:t>
      </w:r>
      <w:r w:rsidRPr="00C3728C">
        <w:rPr>
          <w:rFonts w:ascii="Times New Roman" w:hAnsi="Times New Roman" w:cs="Times New Roman"/>
          <w:sz w:val="22"/>
          <w:szCs w:val="22"/>
        </w:rPr>
        <w:t>.</w:t>
      </w:r>
    </w:p>
    <w:p w14:paraId="5DD8FDC6" w14:textId="7671652C" w:rsidR="00B37CB4" w:rsidRPr="008B3FD0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3FD0">
        <w:rPr>
          <w:rFonts w:ascii="Times New Roman" w:hAnsi="Times New Roman" w:cs="Times New Roman"/>
          <w:b/>
          <w:bCs/>
          <w:sz w:val="22"/>
          <w:szCs w:val="22"/>
        </w:rPr>
        <w:t>Caratteristiche della Piattaforma</w:t>
      </w:r>
    </w:p>
    <w:p w14:paraId="688C8A31" w14:textId="18D8CE42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953383">
        <w:rPr>
          <w:rFonts w:ascii="Times New Roman" w:hAnsi="Times New Roman" w:cs="Times New Roman"/>
          <w:sz w:val="22"/>
          <w:szCs w:val="22"/>
          <w:u w:val="single"/>
        </w:rPr>
        <w:t xml:space="preserve">1. Autenticazione e </w:t>
      </w:r>
      <w:r w:rsidR="008B3FD0" w:rsidRPr="00953383">
        <w:rPr>
          <w:rFonts w:ascii="Times New Roman" w:hAnsi="Times New Roman" w:cs="Times New Roman"/>
          <w:sz w:val="22"/>
          <w:szCs w:val="22"/>
          <w:u w:val="single"/>
        </w:rPr>
        <w:t>c</w:t>
      </w:r>
      <w:r w:rsidRPr="00953383">
        <w:rPr>
          <w:rFonts w:ascii="Times New Roman" w:hAnsi="Times New Roman" w:cs="Times New Roman"/>
          <w:sz w:val="22"/>
          <w:szCs w:val="22"/>
          <w:u w:val="single"/>
        </w:rPr>
        <w:t xml:space="preserve">ontrollo degli </w:t>
      </w:r>
      <w:r w:rsidR="008B3FD0" w:rsidRPr="00953383">
        <w:rPr>
          <w:rFonts w:ascii="Times New Roman" w:hAnsi="Times New Roman" w:cs="Times New Roman"/>
          <w:sz w:val="22"/>
          <w:szCs w:val="22"/>
          <w:u w:val="single"/>
        </w:rPr>
        <w:t>a</w:t>
      </w:r>
      <w:r w:rsidRPr="00953383">
        <w:rPr>
          <w:rFonts w:ascii="Times New Roman" w:hAnsi="Times New Roman" w:cs="Times New Roman"/>
          <w:sz w:val="22"/>
          <w:szCs w:val="22"/>
          <w:u w:val="single"/>
        </w:rPr>
        <w:t>ccessi:</w:t>
      </w:r>
    </w:p>
    <w:p w14:paraId="729E5DE7" w14:textId="7B456571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Implementazione di </w:t>
      </w:r>
      <w:r w:rsidRPr="002244E7">
        <w:rPr>
          <w:rFonts w:ascii="Times New Roman" w:hAnsi="Times New Roman" w:cs="Times New Roman"/>
          <w:sz w:val="22"/>
          <w:szCs w:val="22"/>
          <w:highlight w:val="cyan"/>
        </w:rPr>
        <w:t>sistemi di autenticazione robusti, preferibilmente a più fattori</w:t>
      </w:r>
      <w:r w:rsidR="00953383" w:rsidRPr="002244E7">
        <w:rPr>
          <w:rFonts w:ascii="Times New Roman" w:hAnsi="Times New Roman" w:cs="Times New Roman"/>
          <w:sz w:val="22"/>
          <w:szCs w:val="22"/>
          <w:highlight w:val="cyan"/>
        </w:rPr>
        <w:t xml:space="preserve"> (per gli operatori di back office)</w:t>
      </w:r>
      <w:r w:rsidRPr="00953383">
        <w:rPr>
          <w:rFonts w:ascii="Times New Roman" w:hAnsi="Times New Roman" w:cs="Times New Roman"/>
          <w:sz w:val="22"/>
          <w:szCs w:val="22"/>
        </w:rPr>
        <w:t>, per garantire che solo il personale autorizzato possa accedere alla piattaforma.</w:t>
      </w:r>
    </w:p>
    <w:p w14:paraId="56EEF7BC" w14:textId="5A31D995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Utilizzo di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politiche di controllo degli accessi</w:t>
      </w:r>
      <w:r w:rsidRPr="00953383">
        <w:rPr>
          <w:rFonts w:ascii="Times New Roman" w:hAnsi="Times New Roman" w:cs="Times New Roman"/>
          <w:sz w:val="22"/>
          <w:szCs w:val="22"/>
        </w:rPr>
        <w:t xml:space="preserve"> basate sui ruoli per limitare l</w:t>
      </w:r>
      <w:r w:rsidR="00846A98" w:rsidRPr="00953383">
        <w:rPr>
          <w:rFonts w:ascii="Times New Roman" w:hAnsi="Times New Roman" w:cs="Times New Roman"/>
          <w:sz w:val="22"/>
          <w:szCs w:val="22"/>
        </w:rPr>
        <w:t>’</w:t>
      </w:r>
      <w:r w:rsidRPr="00953383">
        <w:rPr>
          <w:rFonts w:ascii="Times New Roman" w:hAnsi="Times New Roman" w:cs="Times New Roman"/>
          <w:sz w:val="22"/>
          <w:szCs w:val="22"/>
        </w:rPr>
        <w:t>accesso ai dati in base alle necessità operative specifiche di ciascun utente.</w:t>
      </w:r>
    </w:p>
    <w:p w14:paraId="28A2C974" w14:textId="5A1EEC07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953383">
        <w:rPr>
          <w:rFonts w:ascii="Times New Roman" w:hAnsi="Times New Roman" w:cs="Times New Roman"/>
          <w:sz w:val="22"/>
          <w:szCs w:val="22"/>
          <w:u w:val="single"/>
        </w:rPr>
        <w:t xml:space="preserve">2. Crittografia dei </w:t>
      </w:r>
      <w:r w:rsidR="008B3FD0" w:rsidRPr="00953383">
        <w:rPr>
          <w:rFonts w:ascii="Times New Roman" w:hAnsi="Times New Roman" w:cs="Times New Roman"/>
          <w:sz w:val="22"/>
          <w:szCs w:val="22"/>
          <w:u w:val="single"/>
        </w:rPr>
        <w:t>d</w:t>
      </w:r>
      <w:r w:rsidRPr="00953383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08173F09" w14:textId="77777777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Criptare i dati sensibili sia in transito che a riposo</w:t>
      </w:r>
      <w:r w:rsidRPr="00953383">
        <w:rPr>
          <w:rFonts w:ascii="Times New Roman" w:hAnsi="Times New Roman" w:cs="Times New Roman"/>
          <w:sz w:val="22"/>
          <w:szCs w:val="22"/>
        </w:rPr>
        <w:t xml:space="preserve"> per proteggerli da accessi non autorizzati e intercettazioni.</w:t>
      </w:r>
    </w:p>
    <w:p w14:paraId="0A2E1FCB" w14:textId="398621A6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Utilizzare protocolli di crittografia standardizzati e riconosciuti per assicurare l</w:t>
      </w:r>
      <w:r w:rsidR="00846A98" w:rsidRPr="00953383">
        <w:rPr>
          <w:rFonts w:ascii="Times New Roman" w:hAnsi="Times New Roman" w:cs="Times New Roman"/>
          <w:sz w:val="22"/>
          <w:szCs w:val="22"/>
        </w:rPr>
        <w:t>’</w:t>
      </w:r>
      <w:r w:rsidRPr="00953383">
        <w:rPr>
          <w:rFonts w:ascii="Times New Roman" w:hAnsi="Times New Roman" w:cs="Times New Roman"/>
          <w:sz w:val="22"/>
          <w:szCs w:val="22"/>
        </w:rPr>
        <w:t>integrità e la riservatezza dei dati.</w:t>
      </w:r>
    </w:p>
    <w:p w14:paraId="2686734F" w14:textId="29E65A3E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953383">
        <w:rPr>
          <w:rFonts w:ascii="Times New Roman" w:hAnsi="Times New Roman" w:cs="Times New Roman"/>
          <w:sz w:val="22"/>
          <w:szCs w:val="22"/>
          <w:u w:val="single"/>
        </w:rPr>
        <w:t xml:space="preserve">3. Minimizzazione dei </w:t>
      </w:r>
      <w:r w:rsidR="008B3FD0" w:rsidRPr="00953383">
        <w:rPr>
          <w:rFonts w:ascii="Times New Roman" w:hAnsi="Times New Roman" w:cs="Times New Roman"/>
          <w:sz w:val="22"/>
          <w:szCs w:val="22"/>
          <w:u w:val="single"/>
        </w:rPr>
        <w:t>d</w:t>
      </w:r>
      <w:r w:rsidRPr="00953383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0F0258E5" w14:textId="77777777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Progettare la piattaforma per raccogliere solo i dati strettamente necessari per gli scopi del progetto, evitando la raccolta eccessiva di informazioni.</w:t>
      </w:r>
    </w:p>
    <w:p w14:paraId="247C1CF2" w14:textId="0520B4F3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Implementare funzionalità che permettano di revisionare periodicamente i dati raccolti e rimuovere quelli non più necessari.</w:t>
      </w:r>
    </w:p>
    <w:p w14:paraId="486F3E5D" w14:textId="340CB315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953383">
        <w:rPr>
          <w:rFonts w:ascii="Times New Roman" w:hAnsi="Times New Roman" w:cs="Times New Roman"/>
          <w:sz w:val="22"/>
          <w:szCs w:val="22"/>
          <w:u w:val="single"/>
        </w:rPr>
        <w:t xml:space="preserve">4. Anonimizzazione e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p</w:t>
      </w:r>
      <w:r w:rsidRPr="00953383">
        <w:rPr>
          <w:rFonts w:ascii="Times New Roman" w:hAnsi="Times New Roman" w:cs="Times New Roman"/>
          <w:sz w:val="22"/>
          <w:szCs w:val="22"/>
          <w:u w:val="single"/>
        </w:rPr>
        <w:t>seudonimizzazione:</w:t>
      </w:r>
    </w:p>
    <w:p w14:paraId="30D91308" w14:textId="5F524C28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Fornire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funzionalità per l</w:t>
      </w:r>
      <w:r w:rsidR="00846A98" w:rsidRPr="002244E7">
        <w:rPr>
          <w:rFonts w:ascii="Times New Roman" w:hAnsi="Times New Roman" w:cs="Times New Roman"/>
          <w:sz w:val="22"/>
          <w:szCs w:val="22"/>
          <w:highlight w:val="yellow"/>
        </w:rPr>
        <w:t>’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anonimizzazione e la pseudonimizzazione dei dati quando possibile, </w:t>
      </w:r>
      <w:r w:rsidR="003B665C"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la prima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per scopi di analisi e reportistica</w:t>
      </w:r>
      <w:r w:rsidR="003B665C"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 da parte di INMP e COI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, </w:t>
      </w:r>
      <w:r w:rsidR="003B665C"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la seconda come misura di sicurezza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 xml:space="preserve">per ridurre i rischi </w:t>
      </w:r>
      <w:r w:rsidR="003B665C" w:rsidRPr="002244E7">
        <w:rPr>
          <w:rFonts w:ascii="Times New Roman" w:hAnsi="Times New Roman" w:cs="Times New Roman"/>
          <w:sz w:val="22"/>
          <w:szCs w:val="22"/>
          <w:highlight w:val="yellow"/>
        </w:rPr>
        <w:t>di esposizione a violazioni di dati</w:t>
      </w:r>
      <w:r w:rsidRPr="00953383">
        <w:rPr>
          <w:rFonts w:ascii="Times New Roman" w:hAnsi="Times New Roman" w:cs="Times New Roman"/>
          <w:sz w:val="22"/>
          <w:szCs w:val="22"/>
        </w:rPr>
        <w:t>.</w:t>
      </w:r>
    </w:p>
    <w:p w14:paraId="61A5F44B" w14:textId="2A189F0A" w:rsidR="00B37CB4" w:rsidRPr="00953383" w:rsidRDefault="008D1D5D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5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. Registrazione e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m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>onitoraggio:</w:t>
      </w:r>
    </w:p>
    <w:p w14:paraId="45DE47CE" w14:textId="0E6927E6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Implementare sistemi di registrazione e monitoraggio che traccino l</w:t>
      </w:r>
      <w:r w:rsidR="00846A98" w:rsidRPr="00953383">
        <w:rPr>
          <w:rFonts w:ascii="Times New Roman" w:hAnsi="Times New Roman" w:cs="Times New Roman"/>
          <w:sz w:val="22"/>
          <w:szCs w:val="22"/>
        </w:rPr>
        <w:t>’</w:t>
      </w:r>
      <w:r w:rsidRPr="00953383">
        <w:rPr>
          <w:rFonts w:ascii="Times New Roman" w:hAnsi="Times New Roman" w:cs="Times New Roman"/>
          <w:sz w:val="22"/>
          <w:szCs w:val="22"/>
        </w:rPr>
        <w:t>accesso e le modifiche ai dati personali, fornendo un audit tra</w:t>
      </w:r>
      <w:r w:rsidR="00EF607F" w:rsidRPr="00953383">
        <w:rPr>
          <w:rFonts w:ascii="Times New Roman" w:hAnsi="Times New Roman" w:cs="Times New Roman"/>
          <w:sz w:val="22"/>
          <w:szCs w:val="22"/>
        </w:rPr>
        <w:t xml:space="preserve"> </w:t>
      </w:r>
      <w:r w:rsidRPr="00953383">
        <w:rPr>
          <w:rFonts w:ascii="Times New Roman" w:hAnsi="Times New Roman" w:cs="Times New Roman"/>
          <w:sz w:val="22"/>
          <w:szCs w:val="22"/>
        </w:rPr>
        <w:t>il completo che possa essere utilizzato per indagini interne o ispezioni regolamentari.</w:t>
      </w:r>
    </w:p>
    <w:p w14:paraId="7B7591FC" w14:textId="67A894A6" w:rsidR="00B37CB4" w:rsidRPr="00953383" w:rsidRDefault="008D1D5D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6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. Interfaccia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u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tente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i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>ntuitiva:</w:t>
      </w:r>
    </w:p>
    <w:p w14:paraId="686E5CD1" w14:textId="06240BA2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Progettare un</w:t>
      </w:r>
      <w:r w:rsidR="00846A98" w:rsidRPr="00953383">
        <w:rPr>
          <w:rFonts w:ascii="Times New Roman" w:hAnsi="Times New Roman" w:cs="Times New Roman"/>
          <w:sz w:val="22"/>
          <w:szCs w:val="22"/>
        </w:rPr>
        <w:t>’</w:t>
      </w:r>
      <w:r w:rsidRPr="00953383">
        <w:rPr>
          <w:rFonts w:ascii="Times New Roman" w:hAnsi="Times New Roman" w:cs="Times New Roman"/>
          <w:sz w:val="22"/>
          <w:szCs w:val="22"/>
        </w:rPr>
        <w:t>interfaccia utente che faciliti la comprensione di quali dati vengono raccolti, come vengono utilizzati e quali diritti hanno gli utenti sui propri dati.</w:t>
      </w:r>
    </w:p>
    <w:p w14:paraId="27E1AC94" w14:textId="304DF298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Assicurare che le informazioni sulla privacy siano facilmente accessibili e comprensibili.</w:t>
      </w:r>
    </w:p>
    <w:p w14:paraId="17A6834F" w14:textId="5BF0DED4" w:rsidR="00B37CB4" w:rsidRPr="00953383" w:rsidRDefault="008D1D5D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lastRenderedPageBreak/>
        <w:t>7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. Sicurezza di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e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>ndpoint:</w:t>
      </w:r>
    </w:p>
    <w:p w14:paraId="6A08237F" w14:textId="77777777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</w:t>
      </w:r>
      <w:r w:rsidRPr="002244E7">
        <w:rPr>
          <w:rFonts w:ascii="Times New Roman" w:hAnsi="Times New Roman" w:cs="Times New Roman"/>
          <w:sz w:val="22"/>
          <w:szCs w:val="22"/>
          <w:highlight w:val="cyan"/>
        </w:rPr>
        <w:t xml:space="preserve">Garantire che tutti i dispositivi che accedono alla piattaforma siano adeguatamente protetti con antivirus, </w:t>
      </w:r>
      <w:proofErr w:type="spellStart"/>
      <w:r w:rsidRPr="002244E7">
        <w:rPr>
          <w:rFonts w:ascii="Times New Roman" w:hAnsi="Times New Roman" w:cs="Times New Roman"/>
          <w:sz w:val="22"/>
          <w:szCs w:val="22"/>
          <w:highlight w:val="cyan"/>
        </w:rPr>
        <w:t>antimalware</w:t>
      </w:r>
      <w:proofErr w:type="spellEnd"/>
      <w:r w:rsidRPr="00953383">
        <w:rPr>
          <w:rFonts w:ascii="Times New Roman" w:hAnsi="Times New Roman" w:cs="Times New Roman"/>
          <w:sz w:val="22"/>
          <w:szCs w:val="22"/>
        </w:rPr>
        <w:t xml:space="preserve"> e altre misure di sicurezza.</w:t>
      </w:r>
    </w:p>
    <w:p w14:paraId="12CEA4D2" w14:textId="1AFB3B91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Considerare </w:t>
      </w:r>
      <w:r w:rsidRPr="002244E7">
        <w:rPr>
          <w:rFonts w:ascii="Times New Roman" w:hAnsi="Times New Roman" w:cs="Times New Roman"/>
          <w:sz w:val="22"/>
          <w:szCs w:val="22"/>
          <w:highlight w:val="cyan"/>
        </w:rPr>
        <w:t>l</w:t>
      </w:r>
      <w:r w:rsidR="00846A98" w:rsidRPr="002244E7">
        <w:rPr>
          <w:rFonts w:ascii="Times New Roman" w:hAnsi="Times New Roman" w:cs="Times New Roman"/>
          <w:sz w:val="22"/>
          <w:szCs w:val="22"/>
          <w:highlight w:val="cyan"/>
        </w:rPr>
        <w:t>’</w:t>
      </w:r>
      <w:r w:rsidRPr="002244E7">
        <w:rPr>
          <w:rFonts w:ascii="Times New Roman" w:hAnsi="Times New Roman" w:cs="Times New Roman"/>
          <w:sz w:val="22"/>
          <w:szCs w:val="22"/>
          <w:highlight w:val="cyan"/>
        </w:rPr>
        <w:t>utilizzo di una VPN per proteggere la trasmissione dei dati tra gli endpoint e la piattaforma</w:t>
      </w:r>
      <w:r w:rsidRPr="00953383">
        <w:rPr>
          <w:rFonts w:ascii="Times New Roman" w:hAnsi="Times New Roman" w:cs="Times New Roman"/>
          <w:sz w:val="22"/>
          <w:szCs w:val="22"/>
        </w:rPr>
        <w:t>.</w:t>
      </w:r>
    </w:p>
    <w:p w14:paraId="1C95BFC4" w14:textId="41680562" w:rsidR="00B37CB4" w:rsidRPr="00953383" w:rsidRDefault="008D1D5D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8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. Backup e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r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ecupero dei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d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3D37D1C4" w14:textId="0DE6C42C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- Implementare strategie di backup e recupero dei dati per garantire che i dati possano essere rapidamente ripristinati in caso di incidenti, come attacchi informatici o guasti hardware.</w:t>
      </w:r>
    </w:p>
    <w:p w14:paraId="21771A6E" w14:textId="0C45BB6A" w:rsidR="00B37CB4" w:rsidRPr="00953383" w:rsidRDefault="008D1D5D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9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.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Compliance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 e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a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 xml:space="preserve">ggiornamenti </w:t>
      </w:r>
      <w:r w:rsidR="003B665C" w:rsidRPr="00953383">
        <w:rPr>
          <w:rFonts w:ascii="Times New Roman" w:hAnsi="Times New Roman" w:cs="Times New Roman"/>
          <w:sz w:val="22"/>
          <w:szCs w:val="22"/>
          <w:u w:val="single"/>
        </w:rPr>
        <w:t>r</w:t>
      </w:r>
      <w:r w:rsidR="00B37CB4" w:rsidRPr="00953383">
        <w:rPr>
          <w:rFonts w:ascii="Times New Roman" w:hAnsi="Times New Roman" w:cs="Times New Roman"/>
          <w:sz w:val="22"/>
          <w:szCs w:val="22"/>
          <w:u w:val="single"/>
        </w:rPr>
        <w:t>egolari:</w:t>
      </w:r>
    </w:p>
    <w:p w14:paraId="713DB9B6" w14:textId="77777777" w:rsidR="00B37CB4" w:rsidRPr="00953383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 - Assicurare che la piattaforma sia regolarmente aggiornata per rispondere alle nuove minacce alla sicurezza e cambiamenti nelle normative sulla privacy.</w:t>
      </w:r>
    </w:p>
    <w:p w14:paraId="73160262" w14:textId="420F2EF6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    - Svolgere audit di conformità periodici per verificare l</w:t>
      </w:r>
      <w:r w:rsidR="00846A98" w:rsidRPr="00953383">
        <w:rPr>
          <w:rFonts w:ascii="Times New Roman" w:hAnsi="Times New Roman" w:cs="Times New Roman"/>
          <w:sz w:val="22"/>
          <w:szCs w:val="22"/>
        </w:rPr>
        <w:t>’</w:t>
      </w:r>
      <w:r w:rsidRPr="00953383">
        <w:rPr>
          <w:rFonts w:ascii="Times New Roman" w:hAnsi="Times New Roman" w:cs="Times New Roman"/>
          <w:sz w:val="22"/>
          <w:szCs w:val="22"/>
        </w:rPr>
        <w:t>adempimento alle politiche di privacy e sicurezza.</w:t>
      </w:r>
    </w:p>
    <w:p w14:paraId="71DFABBC" w14:textId="2E66647C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Integrando queste caratteristiche, la piattaforma garantirà la protezione dei dati personali delle gestanti, rispettando gli elevati standard imposti dalle normative sulla privacy e fornendo al contempo un servizio sicuro ed efficace.</w:t>
      </w:r>
    </w:p>
    <w:p w14:paraId="2BF5DA46" w14:textId="346575FF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Una Valutazione di Impatto sulla Protezione dei Dati (DPIA) è essenziale per identificare e minimizzare i rischi di protezione dei dati associati al progetto di promozione della salute orale per le gestanti in condizioni di vulnerabilità socio-economica. Di seguito, viene </w:t>
      </w:r>
      <w:r w:rsidR="003B665C">
        <w:rPr>
          <w:rFonts w:ascii="Times New Roman" w:hAnsi="Times New Roman" w:cs="Times New Roman"/>
          <w:sz w:val="22"/>
          <w:szCs w:val="22"/>
        </w:rPr>
        <w:t xml:space="preserve">condotta una prima bozza di </w:t>
      </w:r>
      <w:r w:rsidRPr="00C3728C">
        <w:rPr>
          <w:rFonts w:ascii="Times New Roman" w:hAnsi="Times New Roman" w:cs="Times New Roman"/>
          <w:sz w:val="22"/>
          <w:szCs w:val="22"/>
        </w:rPr>
        <w:t xml:space="preserve">DPIA </w:t>
      </w:r>
      <w:r w:rsidR="003B665C">
        <w:rPr>
          <w:rFonts w:ascii="Times New Roman" w:hAnsi="Times New Roman" w:cs="Times New Roman"/>
          <w:sz w:val="22"/>
          <w:szCs w:val="22"/>
        </w:rPr>
        <w:t xml:space="preserve">sul progetto in base alle caratteristiche fino ad oggi delineate, </w:t>
      </w:r>
      <w:r w:rsidRPr="00C3728C">
        <w:rPr>
          <w:rFonts w:ascii="Times New Roman" w:hAnsi="Times New Roman" w:cs="Times New Roman"/>
          <w:sz w:val="22"/>
          <w:szCs w:val="22"/>
        </w:rPr>
        <w:t>che dovrà essere integrat</w:t>
      </w:r>
      <w:r w:rsidR="003B665C">
        <w:rPr>
          <w:rFonts w:ascii="Times New Roman" w:hAnsi="Times New Roman" w:cs="Times New Roman"/>
          <w:sz w:val="22"/>
          <w:szCs w:val="22"/>
        </w:rPr>
        <w:t>a</w:t>
      </w:r>
      <w:r w:rsidRPr="00C3728C">
        <w:rPr>
          <w:rFonts w:ascii="Times New Roman" w:hAnsi="Times New Roman" w:cs="Times New Roman"/>
          <w:sz w:val="22"/>
          <w:szCs w:val="22"/>
        </w:rPr>
        <w:t xml:space="preserve"> con le specifiche tecniche della piattaforma una volta che questa sarà sviluppata.</w:t>
      </w:r>
    </w:p>
    <w:p w14:paraId="11C37E08" w14:textId="564E5CE4" w:rsidR="00B37CB4" w:rsidRPr="003B665C" w:rsidRDefault="00EF607F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Prima </w:t>
      </w:r>
      <w:r w:rsidR="003B665C" w:rsidRPr="003B665C">
        <w:rPr>
          <w:rFonts w:ascii="Times New Roman" w:hAnsi="Times New Roman" w:cs="Times New Roman"/>
          <w:b/>
          <w:bCs/>
          <w:sz w:val="22"/>
          <w:szCs w:val="22"/>
        </w:rPr>
        <w:t>Valutazione di impatto privacy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del progetto</w:t>
      </w:r>
    </w:p>
    <w:p w14:paraId="4AEC3973" w14:textId="336C7AEC" w:rsidR="00B37CB4" w:rsidRPr="003B665C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665C">
        <w:rPr>
          <w:rFonts w:ascii="Times New Roman" w:hAnsi="Times New Roman" w:cs="Times New Roman"/>
          <w:b/>
          <w:bCs/>
          <w:sz w:val="22"/>
          <w:szCs w:val="22"/>
        </w:rPr>
        <w:t>1. Descrizione del Trattamento dei Dati</w:t>
      </w:r>
    </w:p>
    <w:p w14:paraId="6364D388" w14:textId="561BC7F9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Obiettivo del </w:t>
      </w:r>
      <w:r w:rsidR="00EF607F">
        <w:rPr>
          <w:rFonts w:ascii="Times New Roman" w:hAnsi="Times New Roman" w:cs="Times New Roman"/>
          <w:sz w:val="22"/>
          <w:szCs w:val="22"/>
          <w:u w:val="single"/>
        </w:rPr>
        <w:t>p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rogetto:</w:t>
      </w:r>
    </w:p>
    <w:p w14:paraId="4E2B81EB" w14:textId="6D9B1C4C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Migliorare la salute orale delle gestanti vulnerabili tramite visite odontoiatriche, educazione alla salute orale e supporto continuativo.</w:t>
      </w:r>
    </w:p>
    <w:p w14:paraId="7623E8D0" w14:textId="6FF39F0B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Tipi di </w:t>
      </w:r>
      <w:r w:rsidR="00EF607F">
        <w:rPr>
          <w:rFonts w:ascii="Times New Roman" w:hAnsi="Times New Roman" w:cs="Times New Roman"/>
          <w:sz w:val="22"/>
          <w:szCs w:val="22"/>
          <w:u w:val="single"/>
        </w:rPr>
        <w:t>d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ati </w:t>
      </w:r>
      <w:r w:rsidR="00EF607F">
        <w:rPr>
          <w:rFonts w:ascii="Times New Roman" w:hAnsi="Times New Roman" w:cs="Times New Roman"/>
          <w:sz w:val="22"/>
          <w:szCs w:val="22"/>
          <w:u w:val="single"/>
        </w:rPr>
        <w:t>r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accolti:</w:t>
      </w:r>
    </w:p>
    <w:p w14:paraId="5AA76899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Dati identificativi (nome, cognome, codice fiscale).</w:t>
      </w:r>
    </w:p>
    <w:p w14:paraId="6364AB25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Contatti (indirizzo, telefono).</w:t>
      </w:r>
    </w:p>
    <w:p w14:paraId="2806840F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Dati sulla salute (stato di gravidanza, informazioni sulle condizioni orali).</w:t>
      </w:r>
    </w:p>
    <w:p w14:paraId="618053BB" w14:textId="40D66B72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Dati economici (ISEE per verificare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eleggibilità).</w:t>
      </w:r>
    </w:p>
    <w:p w14:paraId="13192067" w14:textId="7D6855B5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Fonti dei </w:t>
      </w:r>
      <w:r w:rsidR="00EF607F">
        <w:rPr>
          <w:rFonts w:ascii="Times New Roman" w:hAnsi="Times New Roman" w:cs="Times New Roman"/>
          <w:sz w:val="22"/>
          <w:szCs w:val="22"/>
          <w:u w:val="single"/>
        </w:rPr>
        <w:t>d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45FCBF5F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Dati forniti direttamente dalle gestanti.</w:t>
      </w:r>
    </w:p>
    <w:p w14:paraId="081A32D1" w14:textId="5DBCCC60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Dati raccolti durante le visite odontoiatriche.</w:t>
      </w:r>
    </w:p>
    <w:p w14:paraId="701C388A" w14:textId="084CF37F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Utilizzo dei </w:t>
      </w:r>
      <w:r w:rsidR="00EF607F">
        <w:rPr>
          <w:rFonts w:ascii="Times New Roman" w:hAnsi="Times New Roman" w:cs="Times New Roman"/>
          <w:sz w:val="22"/>
          <w:szCs w:val="22"/>
          <w:u w:val="single"/>
        </w:rPr>
        <w:t>d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05B20451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Arruolamento nel progetto.</w:t>
      </w:r>
    </w:p>
    <w:p w14:paraId="195C4669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Pianificazione e erogazione delle cure odontoiatriche.</w:t>
      </w:r>
    </w:p>
    <w:p w14:paraId="6F7015CD" w14:textId="75EB68DC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lastRenderedPageBreak/>
        <w:t>- Monitoraggio</w:t>
      </w:r>
      <w:r w:rsidR="00EF607F">
        <w:rPr>
          <w:rFonts w:ascii="Times New Roman" w:hAnsi="Times New Roman" w:cs="Times New Roman"/>
          <w:sz w:val="22"/>
          <w:szCs w:val="22"/>
        </w:rPr>
        <w:t>, ricerca</w:t>
      </w:r>
      <w:r w:rsidRPr="00C3728C">
        <w:rPr>
          <w:rFonts w:ascii="Times New Roman" w:hAnsi="Times New Roman" w:cs="Times New Roman"/>
          <w:sz w:val="22"/>
          <w:szCs w:val="22"/>
        </w:rPr>
        <w:t xml:space="preserve"> e reportistica (anonimizzati).</w:t>
      </w:r>
    </w:p>
    <w:p w14:paraId="3A015DF2" w14:textId="4CC6439F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Condivisione dei </w:t>
      </w:r>
      <w:r w:rsidR="00EF607F">
        <w:rPr>
          <w:rFonts w:ascii="Times New Roman" w:hAnsi="Times New Roman" w:cs="Times New Roman"/>
          <w:sz w:val="22"/>
          <w:szCs w:val="22"/>
          <w:u w:val="single"/>
        </w:rPr>
        <w:t>d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617DEC25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Condivisione interna tra i partner del progetto.</w:t>
      </w:r>
    </w:p>
    <w:p w14:paraId="47D7FF89" w14:textId="039B327A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Nessuna trasmissione di dati identificabili a terzi senza consenso.</w:t>
      </w:r>
    </w:p>
    <w:p w14:paraId="0DD1EBD6" w14:textId="73EC3574" w:rsidR="00B37CB4" w:rsidRPr="003B665C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665C">
        <w:rPr>
          <w:rFonts w:ascii="Times New Roman" w:hAnsi="Times New Roman" w:cs="Times New Roman"/>
          <w:b/>
          <w:bCs/>
          <w:sz w:val="22"/>
          <w:szCs w:val="22"/>
        </w:rPr>
        <w:t>2. Necessità e Proporzionalità del Trattamento</w:t>
      </w:r>
    </w:p>
    <w:p w14:paraId="495122F2" w14:textId="119A3875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>Necessità:</w:t>
      </w:r>
    </w:p>
    <w:p w14:paraId="19624CB4" w14:textId="70172D4D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La raccolta dei dati è strettamente necessaria per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identificazione e la qualificazione delle gestanti per il progetto</w:t>
      </w:r>
      <w:r w:rsidR="003B665C">
        <w:rPr>
          <w:rFonts w:ascii="Times New Roman" w:hAnsi="Times New Roman" w:cs="Times New Roman"/>
          <w:sz w:val="22"/>
          <w:szCs w:val="22"/>
        </w:rPr>
        <w:t xml:space="preserve"> e per la verifica dei requisiti di partecipazione.</w:t>
      </w:r>
    </w:p>
    <w:p w14:paraId="6B255D3F" w14:textId="6CCE2B6D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>Proporzionalità:</w:t>
      </w:r>
    </w:p>
    <w:p w14:paraId="13771B26" w14:textId="46DF9E5F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Solo i dati necessari per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esecuzione del progetto vengono raccolti.</w:t>
      </w:r>
    </w:p>
    <w:p w14:paraId="06E44F18" w14:textId="4690B28C" w:rsidR="00B37CB4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I dati sono trattati in modo da minimizzare ogni possibile impatto sulla privacy degli individui</w:t>
      </w:r>
    </w:p>
    <w:p w14:paraId="1996C715" w14:textId="662DF9BD" w:rsidR="00FF4D6C" w:rsidRPr="00FF4D6C" w:rsidRDefault="00FF4D6C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FF4D6C">
        <w:rPr>
          <w:rFonts w:ascii="Times New Roman" w:hAnsi="Times New Roman" w:cs="Times New Roman"/>
          <w:sz w:val="22"/>
          <w:szCs w:val="22"/>
          <w:u w:val="single"/>
        </w:rPr>
        <w:t>Minimizzazione</w:t>
      </w:r>
    </w:p>
    <w:p w14:paraId="06AA16C9" w14:textId="2392DA78" w:rsidR="00FF4D6C" w:rsidRPr="00C3728C" w:rsidRDefault="00FF4D6C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>- Per garantire la minimizzazione dei dati è previsto un sistema di automatico per eliminare le richieste inattive dopo un periodo specificato, migliorando così l’efficienza operativa e riducendo il carico di dati inutili</w:t>
      </w:r>
    </w:p>
    <w:p w14:paraId="41EE8915" w14:textId="6842FB61" w:rsidR="00B37CB4" w:rsidRPr="00F46691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665C">
        <w:rPr>
          <w:rFonts w:ascii="Times New Roman" w:hAnsi="Times New Roman" w:cs="Times New Roman"/>
          <w:b/>
          <w:bCs/>
          <w:sz w:val="22"/>
          <w:szCs w:val="22"/>
        </w:rPr>
        <w:t xml:space="preserve">3. Valutazione dei </w:t>
      </w:r>
      <w:r w:rsidR="003B665C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3B665C">
        <w:rPr>
          <w:rFonts w:ascii="Times New Roman" w:hAnsi="Times New Roman" w:cs="Times New Roman"/>
          <w:b/>
          <w:bCs/>
          <w:sz w:val="22"/>
          <w:szCs w:val="22"/>
        </w:rPr>
        <w:t xml:space="preserve">ischi per i </w:t>
      </w:r>
      <w:r w:rsidR="003B665C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Pr="003B665C">
        <w:rPr>
          <w:rFonts w:ascii="Times New Roman" w:hAnsi="Times New Roman" w:cs="Times New Roman"/>
          <w:b/>
          <w:bCs/>
          <w:sz w:val="22"/>
          <w:szCs w:val="22"/>
        </w:rPr>
        <w:t xml:space="preserve">iritti e le </w:t>
      </w:r>
      <w:r w:rsidR="003B665C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Pr="003B665C">
        <w:rPr>
          <w:rFonts w:ascii="Times New Roman" w:hAnsi="Times New Roman" w:cs="Times New Roman"/>
          <w:b/>
          <w:bCs/>
          <w:sz w:val="22"/>
          <w:szCs w:val="22"/>
        </w:rPr>
        <w:t>ibertà</w:t>
      </w:r>
      <w:r w:rsidR="003B665C">
        <w:rPr>
          <w:rFonts w:ascii="Times New Roman" w:hAnsi="Times New Roman" w:cs="Times New Roman"/>
          <w:b/>
          <w:bCs/>
          <w:sz w:val="22"/>
          <w:szCs w:val="22"/>
        </w:rPr>
        <w:t xml:space="preserve"> degli interessati.</w:t>
      </w:r>
    </w:p>
    <w:p w14:paraId="770DAFEF" w14:textId="7BFBD04F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Rischi </w:t>
      </w:r>
      <w:r w:rsidR="003B665C">
        <w:rPr>
          <w:rFonts w:ascii="Times New Roman" w:hAnsi="Times New Roman" w:cs="Times New Roman"/>
          <w:sz w:val="22"/>
          <w:szCs w:val="22"/>
          <w:u w:val="single"/>
        </w:rPr>
        <w:t>p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otenziali:</w:t>
      </w:r>
    </w:p>
    <w:p w14:paraId="632364B3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Accesso non autorizzato ai dati personali.</w:t>
      </w:r>
    </w:p>
    <w:p w14:paraId="5FDB110D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Perdita o distruzione dei dati.</w:t>
      </w:r>
    </w:p>
    <w:p w14:paraId="4F777990" w14:textId="2B90554A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Uso improprio o divulgazione dei dati.</w:t>
      </w:r>
    </w:p>
    <w:p w14:paraId="357F5BCF" w14:textId="3EA7887D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Probabilità e </w:t>
      </w:r>
      <w:r w:rsidR="003B665C">
        <w:rPr>
          <w:rFonts w:ascii="Times New Roman" w:hAnsi="Times New Roman" w:cs="Times New Roman"/>
          <w:sz w:val="22"/>
          <w:szCs w:val="22"/>
          <w:u w:val="single"/>
        </w:rPr>
        <w:t>g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ravità:</w:t>
      </w:r>
    </w:p>
    <w:p w14:paraId="6931A835" w14:textId="1B56D8E0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- </w:t>
      </w:r>
      <w:r w:rsidR="003B665C">
        <w:rPr>
          <w:rFonts w:ascii="Times New Roman" w:hAnsi="Times New Roman" w:cs="Times New Roman"/>
          <w:sz w:val="22"/>
          <w:szCs w:val="22"/>
        </w:rPr>
        <w:t>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="003B665C">
        <w:rPr>
          <w:rFonts w:ascii="Times New Roman" w:hAnsi="Times New Roman" w:cs="Times New Roman"/>
          <w:sz w:val="22"/>
          <w:szCs w:val="22"/>
        </w:rPr>
        <w:t>a</w:t>
      </w:r>
      <w:r w:rsidRPr="00C3728C">
        <w:rPr>
          <w:rFonts w:ascii="Times New Roman" w:hAnsi="Times New Roman" w:cs="Times New Roman"/>
          <w:sz w:val="22"/>
          <w:szCs w:val="22"/>
        </w:rPr>
        <w:t xml:space="preserve">nalisi dettagliata basata sulla </w:t>
      </w:r>
      <w:r w:rsidR="003B665C">
        <w:rPr>
          <w:rFonts w:ascii="Times New Roman" w:hAnsi="Times New Roman" w:cs="Times New Roman"/>
          <w:sz w:val="22"/>
          <w:szCs w:val="22"/>
        </w:rPr>
        <w:t>particolarità</w:t>
      </w:r>
      <w:r w:rsidRPr="00C3728C">
        <w:rPr>
          <w:rFonts w:ascii="Times New Roman" w:hAnsi="Times New Roman" w:cs="Times New Roman"/>
          <w:sz w:val="22"/>
          <w:szCs w:val="22"/>
        </w:rPr>
        <w:t xml:space="preserve"> dei dati raccolti e sui potenziali impatti delle violazioni sui soggetti dei dati</w:t>
      </w:r>
      <w:r w:rsidR="003B665C">
        <w:rPr>
          <w:rFonts w:ascii="Times New Roman" w:hAnsi="Times New Roman" w:cs="Times New Roman"/>
          <w:sz w:val="22"/>
          <w:szCs w:val="22"/>
        </w:rPr>
        <w:t xml:space="preserve"> verrà condotta in modo esaustivo al completo sviluppo della piattaforma.</w:t>
      </w:r>
    </w:p>
    <w:p w14:paraId="25096040" w14:textId="000DAAFB" w:rsidR="00B37CB4" w:rsidRPr="003B665C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665C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r w:rsidRPr="002244E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Misure per </w:t>
      </w:r>
      <w:r w:rsidR="003B665C" w:rsidRPr="002244E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m</w:t>
      </w:r>
      <w:r w:rsidRPr="002244E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itigare i </w:t>
      </w:r>
      <w:r w:rsidR="003B665C" w:rsidRPr="002244E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r</w:t>
      </w:r>
      <w:r w:rsidRPr="002244E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ischi</w:t>
      </w:r>
    </w:p>
    <w:p w14:paraId="73BE312B" w14:textId="05837443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Sicurezza dei </w:t>
      </w:r>
      <w:r w:rsidR="003B665C">
        <w:rPr>
          <w:rFonts w:ascii="Times New Roman" w:hAnsi="Times New Roman" w:cs="Times New Roman"/>
          <w:sz w:val="22"/>
          <w:szCs w:val="22"/>
          <w:u w:val="single"/>
        </w:rPr>
        <w:t>d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ati:</w:t>
      </w:r>
    </w:p>
    <w:p w14:paraId="6271281E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953383">
        <w:rPr>
          <w:rFonts w:ascii="Times New Roman" w:hAnsi="Times New Roman" w:cs="Times New Roman"/>
          <w:sz w:val="22"/>
          <w:szCs w:val="22"/>
        </w:rPr>
        <w:t xml:space="preserve">- Implementazione di misure tecniche come crittografia, </w:t>
      </w:r>
      <w:r w:rsidRPr="002244E7">
        <w:rPr>
          <w:rFonts w:ascii="Times New Roman" w:hAnsi="Times New Roman" w:cs="Times New Roman"/>
          <w:sz w:val="22"/>
          <w:szCs w:val="22"/>
          <w:highlight w:val="cyan"/>
        </w:rPr>
        <w:t xml:space="preserve">autenticazione </w:t>
      </w:r>
      <w:proofErr w:type="spellStart"/>
      <w:r w:rsidRPr="002244E7">
        <w:rPr>
          <w:rFonts w:ascii="Times New Roman" w:hAnsi="Times New Roman" w:cs="Times New Roman"/>
          <w:sz w:val="22"/>
          <w:szCs w:val="22"/>
          <w:highlight w:val="cyan"/>
        </w:rPr>
        <w:t>multifattore</w:t>
      </w:r>
      <w:proofErr w:type="spellEnd"/>
      <w:r w:rsidRPr="00953383">
        <w:rPr>
          <w:rFonts w:ascii="Times New Roman" w:hAnsi="Times New Roman" w:cs="Times New Roman"/>
          <w:sz w:val="22"/>
          <w:szCs w:val="22"/>
        </w:rPr>
        <w:t xml:space="preserve"> e firewall.</w:t>
      </w:r>
    </w:p>
    <w:p w14:paraId="353652AC" w14:textId="276504F3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- </w:t>
      </w:r>
      <w:r w:rsidRPr="002244E7">
        <w:rPr>
          <w:rFonts w:ascii="Times New Roman" w:hAnsi="Times New Roman" w:cs="Times New Roman"/>
          <w:sz w:val="22"/>
          <w:szCs w:val="22"/>
          <w:highlight w:val="yellow"/>
        </w:rPr>
        <w:t>Politiche di accesso basate sui ruoli</w:t>
      </w:r>
      <w:r w:rsidRPr="00C3728C">
        <w:rPr>
          <w:rFonts w:ascii="Times New Roman" w:hAnsi="Times New Roman" w:cs="Times New Roman"/>
          <w:sz w:val="22"/>
          <w:szCs w:val="22"/>
        </w:rPr>
        <w:t>.</w:t>
      </w:r>
    </w:p>
    <w:p w14:paraId="000E604A" w14:textId="12E23606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Integrità e </w:t>
      </w:r>
      <w:r w:rsidR="003B665C">
        <w:rPr>
          <w:rFonts w:ascii="Times New Roman" w:hAnsi="Times New Roman" w:cs="Times New Roman"/>
          <w:sz w:val="22"/>
          <w:szCs w:val="22"/>
          <w:u w:val="single"/>
        </w:rPr>
        <w:t>c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onfidenzialità:</w:t>
      </w:r>
    </w:p>
    <w:p w14:paraId="42909527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Formazione regolare del personale su privacy e sicurezza dei dati.</w:t>
      </w:r>
    </w:p>
    <w:p w14:paraId="65FD39AF" w14:textId="72E9576A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 xml:space="preserve">- </w:t>
      </w:r>
      <w:r w:rsidR="003B665C">
        <w:rPr>
          <w:rFonts w:ascii="Times New Roman" w:hAnsi="Times New Roman" w:cs="Times New Roman"/>
          <w:sz w:val="22"/>
          <w:szCs w:val="22"/>
        </w:rPr>
        <w:t>Analisi</w:t>
      </w:r>
      <w:r w:rsidRPr="00C3728C">
        <w:rPr>
          <w:rFonts w:ascii="Times New Roman" w:hAnsi="Times New Roman" w:cs="Times New Roman"/>
          <w:sz w:val="22"/>
          <w:szCs w:val="22"/>
        </w:rPr>
        <w:t xml:space="preserve"> regolari per aggiornare e rafforzare le misure di sicurezza.</w:t>
      </w:r>
    </w:p>
    <w:p w14:paraId="3E9AEE7A" w14:textId="30518CC6" w:rsidR="00B37CB4" w:rsidRPr="003B665C" w:rsidRDefault="00B37CB4" w:rsidP="00C3728C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B665C">
        <w:rPr>
          <w:rFonts w:ascii="Times New Roman" w:hAnsi="Times New Roman" w:cs="Times New Roman"/>
          <w:sz w:val="22"/>
          <w:szCs w:val="22"/>
          <w:u w:val="single"/>
        </w:rPr>
        <w:t xml:space="preserve">Trasparenza e </w:t>
      </w:r>
      <w:r w:rsidR="003B665C">
        <w:rPr>
          <w:rFonts w:ascii="Times New Roman" w:hAnsi="Times New Roman" w:cs="Times New Roman"/>
          <w:sz w:val="22"/>
          <w:szCs w:val="22"/>
          <w:u w:val="single"/>
        </w:rPr>
        <w:t>c</w:t>
      </w:r>
      <w:r w:rsidRPr="003B665C">
        <w:rPr>
          <w:rFonts w:ascii="Times New Roman" w:hAnsi="Times New Roman" w:cs="Times New Roman"/>
          <w:sz w:val="22"/>
          <w:szCs w:val="22"/>
          <w:u w:val="single"/>
        </w:rPr>
        <w:t>omunicazione:</w:t>
      </w:r>
    </w:p>
    <w:p w14:paraId="58BB9A7B" w14:textId="77777777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Informare chiaramente le gestanti sui loro diritti relativi ai dati personali e su come esercitarli.</w:t>
      </w:r>
    </w:p>
    <w:p w14:paraId="2E931CAD" w14:textId="2729F0C0" w:rsidR="00B37CB4" w:rsidRPr="00C3728C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- Implementazione di un meccanismo efficace per gestire le richieste di accesso ai dati, rettifiche e cancellazioni.</w:t>
      </w:r>
    </w:p>
    <w:p w14:paraId="033AE507" w14:textId="16EF146A" w:rsidR="00B37CB4" w:rsidRPr="003B665C" w:rsidRDefault="00B37CB4" w:rsidP="00C3728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665C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Integrazione con la </w:t>
      </w:r>
      <w:r w:rsidR="00F46691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3B665C">
        <w:rPr>
          <w:rFonts w:ascii="Times New Roman" w:hAnsi="Times New Roman" w:cs="Times New Roman"/>
          <w:b/>
          <w:bCs/>
          <w:sz w:val="22"/>
          <w:szCs w:val="22"/>
        </w:rPr>
        <w:t xml:space="preserve">iattaforma </w:t>
      </w:r>
      <w:r w:rsidR="00F46691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Pr="003B665C">
        <w:rPr>
          <w:rFonts w:ascii="Times New Roman" w:hAnsi="Times New Roman" w:cs="Times New Roman"/>
          <w:b/>
          <w:bCs/>
          <w:sz w:val="22"/>
          <w:szCs w:val="22"/>
        </w:rPr>
        <w:t>ecnologica</w:t>
      </w:r>
    </w:p>
    <w:p w14:paraId="41855761" w14:textId="16B01DE1" w:rsidR="00B37CB4" w:rsidRDefault="00B37CB4" w:rsidP="00C3728C">
      <w:pPr>
        <w:jc w:val="both"/>
        <w:rPr>
          <w:rFonts w:ascii="Times New Roman" w:hAnsi="Times New Roman" w:cs="Times New Roman"/>
          <w:sz w:val="22"/>
          <w:szCs w:val="22"/>
        </w:rPr>
      </w:pPr>
      <w:r w:rsidRPr="00C3728C">
        <w:rPr>
          <w:rFonts w:ascii="Times New Roman" w:hAnsi="Times New Roman" w:cs="Times New Roman"/>
          <w:sz w:val="22"/>
          <w:szCs w:val="22"/>
        </w:rPr>
        <w:t>Una volta che la piattaforma sarà sviluppata, tutte queste considerazioni dovranno essere integrate nelle sue specifiche tecniche, assicurando che le funzionalità di privacy siano incorporare a livello di design e per impostazione predefinita. L</w:t>
      </w:r>
      <w:r w:rsidR="00846A98">
        <w:rPr>
          <w:rFonts w:ascii="Times New Roman" w:hAnsi="Times New Roman" w:cs="Times New Roman"/>
          <w:sz w:val="22"/>
          <w:szCs w:val="22"/>
        </w:rPr>
        <w:t>’</w:t>
      </w:r>
      <w:r w:rsidRPr="00C3728C">
        <w:rPr>
          <w:rFonts w:ascii="Times New Roman" w:hAnsi="Times New Roman" w:cs="Times New Roman"/>
          <w:sz w:val="22"/>
          <w:szCs w:val="22"/>
        </w:rPr>
        <w:t>implementazione di questa DPIA aiuterà a garantire che il progetto non solo rispetti il GDPR ma anche che i dati delle gestanti siano protetti contro rischi di privacy durante tutto il ciclo di vita del progetto.</w:t>
      </w:r>
    </w:p>
    <w:p w14:paraId="72E187EA" w14:textId="77777777" w:rsidR="00846A98" w:rsidRPr="00C3728C" w:rsidRDefault="00846A98" w:rsidP="001739B6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846A98" w:rsidRPr="00C3728C">
      <w:footerReference w:type="even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1592" w14:textId="77777777" w:rsidR="0054228E" w:rsidRDefault="0054228E" w:rsidP="00F46691">
      <w:pPr>
        <w:spacing w:after="0" w:line="240" w:lineRule="auto"/>
      </w:pPr>
      <w:r>
        <w:separator/>
      </w:r>
    </w:p>
  </w:endnote>
  <w:endnote w:type="continuationSeparator" w:id="0">
    <w:p w14:paraId="360032DA" w14:textId="77777777" w:rsidR="0054228E" w:rsidRDefault="0054228E" w:rsidP="00F46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794482452"/>
      <w:docPartObj>
        <w:docPartGallery w:val="Page Numbers (Bottom of Page)"/>
        <w:docPartUnique/>
      </w:docPartObj>
    </w:sdtPr>
    <w:sdtContent>
      <w:p w14:paraId="5B0FF82F" w14:textId="3AEE401F" w:rsidR="00F46691" w:rsidRDefault="00F46691" w:rsidP="00C55EA0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135C680A" w14:textId="77777777" w:rsidR="00F46691" w:rsidRDefault="00F46691" w:rsidP="00F46691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504969160"/>
      <w:docPartObj>
        <w:docPartGallery w:val="Page Numbers (Bottom of Page)"/>
        <w:docPartUnique/>
      </w:docPartObj>
    </w:sdtPr>
    <w:sdtContent>
      <w:p w14:paraId="44995487" w14:textId="20728267" w:rsidR="00F46691" w:rsidRDefault="00F46691" w:rsidP="00C55EA0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6</w:t>
        </w:r>
        <w:r>
          <w:rPr>
            <w:rStyle w:val="Numeropagina"/>
          </w:rPr>
          <w:fldChar w:fldCharType="end"/>
        </w:r>
      </w:p>
    </w:sdtContent>
  </w:sdt>
  <w:p w14:paraId="46B90FA0" w14:textId="77777777" w:rsidR="00F46691" w:rsidRDefault="00F46691" w:rsidP="00F46691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119D6" w14:textId="77777777" w:rsidR="0054228E" w:rsidRDefault="0054228E" w:rsidP="00F46691">
      <w:pPr>
        <w:spacing w:after="0" w:line="240" w:lineRule="auto"/>
      </w:pPr>
      <w:r>
        <w:separator/>
      </w:r>
    </w:p>
  </w:footnote>
  <w:footnote w:type="continuationSeparator" w:id="0">
    <w:p w14:paraId="5F461D94" w14:textId="77777777" w:rsidR="0054228E" w:rsidRDefault="0054228E" w:rsidP="00F46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4D6"/>
    <w:multiLevelType w:val="hybridMultilevel"/>
    <w:tmpl w:val="3E60367E"/>
    <w:lvl w:ilvl="0" w:tplc="ACEC45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2202C"/>
    <w:multiLevelType w:val="hybridMultilevel"/>
    <w:tmpl w:val="1B82B3E8"/>
    <w:lvl w:ilvl="0" w:tplc="D368D2F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8193B"/>
    <w:multiLevelType w:val="hybridMultilevel"/>
    <w:tmpl w:val="BE54415E"/>
    <w:lvl w:ilvl="0" w:tplc="BFD0216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B3F5F"/>
    <w:multiLevelType w:val="hybridMultilevel"/>
    <w:tmpl w:val="9F66B62A"/>
    <w:lvl w:ilvl="0" w:tplc="4706349C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716855991">
    <w:abstractNumId w:val="1"/>
  </w:num>
  <w:num w:numId="2" w16cid:durableId="1966696545">
    <w:abstractNumId w:val="3"/>
  </w:num>
  <w:num w:numId="3" w16cid:durableId="1930697221">
    <w:abstractNumId w:val="2"/>
  </w:num>
  <w:num w:numId="4" w16cid:durableId="136355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B4"/>
    <w:rsid w:val="000D2E5A"/>
    <w:rsid w:val="000E7AC9"/>
    <w:rsid w:val="000F0E52"/>
    <w:rsid w:val="001739B6"/>
    <w:rsid w:val="002244E7"/>
    <w:rsid w:val="00294532"/>
    <w:rsid w:val="002A5075"/>
    <w:rsid w:val="002E01E4"/>
    <w:rsid w:val="002F1E5B"/>
    <w:rsid w:val="00311146"/>
    <w:rsid w:val="0033009E"/>
    <w:rsid w:val="00392683"/>
    <w:rsid w:val="003B665C"/>
    <w:rsid w:val="004341A3"/>
    <w:rsid w:val="004B0C1B"/>
    <w:rsid w:val="004E668D"/>
    <w:rsid w:val="004F53AD"/>
    <w:rsid w:val="0054228E"/>
    <w:rsid w:val="005B733B"/>
    <w:rsid w:val="005D33FE"/>
    <w:rsid w:val="00610988"/>
    <w:rsid w:val="006622B2"/>
    <w:rsid w:val="007652BC"/>
    <w:rsid w:val="007C3E34"/>
    <w:rsid w:val="00846A98"/>
    <w:rsid w:val="00870233"/>
    <w:rsid w:val="008B3FD0"/>
    <w:rsid w:val="008B60F0"/>
    <w:rsid w:val="008D1D5D"/>
    <w:rsid w:val="008F5F63"/>
    <w:rsid w:val="00950E1C"/>
    <w:rsid w:val="00953383"/>
    <w:rsid w:val="00B00159"/>
    <w:rsid w:val="00B24021"/>
    <w:rsid w:val="00B37CB4"/>
    <w:rsid w:val="00C057A5"/>
    <w:rsid w:val="00C137CF"/>
    <w:rsid w:val="00C3728C"/>
    <w:rsid w:val="00CC1506"/>
    <w:rsid w:val="00CE7146"/>
    <w:rsid w:val="00DA2C39"/>
    <w:rsid w:val="00DD21E1"/>
    <w:rsid w:val="00E96755"/>
    <w:rsid w:val="00EF607F"/>
    <w:rsid w:val="00F27B46"/>
    <w:rsid w:val="00F36A28"/>
    <w:rsid w:val="00F46691"/>
    <w:rsid w:val="00F566AF"/>
    <w:rsid w:val="00F64CF3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670D"/>
  <w15:chartTrackingRefBased/>
  <w15:docId w15:val="{9DE284BC-AC93-4841-B4E1-869835C7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3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3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3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7C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7C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7C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7C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7C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7C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7C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7C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7C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7C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7CB4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F4669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46691"/>
  </w:style>
  <w:style w:type="character" w:styleId="Numeropagina">
    <w:name w:val="page number"/>
    <w:basedOn w:val="Carpredefinitoparagrafo"/>
    <w:uiPriority w:val="99"/>
    <w:semiHidden/>
    <w:unhideWhenUsed/>
    <w:rsid w:val="00F46691"/>
  </w:style>
  <w:style w:type="character" w:customStyle="1" w:styleId="apple-converted-space">
    <w:name w:val="apple-converted-space"/>
    <w:basedOn w:val="Carpredefinitoparagrafo"/>
    <w:rsid w:val="00846A98"/>
  </w:style>
  <w:style w:type="character" w:customStyle="1" w:styleId="outlook-search-highlight">
    <w:name w:val="outlook-search-highlight"/>
    <w:basedOn w:val="Carpredefinitoparagrafo"/>
    <w:rsid w:val="00846A98"/>
  </w:style>
  <w:style w:type="character" w:styleId="Rimandocommento">
    <w:name w:val="annotation reference"/>
    <w:basedOn w:val="Carpredefinitoparagrafo"/>
    <w:uiPriority w:val="99"/>
    <w:semiHidden/>
    <w:unhideWhenUsed/>
    <w:rsid w:val="005B733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5B733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B733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B733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B73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2695</Words>
  <Characters>15364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Arbitrio</dc:creator>
  <cp:keywords/>
  <dc:description/>
  <cp:lastModifiedBy>Luca Vettore</cp:lastModifiedBy>
  <cp:revision>6</cp:revision>
  <dcterms:created xsi:type="dcterms:W3CDTF">2025-03-20T13:10:00Z</dcterms:created>
  <dcterms:modified xsi:type="dcterms:W3CDTF">2025-03-26T10:00:00Z</dcterms:modified>
</cp:coreProperties>
</file>