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B5E7B"/>
          <w:sz w:val="42"/>
          <w:szCs w:val="42"/>
        </w:rPr>
        <w:t xml:space="preserve">АРТУР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Senior Site Reliability Engineer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4 года опыта</w:t>
      </w:r>
    </w:p>
    <w:p>
      <w:pPr>
        <w:spacing w:after="60"/>
      </w:pPr>
      <w:r>
        <w:rPr>
          <w:rFonts w:ascii="Calibri" w:cs="Calibri" w:eastAsia="Calibri" w:hAnsi="Calibri"/>
          <w:color w:val="1B5E7B"/>
          <w:sz w:val="19"/>
          <w:szCs w:val="19"/>
        </w:rPr>
        <w:t xml:space="preserve">arturmuhamediarov@icloud.com</w:t>
      </w:r>
      <w:r>
        <w:rPr>
          <w:rFonts w:ascii="Calibri" w:cs="Calibri" w:eastAsia="Calibri" w:hAnsi="Calibri"/>
          <w:color w:val="CCCCCC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B5E7B"/>
          <w:sz w:val="19"/>
          <w:szCs w:val="19"/>
        </w:rPr>
        <w:t xml:space="preserve">Telegram: @artur_slash</w:t>
      </w:r>
      <w:r>
        <w:rPr>
          <w:rFonts w:ascii="Calibri" w:cs="Calibri" w:eastAsia="Calibri" w:hAnsi="Calibri"/>
          <w:color w:val="CCCCCC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Часовой пояс: МСК</w:t>
      </w:r>
    </w:p>
    <w:p>
      <w:pPr>
        <w:pBdr>
          <w:bottom w:val="single" w:color="1B5E7B" w:sz="4" w:space="4"/>
        </w:pBdr>
        <w:spacing w:after="1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B5E7B"/>
                <w:sz w:val="22"/>
                <w:szCs w:val="22"/>
              </w:rPr>
              <w:t xml:space="preserve">ЧТО Я ДАЮ КОМАНДЕ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Я делаю так, чтобы интернет-магазин работал без сбоев.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1000+ магазинов, 6 маркетплейсов, миллионы покупателей — когда что-то ломается в 3 часа ночи, я нахожу и чиню.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До меня поиск причины сбоя занимал полдня. Теперь — 30 минут.</w:t>
            </w:r>
          </w:p>
        </w:tc>
      </w:tr>
    </w:tbl>
    <w:p>
      <w:pPr>
        <w:spacing w:after="0" w:before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СКОРОСТЬ РЕАКЦИИ НА СБОИ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B5E7B"/>
                <w:sz w:val="24"/>
                <w:szCs w:val="24"/>
              </w:rPr>
              <w:t xml:space="preserve">2–10 ч → 30–60 мин</w:t>
            </w:r>
          </w:p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Построил мониторинг, который мгновенно показывает проблему</w:t>
            </w:r>
          </w:p>
        </w:tc>
        <w:tc>
          <w:tcPr>
            <w:tcW w:type="dxa" w:w="48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СКОРОСТЬ ДЛЯ ПОКУПАТЕЛЕЙ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B5E7B"/>
                <w:sz w:val="24"/>
                <w:szCs w:val="24"/>
              </w:rPr>
              <w:t xml:space="preserve">20 сек → меньше 1 сек</w:t>
            </w:r>
          </w:p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Разделил нагрузку, чтобы всплески не влияли на клиентов</w:t>
            </w:r>
          </w:p>
        </w:tc>
      </w:tr>
      <w:tr>
        <w:tc>
          <w:tcPr>
            <w:tcW w:type="dxa" w:w="48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СОБЫТИЙ В ДЕНЬ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B5E7B"/>
                <w:sz w:val="24"/>
                <w:szCs w:val="24"/>
              </w:rPr>
              <w:t xml:space="preserve">100 000+</w:t>
            </w:r>
          </w:p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Потери меньше 0.01% по всем очередям</w:t>
            </w:r>
          </w:p>
        </w:tc>
        <w:tc>
          <w:tcPr>
            <w:tcW w:type="dxa" w:w="48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ИНЦИДЕНТОВ РЕШЕНО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B5E7B"/>
                <w:sz w:val="24"/>
                <w:szCs w:val="24"/>
              </w:rPr>
              <w:t xml:space="preserve">50+ за 2 года</w:t>
            </w:r>
          </w:p>
          <w:p>
            <w:r>
              <w:rPr>
                <w:rFonts w:ascii="Calibri" w:cs="Calibri" w:eastAsia="Calibri" w:hAnsi="Calibri"/>
                <w:color w:val="555555"/>
                <w:sz w:val="17"/>
                <w:szCs w:val="17"/>
              </w:rPr>
              <w:t xml:space="preserve">Координация 4 отделов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ОПЫТ РАБОТЫ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Senior Site Reliability Engineer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B5E7B"/>
          <w:sz w:val="20"/>
          <w:szCs w:val="20"/>
        </w:rPr>
        <w:t xml:space="preserve">Улыбка Радуги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федеральная сеть дрогери, e-commerce платформа</w:t>
      </w:r>
    </w:p>
    <w:p>
      <w:pPr>
        <w:tabs>
          <w:tab w:val="right" w:pos="9026"/>
        </w:tabs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~1000 магазинов, мобильное приложение, сайт, маркетплейсы (Ozon, SberMarket, Wildberries, Yandex)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2022 — настоящее время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Мониторинг и наблюдаемость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Построил систему мониторинга с нуля: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метрики, логи, распределённый трейсинг, отслеживание ошибок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для 10+ сервисов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Стек: Prometheus, Grafana (dashboards + Loki + Tempo), OpenTelemetry, Sentry/GlitchTip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Структурированное логирование с автоматическим скрытием персональных данных (токены, секреты)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→ </w:t>
      </w: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Время реакции на сбои: с 2–10 часов до 30–60 минут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Incident Management и On-Call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Решил 50+ production-инцидентов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координируя DevOps, Backend, QA и Product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Устранил повторяющиеся сбои: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переполнение памяти Redis, массовое отключение RabbitMQ (11 сервисов), каскадные отказы авторизации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Внедрил проактивные алерты: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мониторинг плановых задач, отслеживание сроков сертификатов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Надёжность и отказоустойчивость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Спроектировал стратегии повторных попыток и обработки ошибок для 10+ внешних интеграций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Ограничение скорости очередей, проверка подписей вебхуков, распределённые блокировки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Умная классификация ошибок для предотвращения каскадных сбоев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→ </w:t>
      </w: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100K+ событий/день, потери меньше 0.01%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Kubernetes и инфраструктура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10+ микросервисов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на Kubernetes, управление через Helm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15+ плановых задач (синхронизация заказов, очистка корзин, мониторинг очередей); деплои с миграциями БД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Изоляция трафика для устранения нехватки ресурсов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→ </w:t>
      </w: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Скорость для покупателей: с 20 секунд до меньше 1 секунды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10-стадийный GitLab CI pipeline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(compliance, build, deploy, e2e-тесты, production, уведомления)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Управление 30+ секретами (API-ключи, доступы к БД, токены маркетплейсов)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Приватный реестр для внутренних библиотек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Интеграции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20+ очередей сообщений в 2 кластерах (включая защищённый OAuth2/JWT)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6 маркетплейсов: Ozon, SberMegaMarket, SberMarket, Wildberries, Yandex Delivery, Yandex Eda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Уведомления (SMS/Email/Push), лояльность, оплата, доставка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B5E7B"/>
          <w:sz w:val="21"/>
          <w:szCs w:val="21"/>
        </w:rPr>
        <w:t xml:space="preserve">Оптимизация производительности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Тюнинг PHP-рантайма (FPM, JIT-компиляция, кеширование), веб-сервера и баз данных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Планирование ресурсов K8s, решение проблем CPU exhaustion через разделение трафика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→ </w:t>
      </w:r>
      <w:r>
        <w:rPr>
          <w:rFonts w:ascii="Calibri" w:cs="Calibri" w:eastAsia="Calibri" w:hAnsi="Calibri"/>
          <w:b/>
          <w:bCs/>
          <w:color w:val="2E7D32"/>
          <w:sz w:val="19"/>
          <w:szCs w:val="19"/>
        </w:rPr>
        <w:t xml:space="preserve">Скорость ответа API снижена на ~40%</w:t>
      </w:r>
    </w:p>
    <w:p>
      <w:pPr>
        <w:spacing w:after="0" w:before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НАВЫКИ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06"/>
      </w:tblGrid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Оркестрация</w:t>
            </w:r>
          </w:p>
        </w:tc>
        <w:tc>
          <w:tcPr>
            <w:tcW w:type="dxa" w:w="7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Kubernetes (Deployments, CronJobs, Probes, Affinity, HPA), Docker, Helm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CI/CD</w:t>
            </w:r>
          </w:p>
        </w:tc>
        <w:tc>
          <w:tcPr>
            <w:tcW w:type="dxa" w:w="7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GitLab CI (10-stage pipelines), Container/Package Registry, External Secrets Operator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Мониторинг</w:t>
            </w:r>
          </w:p>
        </w:tc>
        <w:tc>
          <w:tcPr>
            <w:tcW w:type="dxa" w:w="7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Prometheus, Grafana (Dashboards + Loki + Tempo), StatsD/Datadog, Sentry/GlitchTip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Трейсинг</w:t>
            </w:r>
          </w:p>
        </w:tc>
        <w:tc>
          <w:tcPr>
            <w:tcW w:type="dxa" w:w="7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OpenTelemetry (b3/baggage/tracecontext), Grafana Tempo, TraceQL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Очереди</w:t>
            </w:r>
          </w:p>
        </w:tc>
        <w:tc>
          <w:tcPr>
            <w:tcW w:type="dxa" w:w="7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RabbitMQ (Enqueue), Delayed Message Plugin, OAuth2/JWT (Kraken cluster)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Базы данных</w:t>
            </w:r>
          </w:p>
        </w:tc>
        <w:tc>
          <w:tcPr>
            <w:tcW w:type="dxa" w:w="7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MySQL/MariaDB, ClickHouse, Redis HA (HAProxy), KeyDB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Надёжность</w:t>
            </w:r>
          </w:p>
        </w:tc>
        <w:tc>
          <w:tcPr>
            <w:tcW w:type="dxa" w:w="7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Retry strategies (exp. backoff, jitter), distributed locks, rate limiting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Протоколы</w:t>
            </w:r>
          </w:p>
        </w:tc>
        <w:tc>
          <w:tcPr>
            <w:tcW w:type="dxa" w:w="7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REST, gRPC/Protobuf, AMQP, XML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7B"/>
                <w:sz w:val="18"/>
                <w:szCs w:val="18"/>
              </w:rPr>
              <w:t xml:space="preserve">Языки</w:t>
            </w:r>
          </w:p>
        </w:tc>
        <w:tc>
          <w:tcPr>
            <w:tcW w:type="dxa" w:w="760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PHP 8.x, Bash, YAML, SQL</w:t>
            </w:r>
          </w:p>
        </w:tc>
      </w:tr>
    </w:tbl>
    <w:p>
      <w:pPr>
        <w:spacing w:after="0" w:before="6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ОБРАЗОВАНИЕ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Информатика и ВТ / Прикладная математика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Артур  |  arturmuhamediarov@icloud.com  |  @artur_slash  |  МСК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Calibri" w:cs="Calibri" w:eastAsia="Calibri" w:hAnsi="Calibri"/>
      <w:b/>
      <w:bCs/>
      <w:color w:val="1B5E7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2026-03-15T16:59:39.109Z</dcterms:created>
  <dcterms:modified xsi:type="dcterms:W3CDTF">2026-03-15T16:59:39.110Z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