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8CD3C" w14:textId="77777777" w:rsidR="00E06695" w:rsidRDefault="00E06695" w:rsidP="00E06695">
      <w:pPr>
        <w:rPr>
          <w:lang w:val="en-CA"/>
        </w:rPr>
      </w:pPr>
    </w:p>
    <w:p w14:paraId="6BDC22E3" w14:textId="767C8653" w:rsidR="00E06695" w:rsidRDefault="00B156B4" w:rsidP="00B156B4">
      <w:pPr>
        <w:pStyle w:val="Ttulo1"/>
        <w:jc w:val="center"/>
        <w:rPr>
          <w:lang w:val="en-CA"/>
        </w:rPr>
      </w:pPr>
      <w:r w:rsidRPr="00E06695">
        <w:rPr>
          <w:lang w:val="en-CA"/>
        </w:rPr>
        <w:t>ARCHITECTURE</w:t>
      </w:r>
      <w:r>
        <w:rPr>
          <w:lang w:val="en-CA"/>
        </w:rPr>
        <w:t xml:space="preserve"> PROPOSAL</w:t>
      </w:r>
      <w:r w:rsidRPr="00E06695">
        <w:rPr>
          <w:lang w:val="en-CA"/>
        </w:rPr>
        <w:t>.</w:t>
      </w:r>
    </w:p>
    <w:p w14:paraId="0C71D5A7" w14:textId="77777777" w:rsidR="00E06695" w:rsidRDefault="00E06695" w:rsidP="00E06695">
      <w:pPr>
        <w:rPr>
          <w:b/>
          <w:bCs/>
          <w:lang w:val="en-CA"/>
        </w:rPr>
      </w:pPr>
    </w:p>
    <w:p w14:paraId="570F2BD7" w14:textId="3A453793" w:rsidR="00E06695" w:rsidRDefault="00E06695" w:rsidP="00E06695">
      <w:pPr>
        <w:rPr>
          <w:b/>
          <w:bCs/>
          <w:lang w:val="en-CA"/>
        </w:rPr>
      </w:pPr>
      <w:r>
        <w:rPr>
          <w:b/>
          <w:bCs/>
          <w:lang w:val="en-CA"/>
        </w:rPr>
        <w:t>Database</w:t>
      </w:r>
    </w:p>
    <w:p w14:paraId="77335E24" w14:textId="77777777" w:rsidR="00E06695" w:rsidRPr="00E06695" w:rsidRDefault="00E06695" w:rsidP="00E06695">
      <w:pPr>
        <w:rPr>
          <w:lang w:val="en-CA"/>
        </w:rPr>
      </w:pPr>
      <w:r w:rsidRPr="00E06695">
        <w:rPr>
          <w:lang w:val="en-CA"/>
        </w:rPr>
        <w:t>SQL Server database called “Healthcare”.</w:t>
      </w:r>
    </w:p>
    <w:p w14:paraId="7B4B1AB0" w14:textId="08AF78B4" w:rsidR="00D03608" w:rsidRPr="00E06695" w:rsidRDefault="00E06695" w:rsidP="00E06695">
      <w:pPr>
        <w:rPr>
          <w:lang w:val="en-CA"/>
        </w:rPr>
      </w:pPr>
      <w:r w:rsidRPr="00E06695">
        <w:rPr>
          <w:lang w:val="en-CA"/>
        </w:rPr>
        <w:t>A secured connection to a failover system is recommended for high availability and fault tolerance.</w:t>
      </w:r>
    </w:p>
    <w:p w14:paraId="11E3C8FD" w14:textId="77777777" w:rsidR="00E06695" w:rsidRPr="00E06695" w:rsidRDefault="00E06695">
      <w:pPr>
        <w:rPr>
          <w:lang w:val="en-CA"/>
        </w:rPr>
      </w:pPr>
    </w:p>
    <w:p w14:paraId="6DB73F5C" w14:textId="1B79F0D1" w:rsidR="00E06695" w:rsidRPr="00E06695" w:rsidRDefault="00E06695">
      <w:pPr>
        <w:rPr>
          <w:b/>
          <w:bCs/>
          <w:lang w:val="en-CA"/>
        </w:rPr>
      </w:pPr>
      <w:r w:rsidRPr="00E06695">
        <w:rPr>
          <w:b/>
          <w:bCs/>
          <w:lang w:val="en-CA"/>
        </w:rPr>
        <w:t>Back</w:t>
      </w:r>
      <w:r>
        <w:rPr>
          <w:b/>
          <w:bCs/>
          <w:lang w:val="en-CA"/>
        </w:rPr>
        <w:t>-</w:t>
      </w:r>
      <w:r w:rsidRPr="00E06695">
        <w:rPr>
          <w:b/>
          <w:bCs/>
          <w:lang w:val="en-CA"/>
        </w:rPr>
        <w:t>end</w:t>
      </w:r>
    </w:p>
    <w:p w14:paraId="02DA5238" w14:textId="77777777" w:rsidR="004B115F" w:rsidRPr="00E06695" w:rsidRDefault="004B115F" w:rsidP="00561FE0">
      <w:pPr>
        <w:jc w:val="both"/>
        <w:rPr>
          <w:lang w:val="en-CA"/>
        </w:rPr>
      </w:pPr>
      <w:r w:rsidRPr="004B115F">
        <w:rPr>
          <w:lang w:val="en-CA"/>
        </w:rPr>
        <w:t>The back-end called “</w:t>
      </w:r>
      <w:proofErr w:type="spellStart"/>
      <w:r w:rsidRPr="004B115F">
        <w:rPr>
          <w:lang w:val="en-CA"/>
        </w:rPr>
        <w:t>HealthAPI</w:t>
      </w:r>
      <w:proofErr w:type="spellEnd"/>
      <w:r w:rsidRPr="004B115F">
        <w:rPr>
          <w:lang w:val="en-CA"/>
        </w:rPr>
        <w:t>” is deployed in IIS on its own server and is protected with domain security policies.</w:t>
      </w:r>
      <w:r>
        <w:rPr>
          <w:lang w:val="en-CA"/>
        </w:rPr>
        <w:t xml:space="preserve"> </w:t>
      </w:r>
      <w:r w:rsidRPr="00E06695">
        <w:rPr>
          <w:lang w:val="en-CA"/>
        </w:rPr>
        <w:t xml:space="preserve">The </w:t>
      </w:r>
      <w:r>
        <w:rPr>
          <w:lang w:val="en-CA"/>
        </w:rPr>
        <w:t>Api service</w:t>
      </w:r>
      <w:r w:rsidRPr="00E06695">
        <w:rPr>
          <w:lang w:val="en-CA"/>
        </w:rPr>
        <w:t xml:space="preserve"> is implemented using .NET Framework 9 and is divided into the following layers:</w:t>
      </w:r>
    </w:p>
    <w:p w14:paraId="0784D38E" w14:textId="77777777" w:rsidR="00E06695" w:rsidRPr="00E06695" w:rsidRDefault="00E06695" w:rsidP="00561FE0">
      <w:pPr>
        <w:jc w:val="both"/>
        <w:rPr>
          <w:lang w:val="en-CA"/>
        </w:rPr>
      </w:pPr>
      <w:proofErr w:type="spellStart"/>
      <w:r w:rsidRPr="00C34D48">
        <w:rPr>
          <w:b/>
          <w:bCs/>
          <w:lang w:val="en-CA"/>
        </w:rPr>
        <w:t>HealthcareAPI</w:t>
      </w:r>
      <w:proofErr w:type="spellEnd"/>
      <w:r w:rsidRPr="00E06695">
        <w:rPr>
          <w:lang w:val="en-CA"/>
        </w:rPr>
        <w:t>: Controls client requests and operates as the presentation layer of the REST API. It includes a method to store traces and errors in a physical path called Log.</w:t>
      </w:r>
    </w:p>
    <w:p w14:paraId="0DB4AC41" w14:textId="21C8D069" w:rsidR="00E06695" w:rsidRPr="00E06695" w:rsidRDefault="00E06695" w:rsidP="00561FE0">
      <w:pPr>
        <w:jc w:val="both"/>
        <w:rPr>
          <w:lang w:val="en-CA"/>
        </w:rPr>
      </w:pPr>
      <w:r w:rsidRPr="00C34D48">
        <w:rPr>
          <w:b/>
          <w:bCs/>
          <w:lang w:val="en-CA"/>
        </w:rPr>
        <w:t>Healthcare.BR</w:t>
      </w:r>
      <w:r w:rsidRPr="00E06695">
        <w:rPr>
          <w:lang w:val="en-CA"/>
        </w:rPr>
        <w:t xml:space="preserve">: </w:t>
      </w:r>
      <w:r>
        <w:rPr>
          <w:lang w:val="en-CA"/>
        </w:rPr>
        <w:t>It has b</w:t>
      </w:r>
      <w:r w:rsidRPr="00E06695">
        <w:rPr>
          <w:lang w:val="en-CA"/>
        </w:rPr>
        <w:t>usiness logic and validations.</w:t>
      </w:r>
    </w:p>
    <w:p w14:paraId="6740FFE5" w14:textId="29BEF198" w:rsidR="00E06695" w:rsidRPr="00E06695" w:rsidRDefault="00E06695" w:rsidP="00561FE0">
      <w:pPr>
        <w:jc w:val="both"/>
        <w:rPr>
          <w:lang w:val="en-CA"/>
        </w:rPr>
      </w:pPr>
      <w:proofErr w:type="spellStart"/>
      <w:r w:rsidRPr="00C34D48">
        <w:rPr>
          <w:b/>
          <w:bCs/>
          <w:lang w:val="en-CA"/>
        </w:rPr>
        <w:t>Healthcare.Data</w:t>
      </w:r>
      <w:proofErr w:type="spellEnd"/>
      <w:r w:rsidRPr="00E06695">
        <w:rPr>
          <w:lang w:val="en-CA"/>
        </w:rPr>
        <w:t xml:space="preserve">: </w:t>
      </w:r>
      <w:r>
        <w:rPr>
          <w:lang w:val="en-CA"/>
        </w:rPr>
        <w:t>It has d</w:t>
      </w:r>
      <w:r w:rsidRPr="00E06695">
        <w:rPr>
          <w:lang w:val="en-CA"/>
        </w:rPr>
        <w:t>irect connection to the database.</w:t>
      </w:r>
    </w:p>
    <w:p w14:paraId="3678B987" w14:textId="7D005D4A" w:rsidR="00E06695" w:rsidRDefault="00E06695" w:rsidP="00561FE0">
      <w:pPr>
        <w:jc w:val="both"/>
        <w:rPr>
          <w:lang w:val="en-CA"/>
        </w:rPr>
      </w:pPr>
      <w:proofErr w:type="spellStart"/>
      <w:r w:rsidRPr="00C34D48">
        <w:rPr>
          <w:b/>
          <w:bCs/>
          <w:lang w:val="en-CA"/>
        </w:rPr>
        <w:t>Healthcare.Common</w:t>
      </w:r>
      <w:proofErr w:type="spellEnd"/>
      <w:r w:rsidRPr="00E06695">
        <w:rPr>
          <w:lang w:val="en-CA"/>
        </w:rPr>
        <w:t>: Cross-cutting layer for common utilities.</w:t>
      </w:r>
    </w:p>
    <w:p w14:paraId="7DC9923D" w14:textId="77777777" w:rsidR="004B115F" w:rsidRPr="00E06695" w:rsidRDefault="004B115F" w:rsidP="00E06695">
      <w:pPr>
        <w:rPr>
          <w:lang w:val="en-CA"/>
        </w:rPr>
      </w:pPr>
    </w:p>
    <w:p w14:paraId="5AA6A410" w14:textId="78DEEF14" w:rsidR="00E06695" w:rsidRDefault="00E06695">
      <w:pPr>
        <w:rPr>
          <w:lang w:val="es-ES"/>
        </w:rPr>
      </w:pPr>
      <w:r>
        <w:rPr>
          <w:noProof/>
        </w:rPr>
        <w:drawing>
          <wp:inline distT="0" distB="0" distL="0" distR="0" wp14:anchorId="1B86D192" wp14:editId="0322A298">
            <wp:extent cx="5612130" cy="3178810"/>
            <wp:effectExtent l="0" t="0" r="7620" b="2540"/>
            <wp:docPr id="17230514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51436" name=""/>
                    <pic:cNvPicPr/>
                  </pic:nvPicPr>
                  <pic:blipFill>
                    <a:blip r:embed="rId4"/>
                    <a:stretch>
                      <a:fillRect/>
                    </a:stretch>
                  </pic:blipFill>
                  <pic:spPr>
                    <a:xfrm>
                      <a:off x="0" y="0"/>
                      <a:ext cx="5612130" cy="3178810"/>
                    </a:xfrm>
                    <a:prstGeom prst="rect">
                      <a:avLst/>
                    </a:prstGeom>
                  </pic:spPr>
                </pic:pic>
              </a:graphicData>
            </a:graphic>
          </wp:inline>
        </w:drawing>
      </w:r>
    </w:p>
    <w:p w14:paraId="57CFEC45" w14:textId="77777777" w:rsidR="00205D06" w:rsidRDefault="00205D06">
      <w:pPr>
        <w:rPr>
          <w:b/>
          <w:bCs/>
          <w:lang w:val="es-ES"/>
        </w:rPr>
      </w:pPr>
    </w:p>
    <w:p w14:paraId="412CBC72" w14:textId="591A0F75" w:rsidR="00205D06" w:rsidRPr="00205D06" w:rsidRDefault="00205D06" w:rsidP="00561FE0">
      <w:pPr>
        <w:jc w:val="both"/>
        <w:rPr>
          <w:b/>
          <w:bCs/>
          <w:lang w:val="en-CA"/>
        </w:rPr>
      </w:pPr>
      <w:r w:rsidRPr="00205D06">
        <w:rPr>
          <w:b/>
          <w:bCs/>
          <w:lang w:val="en-CA"/>
        </w:rPr>
        <w:lastRenderedPageBreak/>
        <w:t>Font-end</w:t>
      </w:r>
    </w:p>
    <w:p w14:paraId="2D82D096" w14:textId="6033616C" w:rsidR="00205D06" w:rsidRPr="00205D06" w:rsidRDefault="00205D06" w:rsidP="00561FE0">
      <w:pPr>
        <w:jc w:val="both"/>
        <w:rPr>
          <w:lang w:val="en-CA"/>
        </w:rPr>
      </w:pPr>
      <w:r w:rsidRPr="00205D06">
        <w:rPr>
          <w:lang w:val="en-CA"/>
        </w:rPr>
        <w:t>Web application developed in Angular.</w:t>
      </w:r>
      <w:r>
        <w:rPr>
          <w:lang w:val="en-CA"/>
        </w:rPr>
        <w:t xml:space="preserve"> </w:t>
      </w:r>
      <w:r w:rsidRPr="00205D06">
        <w:rPr>
          <w:lang w:val="en-CA"/>
        </w:rPr>
        <w:t>It consumes the back-end APIs through the load balancer. The load balancer is recommended in case of high demand, this includes having another server for the API service.</w:t>
      </w:r>
    </w:p>
    <w:p w14:paraId="5DFCF70B" w14:textId="0E88E10A" w:rsidR="00205D06" w:rsidRDefault="00205D06" w:rsidP="00561FE0">
      <w:pPr>
        <w:jc w:val="both"/>
        <w:rPr>
          <w:lang w:val="en-CA"/>
        </w:rPr>
      </w:pPr>
      <w:r w:rsidRPr="00205D06">
        <w:rPr>
          <w:lang w:val="en-CA"/>
        </w:rPr>
        <w:t>The web application is deployed on another IIS server keeping separate back-end and front-end resources.</w:t>
      </w:r>
    </w:p>
    <w:p w14:paraId="1B6FE6DC" w14:textId="77777777" w:rsidR="00205D06" w:rsidRDefault="00205D06" w:rsidP="00561FE0">
      <w:pPr>
        <w:jc w:val="both"/>
        <w:rPr>
          <w:lang w:val="en-CA"/>
        </w:rPr>
      </w:pPr>
    </w:p>
    <w:p w14:paraId="5EF5D8AD" w14:textId="2DB675F7" w:rsidR="005F6127" w:rsidRDefault="005F6127" w:rsidP="00561FE0">
      <w:pPr>
        <w:jc w:val="both"/>
        <w:rPr>
          <w:lang w:val="en-CA"/>
        </w:rPr>
      </w:pPr>
      <w:r>
        <w:rPr>
          <w:lang w:val="en-CA"/>
        </w:rPr>
        <w:t>To conclude, you k</w:t>
      </w:r>
      <w:r w:rsidRPr="005F6127">
        <w:rPr>
          <w:lang w:val="en-CA"/>
        </w:rPr>
        <w:t>eep in mind that the separation of functions not only increases costs but also increases the complexity of configuration and maintenance.</w:t>
      </w:r>
      <w:r w:rsidR="00E74C9B">
        <w:rPr>
          <w:lang w:val="en-CA"/>
        </w:rPr>
        <w:t xml:space="preserve"> </w:t>
      </w:r>
      <w:r w:rsidR="00E74C9B" w:rsidRPr="00E74C9B">
        <w:rPr>
          <w:lang w:val="en-CA"/>
        </w:rPr>
        <w:t>It is necessary to say that handling separate servers by functionality in addition to the load balancer ensures that the system can handle high traffic demands and gives the possibility to add more servers in case of growth.</w:t>
      </w:r>
    </w:p>
    <w:p w14:paraId="4407975C" w14:textId="77777777" w:rsidR="00E74C9B" w:rsidRPr="00205D06" w:rsidRDefault="00E74C9B" w:rsidP="00205D06">
      <w:pPr>
        <w:rPr>
          <w:lang w:val="en-CA"/>
        </w:rPr>
      </w:pPr>
    </w:p>
    <w:sectPr w:rsidR="00E74C9B" w:rsidRPr="00205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E8"/>
    <w:rsid w:val="00205D06"/>
    <w:rsid w:val="004B115F"/>
    <w:rsid w:val="004B77E8"/>
    <w:rsid w:val="00561FE0"/>
    <w:rsid w:val="005F6127"/>
    <w:rsid w:val="00795790"/>
    <w:rsid w:val="00921C0A"/>
    <w:rsid w:val="00B156B4"/>
    <w:rsid w:val="00BB764E"/>
    <w:rsid w:val="00C34D48"/>
    <w:rsid w:val="00D03608"/>
    <w:rsid w:val="00E06695"/>
    <w:rsid w:val="00E74C9B"/>
    <w:rsid w:val="00EB7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245"/>
  <w15:chartTrackingRefBased/>
  <w15:docId w15:val="{A5DC5CDB-650C-481C-A188-A6540B86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7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B77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B77E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B77E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B77E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B77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77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77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77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7E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B77E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B77E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B77E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B77E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B77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77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77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77E8"/>
    <w:rPr>
      <w:rFonts w:eastAsiaTheme="majorEastAsia" w:cstheme="majorBidi"/>
      <w:color w:val="272727" w:themeColor="text1" w:themeTint="D8"/>
    </w:rPr>
  </w:style>
  <w:style w:type="paragraph" w:styleId="Ttulo">
    <w:name w:val="Title"/>
    <w:basedOn w:val="Normal"/>
    <w:next w:val="Normal"/>
    <w:link w:val="TtuloCar"/>
    <w:uiPriority w:val="10"/>
    <w:qFormat/>
    <w:rsid w:val="004B7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77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77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77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77E8"/>
    <w:pPr>
      <w:spacing w:before="160"/>
      <w:jc w:val="center"/>
    </w:pPr>
    <w:rPr>
      <w:i/>
      <w:iCs/>
      <w:color w:val="404040" w:themeColor="text1" w:themeTint="BF"/>
    </w:rPr>
  </w:style>
  <w:style w:type="character" w:customStyle="1" w:styleId="CitaCar">
    <w:name w:val="Cita Car"/>
    <w:basedOn w:val="Fuentedeprrafopredeter"/>
    <w:link w:val="Cita"/>
    <w:uiPriority w:val="29"/>
    <w:rsid w:val="004B77E8"/>
    <w:rPr>
      <w:i/>
      <w:iCs/>
      <w:color w:val="404040" w:themeColor="text1" w:themeTint="BF"/>
    </w:rPr>
  </w:style>
  <w:style w:type="paragraph" w:styleId="Prrafodelista">
    <w:name w:val="List Paragraph"/>
    <w:basedOn w:val="Normal"/>
    <w:uiPriority w:val="34"/>
    <w:qFormat/>
    <w:rsid w:val="004B77E8"/>
    <w:pPr>
      <w:ind w:left="720"/>
      <w:contextualSpacing/>
    </w:pPr>
  </w:style>
  <w:style w:type="character" w:styleId="nfasisintenso">
    <w:name w:val="Intense Emphasis"/>
    <w:basedOn w:val="Fuentedeprrafopredeter"/>
    <w:uiPriority w:val="21"/>
    <w:qFormat/>
    <w:rsid w:val="004B77E8"/>
    <w:rPr>
      <w:i/>
      <w:iCs/>
      <w:color w:val="2F5496" w:themeColor="accent1" w:themeShade="BF"/>
    </w:rPr>
  </w:style>
  <w:style w:type="paragraph" w:styleId="Citadestacada">
    <w:name w:val="Intense Quote"/>
    <w:basedOn w:val="Normal"/>
    <w:next w:val="Normal"/>
    <w:link w:val="CitadestacadaCar"/>
    <w:uiPriority w:val="30"/>
    <w:qFormat/>
    <w:rsid w:val="004B77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B77E8"/>
    <w:rPr>
      <w:i/>
      <w:iCs/>
      <w:color w:val="2F5496" w:themeColor="accent1" w:themeShade="BF"/>
    </w:rPr>
  </w:style>
  <w:style w:type="character" w:styleId="Referenciaintensa">
    <w:name w:val="Intense Reference"/>
    <w:basedOn w:val="Fuentedeprrafopredeter"/>
    <w:uiPriority w:val="32"/>
    <w:qFormat/>
    <w:rsid w:val="004B77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2025-02-01T19:32:00Z</dcterms:created>
  <dcterms:modified xsi:type="dcterms:W3CDTF">2025-02-01T19:55:00Z</dcterms:modified>
</cp:coreProperties>
</file>