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110" w:dyaOrig="849">
          <v:rect xmlns:o="urn:schemas-microsoft-com:office:office" xmlns:v="urn:schemas-microsoft-com:vml" id="rectole0000000000" style="width:155.500000pt;height: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CS2020: CA2: Student Budget Tool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submitted: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be written by you (i.e., not plagiarised, not copied-and-pasted from other sources such as course materials, textbooks, or internet sources, or developed by Generative AI). 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not have been prepared in collaboration with others (collusion)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be prepared by you and not by a third party (contract cheating).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not use an automatic (“AI”) text generation service. Spell-checkers and grammar-checkers are allowed.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attention is drawn to the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University’s Code of Practice on Student Discipline (Academic)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outlines the standard penalties that will be applied to any student who is found to have committed academic misconduct.  These penalties could include expulsion from the University.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Course/assignment-specific information </w:t>
      </w:r>
    </w:p>
    <w:tbl>
      <w:tblPr/>
      <w:tblGrid>
        <w:gridCol w:w="9016"/>
      </w:tblGrid>
      <w:tr>
        <w:trPr>
          <w:trHeight w:val="216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CS2020 CA Programming Task Budgeting Tool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1710"/>
        <w:gridCol w:w="2160"/>
        <w:gridCol w:w="3891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ID: 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52212692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Signature:</w:t>
            </w:r>
          </w:p>
        </w:tc>
        <w:tc>
          <w:tcPr>
            <w:tcW w:w="3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Luca Reed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(To make your signature, either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your name in the box, or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by hand, photograph, and convert to pdf.)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 confirm that the work I am submitting is my own work, written in my own words by me without help from other people or AI services.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This cover sheet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attached/uploaded along with your assessment. ***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abdn.ac.uk/staffnet/documents/academic-quality-handbook/Code%20of%20Practice%20in%20Student%20Discipline%20(Academic).pdf" Id="docRId2" Type="http://schemas.openxmlformats.org/officeDocument/2006/relationships/hyperlink" /><Relationship Target="styles.xml" Id="docRId4" Type="http://schemas.openxmlformats.org/officeDocument/2006/relationships/styles" /></Relationships>
</file>