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8D0" w14:textId="090A8E4C" w:rsidR="00E90A1D" w:rsidRPr="00913295" w:rsidRDefault="00E90A1D" w:rsidP="003A4D2F">
      <w:pPr>
        <w:rPr>
          <w:rFonts w:ascii="Calibri" w:hAnsi="Calibri" w:cs="Calibri"/>
          <w:i/>
          <w:iCs/>
          <w:sz w:val="24"/>
          <w:szCs w:val="28"/>
        </w:rPr>
      </w:pPr>
      <w:r w:rsidRPr="00913295">
        <w:rPr>
          <w:rFonts w:ascii="Calibri" w:hAnsi="Calibri" w:cs="Calibri"/>
          <w:i/>
          <w:iCs/>
          <w:sz w:val="24"/>
          <w:szCs w:val="28"/>
        </w:rPr>
        <w:t>Supplement Information</w:t>
      </w:r>
      <w:r w:rsidR="003A4D2F" w:rsidRPr="00913295">
        <w:rPr>
          <w:rFonts w:ascii="Calibri" w:hAnsi="Calibri" w:cs="Calibri"/>
          <w:i/>
          <w:iCs/>
          <w:sz w:val="24"/>
          <w:szCs w:val="28"/>
        </w:rPr>
        <w:t xml:space="preserve"> for</w:t>
      </w:r>
    </w:p>
    <w:p w14:paraId="7501BEB1" w14:textId="5B029C3A" w:rsidR="003A4D2F" w:rsidRPr="00A7187C" w:rsidRDefault="003A4D2F" w:rsidP="00A7187C">
      <w:pPr>
        <w:pStyle w:val="1"/>
        <w:rPr>
          <w:rFonts w:ascii="Calibri" w:hAnsi="Calibri" w:cs="Calibri"/>
          <w:sz w:val="30"/>
          <w:szCs w:val="30"/>
        </w:rPr>
      </w:pPr>
      <w:r w:rsidRPr="00A7187C">
        <w:rPr>
          <w:rFonts w:ascii="Calibri" w:hAnsi="Calibri" w:cs="Calibri"/>
          <w:sz w:val="30"/>
          <w:szCs w:val="30"/>
        </w:rPr>
        <w:t>The carbon footprint of the equity portfolios of China’s fund firms</w:t>
      </w:r>
    </w:p>
    <w:p w14:paraId="0E305422" w14:textId="6895F633" w:rsidR="00FF5BC5" w:rsidRDefault="00FF5BC5" w:rsidP="003A4D2F">
      <w:pPr>
        <w:rPr>
          <w:rFonts w:ascii="Calibri" w:hAnsi="Calibri" w:cs="Calibri"/>
          <w:b/>
          <w:bCs/>
          <w:sz w:val="24"/>
          <w:szCs w:val="28"/>
        </w:rPr>
      </w:pPr>
    </w:p>
    <w:p w14:paraId="1E4289CD" w14:textId="77777777" w:rsidR="00A7187C" w:rsidRPr="005459F6" w:rsidRDefault="00A7187C" w:rsidP="00A7187C">
      <w:pPr>
        <w:widowControl/>
        <w:spacing w:line="360" w:lineRule="auto"/>
        <w:jc w:val="left"/>
        <w:rPr>
          <w:rFonts w:ascii="Calibri" w:hAnsi="Calibri" w:cs="Calibri"/>
          <w:b/>
          <w:bCs/>
          <w:sz w:val="24"/>
          <w:szCs w:val="24"/>
          <w:vertAlign w:val="superscript"/>
          <w:lang w:val="nb-NO"/>
        </w:rPr>
      </w:pPr>
      <w:r w:rsidRPr="005459F6">
        <w:rPr>
          <w:rFonts w:ascii="Calibri" w:eastAsia="宋体" w:hAnsi="Calibri" w:cs="Calibri" w:hint="eastAsia"/>
          <w:b/>
          <w:bCs/>
          <w:sz w:val="24"/>
          <w:szCs w:val="24"/>
        </w:rPr>
        <w:t>J</w:t>
      </w:r>
      <w:r w:rsidRPr="005459F6">
        <w:rPr>
          <w:rFonts w:ascii="Calibri" w:eastAsia="宋体" w:hAnsi="Calibri" w:cs="Calibri"/>
          <w:b/>
          <w:bCs/>
          <w:sz w:val="24"/>
          <w:szCs w:val="24"/>
        </w:rPr>
        <w:t>inglei Wang</w:t>
      </w:r>
      <w:r w:rsidRPr="005E4CDC">
        <w:rPr>
          <w:rFonts w:ascii="Calibri" w:hAnsi="Calibri" w:cs="Calibri"/>
          <w:b/>
          <w:bCs/>
          <w:sz w:val="24"/>
          <w:szCs w:val="24"/>
          <w:vertAlign w:val="superscript"/>
          <w:lang w:val="nb-NO"/>
        </w:rPr>
        <w:t xml:space="preserve"> </w:t>
      </w:r>
      <w:r w:rsidRPr="005459F6">
        <w:rPr>
          <w:rFonts w:ascii="Calibri" w:hAnsi="Calibri" w:cs="Calibri"/>
          <w:b/>
          <w:bCs/>
          <w:sz w:val="24"/>
          <w:szCs w:val="24"/>
          <w:vertAlign w:val="superscript"/>
          <w:lang w:val="nb-NO"/>
        </w:rPr>
        <w:t>1</w:t>
      </w:r>
      <w:r w:rsidRPr="005459F6">
        <w:rPr>
          <w:rFonts w:ascii="Calibri" w:hAnsi="Calibri" w:cs="Calibri"/>
          <w:b/>
          <w:bCs/>
          <w:sz w:val="24"/>
          <w:szCs w:val="24"/>
          <w:lang w:val="nb-NO"/>
        </w:rPr>
        <w:t xml:space="preserve">, </w:t>
      </w:r>
      <w:r w:rsidRPr="005459F6">
        <w:rPr>
          <w:rFonts w:ascii="Calibri" w:eastAsia="宋体" w:hAnsi="Calibri" w:cs="Calibri"/>
          <w:b/>
          <w:bCs/>
          <w:sz w:val="24"/>
          <w:szCs w:val="24"/>
        </w:rPr>
        <w:t>Xiang Yu</w:t>
      </w:r>
      <w:r w:rsidRPr="005E4CDC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 xml:space="preserve"> </w:t>
      </w:r>
      <w:r w:rsidRPr="005459F6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>2</w:t>
      </w:r>
      <w:r w:rsidRPr="005459F6">
        <w:rPr>
          <w:rFonts w:ascii="Calibri" w:eastAsia="宋体" w:hAnsi="Calibri" w:cs="Calibri"/>
          <w:b/>
          <w:bCs/>
          <w:sz w:val="24"/>
          <w:szCs w:val="24"/>
        </w:rPr>
        <w:t>,</w:t>
      </w:r>
      <w:r w:rsidRPr="005459F6">
        <w:rPr>
          <w:rFonts w:ascii="Calibri" w:hAnsi="Calibri" w:cs="Calibri"/>
          <w:b/>
          <w:bCs/>
          <w:sz w:val="24"/>
          <w:szCs w:val="24"/>
          <w:lang w:val="nb-NO"/>
        </w:rPr>
        <w:t xml:space="preserve"> </w:t>
      </w:r>
      <w:proofErr w:type="spellStart"/>
      <w:r w:rsidRPr="005459F6">
        <w:rPr>
          <w:rFonts w:ascii="Calibri" w:eastAsia="宋体" w:hAnsi="Calibri" w:cs="Calibri"/>
          <w:b/>
          <w:bCs/>
          <w:sz w:val="24"/>
          <w:szCs w:val="24"/>
        </w:rPr>
        <w:t>Zengkai</w:t>
      </w:r>
      <w:proofErr w:type="spellEnd"/>
      <w:r w:rsidRPr="005459F6">
        <w:rPr>
          <w:rFonts w:ascii="Calibri" w:eastAsia="宋体" w:hAnsi="Calibri" w:cs="Calibri"/>
          <w:b/>
          <w:bCs/>
          <w:sz w:val="24"/>
          <w:szCs w:val="24"/>
        </w:rPr>
        <w:t xml:space="preserve"> Zhang</w:t>
      </w:r>
      <w:r w:rsidRPr="005E4CDC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 xml:space="preserve"> </w:t>
      </w:r>
      <w:r w:rsidRPr="005459F6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>3</w:t>
      </w:r>
      <w:r w:rsidRPr="005459F6">
        <w:rPr>
          <w:rFonts w:ascii="Calibri" w:hAnsi="Calibri" w:cs="Calibri"/>
          <w:b/>
          <w:bCs/>
          <w:sz w:val="24"/>
          <w:szCs w:val="24"/>
          <w:lang w:val="nb-NO"/>
        </w:rPr>
        <w:t xml:space="preserve">, </w:t>
      </w:r>
      <w:proofErr w:type="spellStart"/>
      <w:r w:rsidRPr="005459F6">
        <w:rPr>
          <w:rFonts w:ascii="Calibri" w:eastAsia="宋体" w:hAnsi="Calibri" w:cs="Calibri"/>
          <w:b/>
          <w:bCs/>
          <w:sz w:val="24"/>
          <w:szCs w:val="24"/>
        </w:rPr>
        <w:t>Danbo</w:t>
      </w:r>
      <w:proofErr w:type="spellEnd"/>
      <w:r w:rsidRPr="005459F6">
        <w:rPr>
          <w:rFonts w:ascii="Calibri" w:eastAsia="宋体" w:hAnsi="Calibri" w:cs="Calibri"/>
          <w:b/>
          <w:bCs/>
          <w:sz w:val="24"/>
          <w:szCs w:val="24"/>
        </w:rPr>
        <w:t xml:space="preserve"> Chen</w:t>
      </w:r>
      <w:r w:rsidRPr="005E4CDC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 xml:space="preserve"> </w:t>
      </w:r>
      <w:r w:rsidRPr="005459F6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>4</w:t>
      </w:r>
      <w:r w:rsidRPr="005459F6">
        <w:rPr>
          <w:rFonts w:ascii="Calibri" w:eastAsia="宋体" w:hAnsi="Calibri" w:cs="Calibri"/>
          <w:b/>
          <w:bCs/>
          <w:sz w:val="24"/>
          <w:szCs w:val="24"/>
        </w:rPr>
        <w:t>, Dabo Guan</w:t>
      </w:r>
      <w:r w:rsidRPr="005E4CDC">
        <w:rPr>
          <w:rFonts w:ascii="Calibri" w:eastAsia="宋体" w:hAnsi="Calibri" w:cs="Calibri"/>
          <w:b/>
          <w:bCs/>
          <w:sz w:val="24"/>
          <w:szCs w:val="24"/>
          <w:vertAlign w:val="superscript"/>
        </w:rPr>
        <w:t xml:space="preserve"> </w:t>
      </w:r>
      <w:r w:rsidRPr="005459F6">
        <w:rPr>
          <w:rFonts w:ascii="Calibri" w:hAnsi="Calibri" w:cs="Calibri"/>
          <w:b/>
          <w:bCs/>
          <w:sz w:val="24"/>
          <w:szCs w:val="24"/>
          <w:vertAlign w:val="superscript"/>
          <w:lang w:val="nb-NO"/>
        </w:rPr>
        <w:t>5*</w:t>
      </w:r>
    </w:p>
    <w:p w14:paraId="08B79183" w14:textId="77777777" w:rsidR="00B746DF" w:rsidRPr="008C2583" w:rsidRDefault="00B746DF" w:rsidP="00B746DF">
      <w:pPr>
        <w:widowControl/>
        <w:jc w:val="left"/>
        <w:rPr>
          <w:rFonts w:ascii="Calibri" w:hAnsi="Calibri" w:cs="Calibri"/>
          <w:kern w:val="44"/>
          <w:sz w:val="24"/>
          <w:szCs w:val="24"/>
        </w:rPr>
      </w:pPr>
      <w:r w:rsidRPr="008C2583">
        <w:rPr>
          <w:rFonts w:ascii="Calibri" w:hAnsi="Calibri" w:cs="Calibri"/>
          <w:kern w:val="44"/>
          <w:sz w:val="24"/>
          <w:szCs w:val="24"/>
          <w:vertAlign w:val="superscript"/>
        </w:rPr>
        <w:t>1</w:t>
      </w:r>
      <w:r w:rsidRPr="003A02F0">
        <w:rPr>
          <w:rFonts w:ascii="Calibri" w:hAnsi="Calibri" w:cs="Calibri"/>
          <w:kern w:val="44"/>
          <w:sz w:val="24"/>
          <w:szCs w:val="24"/>
          <w:vertAlign w:val="superscript"/>
        </w:rPr>
        <w:t xml:space="preserve"> </w:t>
      </w:r>
      <w:r w:rsidRPr="008C2583">
        <w:rPr>
          <w:rFonts w:ascii="Calibri" w:hAnsi="Calibri" w:cs="Calibri"/>
          <w:kern w:val="44"/>
          <w:sz w:val="24"/>
          <w:szCs w:val="24"/>
        </w:rPr>
        <w:t xml:space="preserve">Institute of Blue and Green Development, Shandong University, Weihai, 264209, </w:t>
      </w:r>
      <w:r w:rsidRPr="00EA6026">
        <w:rPr>
          <w:rFonts w:ascii="Calibri" w:hAnsi="Calibri" w:cs="Calibri"/>
          <w:kern w:val="44"/>
          <w:sz w:val="24"/>
          <w:szCs w:val="24"/>
        </w:rPr>
        <w:t>PR</w:t>
      </w:r>
      <w:r w:rsidRPr="008C2583">
        <w:rPr>
          <w:rFonts w:ascii="Calibri" w:hAnsi="Calibri" w:cs="Calibri"/>
          <w:kern w:val="44"/>
          <w:sz w:val="24"/>
          <w:szCs w:val="24"/>
        </w:rPr>
        <w:t xml:space="preserve"> China</w:t>
      </w:r>
      <w:r>
        <w:rPr>
          <w:rFonts w:ascii="Calibri" w:hAnsi="Calibri" w:cs="Calibri"/>
          <w:kern w:val="44"/>
          <w:sz w:val="24"/>
          <w:szCs w:val="24"/>
        </w:rPr>
        <w:t>; (</w:t>
      </w:r>
      <w:r w:rsidRPr="006444B0">
        <w:rPr>
          <w:rFonts w:ascii="Calibri" w:hAnsi="Calibri" w:cs="Calibri"/>
          <w:kern w:val="44"/>
          <w:sz w:val="24"/>
          <w:szCs w:val="24"/>
        </w:rPr>
        <w:t>202117186</w:t>
      </w:r>
      <w:r w:rsidRPr="00CC08A9">
        <w:rPr>
          <w:rFonts w:ascii="Calibri" w:hAnsi="Calibri" w:cs="Calibri"/>
          <w:kern w:val="44"/>
          <w:sz w:val="24"/>
          <w:szCs w:val="24"/>
        </w:rPr>
        <w:t>@</w:t>
      </w:r>
      <w:r w:rsidRPr="006444B0">
        <w:rPr>
          <w:rFonts w:ascii="Calibri" w:hAnsi="Calibri" w:cs="Calibri"/>
          <w:kern w:val="44"/>
          <w:sz w:val="24"/>
          <w:szCs w:val="24"/>
        </w:rPr>
        <w:t>mail.sdu.edu.cn</w:t>
      </w:r>
      <w:r>
        <w:rPr>
          <w:rFonts w:ascii="Calibri" w:hAnsi="Calibri" w:cs="Calibri"/>
          <w:kern w:val="44"/>
          <w:sz w:val="24"/>
          <w:szCs w:val="24"/>
        </w:rPr>
        <w:t>)</w:t>
      </w:r>
    </w:p>
    <w:p w14:paraId="0555F9D4" w14:textId="77777777" w:rsidR="00B746DF" w:rsidRPr="00907B3C" w:rsidRDefault="00B746DF" w:rsidP="00B746DF">
      <w:pPr>
        <w:widowControl/>
        <w:jc w:val="left"/>
        <w:rPr>
          <w:rFonts w:ascii="Calibri" w:hAnsi="Calibri" w:cs="Calibri"/>
          <w:kern w:val="44"/>
          <w:sz w:val="24"/>
          <w:szCs w:val="24"/>
        </w:rPr>
      </w:pPr>
      <w:r>
        <w:rPr>
          <w:rFonts w:ascii="Calibri" w:hAnsi="Calibri" w:cs="Calibri"/>
          <w:kern w:val="44"/>
          <w:sz w:val="24"/>
          <w:szCs w:val="24"/>
          <w:vertAlign w:val="superscript"/>
        </w:rPr>
        <w:t xml:space="preserve">2 </w:t>
      </w:r>
      <w:r>
        <w:rPr>
          <w:rFonts w:ascii="Calibri" w:hAnsi="Calibri" w:cs="Calibri"/>
          <w:kern w:val="44"/>
          <w:sz w:val="24"/>
          <w:szCs w:val="24"/>
        </w:rPr>
        <w:t xml:space="preserve">Research </w:t>
      </w:r>
      <w:r w:rsidRPr="00907B3C">
        <w:rPr>
          <w:rFonts w:ascii="Calibri" w:hAnsi="Calibri" w:cs="Calibri"/>
          <w:kern w:val="44"/>
          <w:sz w:val="24"/>
          <w:szCs w:val="24"/>
        </w:rPr>
        <w:t xml:space="preserve">Institute </w:t>
      </w:r>
      <w:r>
        <w:rPr>
          <w:rFonts w:ascii="Calibri" w:hAnsi="Calibri" w:cs="Calibri"/>
          <w:kern w:val="44"/>
          <w:sz w:val="24"/>
          <w:szCs w:val="24"/>
        </w:rPr>
        <w:t>for</w:t>
      </w:r>
      <w:r w:rsidRPr="00907B3C">
        <w:rPr>
          <w:rFonts w:ascii="Calibri" w:hAnsi="Calibri" w:cs="Calibri"/>
          <w:kern w:val="44"/>
          <w:sz w:val="24"/>
          <w:szCs w:val="24"/>
        </w:rPr>
        <w:t xml:space="preserve"> </w:t>
      </w:r>
      <w:r>
        <w:rPr>
          <w:rFonts w:ascii="Calibri" w:hAnsi="Calibri" w:cs="Calibri"/>
          <w:kern w:val="44"/>
          <w:sz w:val="24"/>
          <w:szCs w:val="24"/>
        </w:rPr>
        <w:t>Eco-civilization</w:t>
      </w:r>
      <w:r w:rsidRPr="00907B3C">
        <w:rPr>
          <w:rFonts w:ascii="Calibri" w:hAnsi="Calibri" w:cs="Calibri"/>
          <w:kern w:val="44"/>
          <w:sz w:val="24"/>
          <w:szCs w:val="24"/>
        </w:rPr>
        <w:t>,</w:t>
      </w:r>
      <w:r w:rsidRPr="00C8404A">
        <w:rPr>
          <w:rFonts w:ascii="Calibri" w:hAnsi="Calibri" w:cs="Calibri"/>
          <w:kern w:val="44"/>
          <w:sz w:val="24"/>
          <w:szCs w:val="24"/>
        </w:rPr>
        <w:t xml:space="preserve"> </w:t>
      </w:r>
      <w:r w:rsidRPr="00907B3C">
        <w:rPr>
          <w:rFonts w:ascii="Calibri" w:hAnsi="Calibri" w:cs="Calibri"/>
          <w:kern w:val="44"/>
          <w:sz w:val="24"/>
          <w:szCs w:val="24"/>
        </w:rPr>
        <w:t>Chinese Academy of Social Sciences, Beijing, 100</w:t>
      </w:r>
      <w:r>
        <w:rPr>
          <w:rFonts w:ascii="Calibri" w:hAnsi="Calibri" w:cs="Calibri"/>
          <w:kern w:val="44"/>
          <w:sz w:val="24"/>
          <w:szCs w:val="24"/>
        </w:rPr>
        <w:t>710,</w:t>
      </w:r>
      <w:r w:rsidRPr="00907B3C">
        <w:rPr>
          <w:rFonts w:ascii="Calibri" w:hAnsi="Calibri" w:cs="Calibri"/>
          <w:kern w:val="44"/>
          <w:sz w:val="24"/>
          <w:szCs w:val="24"/>
        </w:rPr>
        <w:t xml:space="preserve"> </w:t>
      </w:r>
      <w:r w:rsidRPr="00EA6026">
        <w:rPr>
          <w:rFonts w:ascii="Calibri" w:hAnsi="Calibri" w:cs="Calibri"/>
          <w:kern w:val="44"/>
          <w:sz w:val="24"/>
          <w:szCs w:val="24"/>
        </w:rPr>
        <w:t>PR</w:t>
      </w:r>
      <w:r w:rsidRPr="003C7CB9">
        <w:rPr>
          <w:rFonts w:ascii="Calibri" w:hAnsi="Calibri" w:cs="Calibri"/>
          <w:kern w:val="44"/>
          <w:sz w:val="24"/>
          <w:szCs w:val="24"/>
        </w:rPr>
        <w:t xml:space="preserve"> China</w:t>
      </w:r>
      <w:r>
        <w:rPr>
          <w:rFonts w:ascii="Calibri" w:hAnsi="Calibri" w:cs="Calibri"/>
          <w:kern w:val="44"/>
          <w:sz w:val="24"/>
          <w:szCs w:val="24"/>
        </w:rPr>
        <w:t>; (</w:t>
      </w:r>
      <w:r w:rsidRPr="006444B0">
        <w:rPr>
          <w:rFonts w:ascii="Calibri" w:hAnsi="Calibri" w:cs="Calibri"/>
          <w:kern w:val="44"/>
          <w:sz w:val="24"/>
          <w:szCs w:val="24"/>
        </w:rPr>
        <w:t>yuxiang@cass.org.cn</w:t>
      </w:r>
      <w:r>
        <w:rPr>
          <w:rFonts w:ascii="Calibri" w:hAnsi="Calibri" w:cs="Calibri"/>
          <w:kern w:val="44"/>
          <w:sz w:val="24"/>
          <w:szCs w:val="24"/>
        </w:rPr>
        <w:t>)</w:t>
      </w:r>
    </w:p>
    <w:p w14:paraId="4E5DE613" w14:textId="77777777" w:rsidR="00B746DF" w:rsidRDefault="00B746DF" w:rsidP="00B746DF">
      <w:pPr>
        <w:widowControl/>
        <w:jc w:val="left"/>
        <w:rPr>
          <w:rFonts w:ascii="Calibri" w:hAnsi="Calibri" w:cs="Calibri"/>
          <w:kern w:val="44"/>
          <w:sz w:val="24"/>
          <w:szCs w:val="24"/>
        </w:rPr>
      </w:pPr>
      <w:r>
        <w:rPr>
          <w:rFonts w:ascii="Calibri" w:hAnsi="Calibri" w:cs="Calibri"/>
          <w:kern w:val="44"/>
          <w:sz w:val="24"/>
          <w:szCs w:val="24"/>
          <w:vertAlign w:val="superscript"/>
        </w:rPr>
        <w:t xml:space="preserve">3 </w:t>
      </w:r>
      <w:r w:rsidRPr="003C7CB9">
        <w:rPr>
          <w:rFonts w:ascii="Calibri" w:hAnsi="Calibri" w:cs="Calibri"/>
          <w:kern w:val="44"/>
          <w:sz w:val="24"/>
          <w:szCs w:val="24"/>
        </w:rPr>
        <w:t xml:space="preserve">State Key Laboratory of Marine Environmental Science and College of Environment and Ecology, Xiamen University, Xiamen, 361102, </w:t>
      </w:r>
      <w:r w:rsidRPr="00EA6026">
        <w:rPr>
          <w:rFonts w:ascii="Calibri" w:hAnsi="Calibri" w:cs="Calibri"/>
          <w:kern w:val="44"/>
          <w:sz w:val="24"/>
          <w:szCs w:val="24"/>
        </w:rPr>
        <w:t>PR</w:t>
      </w:r>
      <w:r w:rsidRPr="003C7CB9">
        <w:rPr>
          <w:rFonts w:ascii="Calibri" w:hAnsi="Calibri" w:cs="Calibri"/>
          <w:kern w:val="44"/>
          <w:sz w:val="24"/>
          <w:szCs w:val="24"/>
        </w:rPr>
        <w:t xml:space="preserve"> China</w:t>
      </w:r>
      <w:r>
        <w:rPr>
          <w:rFonts w:ascii="Calibri" w:hAnsi="Calibri" w:cs="Calibri"/>
          <w:kern w:val="44"/>
          <w:sz w:val="24"/>
          <w:szCs w:val="24"/>
        </w:rPr>
        <w:t>; (</w:t>
      </w:r>
      <w:r w:rsidRPr="006444B0">
        <w:rPr>
          <w:rFonts w:ascii="Calibri" w:hAnsi="Calibri" w:cs="Calibri"/>
          <w:kern w:val="44"/>
          <w:sz w:val="24"/>
          <w:szCs w:val="24"/>
        </w:rPr>
        <w:t>zengkaizhang@gmail.com</w:t>
      </w:r>
      <w:r>
        <w:rPr>
          <w:rFonts w:ascii="Calibri" w:hAnsi="Calibri" w:cs="Calibri"/>
          <w:kern w:val="44"/>
          <w:sz w:val="24"/>
          <w:szCs w:val="24"/>
        </w:rPr>
        <w:t>)</w:t>
      </w:r>
    </w:p>
    <w:p w14:paraId="37B117A1" w14:textId="77777777" w:rsidR="00B746DF" w:rsidRPr="00907B3C" w:rsidRDefault="00B746DF" w:rsidP="00B746DF">
      <w:pPr>
        <w:jc w:val="left"/>
        <w:rPr>
          <w:rFonts w:ascii="Calibri" w:hAnsi="Calibri" w:cs="Calibri"/>
          <w:kern w:val="44"/>
          <w:sz w:val="24"/>
          <w:szCs w:val="24"/>
        </w:rPr>
      </w:pPr>
      <w:r>
        <w:rPr>
          <w:rFonts w:ascii="Calibri" w:hAnsi="Calibri" w:cs="Calibri"/>
          <w:kern w:val="44"/>
          <w:sz w:val="24"/>
          <w:szCs w:val="24"/>
          <w:vertAlign w:val="superscript"/>
        </w:rPr>
        <w:t xml:space="preserve">4 </w:t>
      </w:r>
      <w:r w:rsidRPr="00CC08A9">
        <w:rPr>
          <w:rFonts w:ascii="Calibri" w:hAnsi="Calibri" w:cs="Calibri"/>
          <w:kern w:val="44"/>
          <w:sz w:val="24"/>
          <w:szCs w:val="24"/>
        </w:rPr>
        <w:t>School of Urban and Regional Science, Shanghai University of Finance and</w:t>
      </w:r>
      <w:r>
        <w:rPr>
          <w:rFonts w:ascii="Calibri" w:hAnsi="Calibri" w:cs="Calibri"/>
          <w:kern w:val="44"/>
          <w:sz w:val="24"/>
          <w:szCs w:val="24"/>
        </w:rPr>
        <w:t xml:space="preserve"> </w:t>
      </w:r>
      <w:r w:rsidRPr="00CC08A9">
        <w:rPr>
          <w:rFonts w:ascii="Calibri" w:hAnsi="Calibri" w:cs="Calibri"/>
          <w:kern w:val="44"/>
          <w:sz w:val="24"/>
          <w:szCs w:val="24"/>
        </w:rPr>
        <w:t>Economics, Shanghai, 200433, China</w:t>
      </w:r>
      <w:r>
        <w:rPr>
          <w:rFonts w:ascii="Calibri" w:hAnsi="Calibri" w:cs="Calibri"/>
          <w:kern w:val="44"/>
          <w:sz w:val="24"/>
          <w:szCs w:val="24"/>
        </w:rPr>
        <w:t xml:space="preserve">; </w:t>
      </w:r>
      <w:r w:rsidRPr="00CC08A9">
        <w:rPr>
          <w:rFonts w:ascii="Calibri" w:hAnsi="Calibri" w:cs="Calibri"/>
          <w:kern w:val="44"/>
          <w:sz w:val="24"/>
          <w:szCs w:val="24"/>
        </w:rPr>
        <w:t>(danbo.chen@outlook.com)</w:t>
      </w:r>
      <w:r>
        <w:rPr>
          <w:rFonts w:ascii="Calibri" w:hAnsi="Calibri" w:cs="Calibri"/>
          <w:kern w:val="44"/>
          <w:sz w:val="24"/>
          <w:szCs w:val="24"/>
        </w:rPr>
        <w:t xml:space="preserve"> </w:t>
      </w:r>
    </w:p>
    <w:p w14:paraId="1FE44AFE" w14:textId="1D59FF8F" w:rsidR="00B746DF" w:rsidRDefault="00B746DF" w:rsidP="00B746DF">
      <w:pPr>
        <w:jc w:val="left"/>
        <w:rPr>
          <w:rFonts w:ascii="Calibri" w:hAnsi="Calibri" w:cs="Calibri"/>
          <w:kern w:val="44"/>
          <w:sz w:val="24"/>
          <w:szCs w:val="24"/>
        </w:rPr>
      </w:pPr>
      <w:r>
        <w:rPr>
          <w:rFonts w:ascii="Calibri" w:hAnsi="Calibri" w:cs="Calibri"/>
          <w:kern w:val="44"/>
          <w:sz w:val="24"/>
          <w:szCs w:val="24"/>
          <w:vertAlign w:val="superscript"/>
        </w:rPr>
        <w:t xml:space="preserve">5 </w:t>
      </w:r>
      <w:r w:rsidRPr="00907B3C">
        <w:rPr>
          <w:rFonts w:ascii="Calibri" w:hAnsi="Calibri" w:cs="Calibri"/>
          <w:kern w:val="44"/>
          <w:sz w:val="24"/>
          <w:szCs w:val="24"/>
        </w:rPr>
        <w:t xml:space="preserve">Department of Earth System Science, Ministry of Education Key Laboratory for Earth System Modeling, Tsinghua University, Beijing, 100084, </w:t>
      </w:r>
      <w:r w:rsidRPr="00EA6026">
        <w:rPr>
          <w:rFonts w:ascii="Calibri" w:hAnsi="Calibri" w:cs="Calibri"/>
          <w:kern w:val="44"/>
          <w:sz w:val="24"/>
          <w:szCs w:val="24"/>
        </w:rPr>
        <w:t>PR</w:t>
      </w:r>
      <w:r w:rsidRPr="00907B3C">
        <w:rPr>
          <w:rFonts w:ascii="Calibri" w:hAnsi="Calibri" w:cs="Calibri"/>
          <w:kern w:val="44"/>
          <w:sz w:val="24"/>
          <w:szCs w:val="24"/>
        </w:rPr>
        <w:t xml:space="preserve"> China</w:t>
      </w:r>
      <w:r>
        <w:rPr>
          <w:rFonts w:ascii="Calibri" w:hAnsi="Calibri" w:cs="Calibri"/>
          <w:kern w:val="44"/>
          <w:sz w:val="24"/>
          <w:szCs w:val="24"/>
        </w:rPr>
        <w:t>; (</w:t>
      </w:r>
      <w:r w:rsidRPr="00CE0600">
        <w:rPr>
          <w:rFonts w:ascii="Calibri" w:hAnsi="Calibri" w:cs="Calibri"/>
          <w:kern w:val="44"/>
          <w:sz w:val="24"/>
          <w:szCs w:val="24"/>
        </w:rPr>
        <w:t>guandabo@tsinghua.edu.cn</w:t>
      </w:r>
      <w:r>
        <w:rPr>
          <w:rFonts w:ascii="Calibri" w:hAnsi="Calibri" w:cs="Calibri"/>
          <w:kern w:val="44"/>
          <w:sz w:val="24"/>
          <w:szCs w:val="24"/>
        </w:rPr>
        <w:t>)</w:t>
      </w:r>
    </w:p>
    <w:p w14:paraId="2F9FD1E2" w14:textId="6588FA26" w:rsidR="00A7187C" w:rsidRDefault="00A7187C" w:rsidP="00A7187C">
      <w:pPr>
        <w:ind w:firstLineChars="50" w:firstLine="120"/>
        <w:jc w:val="left"/>
        <w:rPr>
          <w:rFonts w:ascii="Calibri" w:hAnsi="Calibri" w:cs="Calibri"/>
          <w:kern w:val="44"/>
          <w:sz w:val="24"/>
          <w:szCs w:val="24"/>
        </w:rPr>
      </w:pPr>
    </w:p>
    <w:p w14:paraId="52F169EE" w14:textId="77777777" w:rsidR="00A7187C" w:rsidRDefault="00A7187C" w:rsidP="00A7187C">
      <w:pPr>
        <w:ind w:firstLineChars="50" w:firstLine="120"/>
        <w:jc w:val="left"/>
        <w:rPr>
          <w:rFonts w:ascii="Calibri" w:hAnsi="Calibri" w:cs="Calibri"/>
          <w:kern w:val="44"/>
          <w:sz w:val="24"/>
          <w:szCs w:val="24"/>
        </w:rPr>
      </w:pPr>
    </w:p>
    <w:p w14:paraId="7A1A1427" w14:textId="49EF1E90" w:rsidR="00A7187C" w:rsidRPr="00CE0600" w:rsidRDefault="00A7187C" w:rsidP="00A7187C">
      <w:pPr>
        <w:jc w:val="left"/>
        <w:rPr>
          <w:rFonts w:ascii="Calibri" w:hAnsi="Calibri" w:cs="Calibri"/>
          <w:kern w:val="44"/>
          <w:sz w:val="24"/>
          <w:szCs w:val="24"/>
        </w:rPr>
      </w:pPr>
      <w:r>
        <w:rPr>
          <w:rFonts w:ascii="Calibri" w:hAnsi="Calibri" w:cs="Calibri"/>
          <w:kern w:val="44"/>
          <w:sz w:val="24"/>
          <w:szCs w:val="24"/>
        </w:rPr>
        <w:t xml:space="preserve">Email address: </w:t>
      </w:r>
      <w:r w:rsidRPr="00CE0600">
        <w:rPr>
          <w:rFonts w:ascii="Calibri" w:hAnsi="Calibri" w:cs="Calibri"/>
          <w:kern w:val="44"/>
          <w:sz w:val="24"/>
          <w:szCs w:val="24"/>
        </w:rPr>
        <w:t>guandabo@tsinghua.edu.cn</w:t>
      </w:r>
    </w:p>
    <w:p w14:paraId="5C12F025" w14:textId="77777777" w:rsidR="00A7187C" w:rsidRPr="00913295" w:rsidRDefault="00A7187C" w:rsidP="003A4D2F">
      <w:pPr>
        <w:rPr>
          <w:rFonts w:ascii="Calibri" w:hAnsi="Calibri" w:cs="Calibri"/>
          <w:b/>
          <w:bCs/>
          <w:sz w:val="24"/>
          <w:szCs w:val="28"/>
        </w:rPr>
      </w:pPr>
    </w:p>
    <w:p w14:paraId="69D291C4" w14:textId="13E6D2B1" w:rsidR="00FF5BC5" w:rsidRPr="00913295" w:rsidRDefault="00FF5BC5" w:rsidP="003A4D2F">
      <w:pPr>
        <w:rPr>
          <w:rFonts w:ascii="Calibri" w:hAnsi="Calibri" w:cs="Calibri"/>
          <w:b/>
          <w:bCs/>
          <w:sz w:val="24"/>
          <w:szCs w:val="28"/>
        </w:rPr>
      </w:pPr>
      <w:r w:rsidRPr="00913295">
        <w:rPr>
          <w:rFonts w:ascii="Calibri" w:hAnsi="Calibri" w:cs="Calibri"/>
          <w:b/>
          <w:bCs/>
          <w:sz w:val="24"/>
          <w:szCs w:val="28"/>
        </w:rPr>
        <w:t xml:space="preserve">Number of pages: </w:t>
      </w:r>
      <w:r w:rsidR="00E624DD">
        <w:rPr>
          <w:rFonts w:ascii="Calibri" w:hAnsi="Calibri" w:cs="Calibri"/>
          <w:b/>
          <w:bCs/>
          <w:sz w:val="24"/>
          <w:szCs w:val="28"/>
        </w:rPr>
        <w:t>6</w:t>
      </w:r>
    </w:p>
    <w:p w14:paraId="49777297" w14:textId="3DB8B3C2" w:rsidR="00FF5BC5" w:rsidRPr="00913295" w:rsidRDefault="00FF5BC5" w:rsidP="003A4D2F">
      <w:pPr>
        <w:rPr>
          <w:rFonts w:ascii="Calibri" w:hAnsi="Calibri" w:cs="Calibri"/>
          <w:b/>
          <w:bCs/>
          <w:sz w:val="24"/>
          <w:szCs w:val="28"/>
        </w:rPr>
      </w:pPr>
      <w:r w:rsidRPr="00913295">
        <w:rPr>
          <w:rFonts w:ascii="Calibri" w:hAnsi="Calibri" w:cs="Calibri"/>
          <w:b/>
          <w:bCs/>
          <w:sz w:val="24"/>
          <w:szCs w:val="28"/>
        </w:rPr>
        <w:t xml:space="preserve">Number of tables: </w:t>
      </w:r>
      <w:r w:rsidR="00E624DD">
        <w:rPr>
          <w:rFonts w:ascii="Calibri" w:hAnsi="Calibri" w:cs="Calibri"/>
          <w:b/>
          <w:bCs/>
          <w:sz w:val="24"/>
          <w:szCs w:val="28"/>
        </w:rPr>
        <w:t>5</w:t>
      </w:r>
    </w:p>
    <w:p w14:paraId="1273B3EC" w14:textId="77777777" w:rsidR="00FF5BC5" w:rsidRPr="00913295" w:rsidRDefault="00FF5BC5" w:rsidP="003A4D2F">
      <w:pPr>
        <w:rPr>
          <w:rFonts w:ascii="Calibri" w:hAnsi="Calibri" w:cs="Calibri"/>
          <w:b/>
          <w:bCs/>
          <w:sz w:val="24"/>
          <w:szCs w:val="28"/>
        </w:rPr>
      </w:pPr>
    </w:p>
    <w:p w14:paraId="179E25BA" w14:textId="024C6391" w:rsidR="00B60FD6" w:rsidRPr="00913295" w:rsidRDefault="001732FD" w:rsidP="003A4D2F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>Supplementary Table 1:</w:t>
      </w:r>
      <w:r w:rsidR="00B60FD6" w:rsidRPr="00913295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515378" w:rsidRPr="00515378">
        <w:rPr>
          <w:rFonts w:ascii="Calibri" w:hAnsi="Calibri" w:cs="Calibri"/>
          <w:sz w:val="24"/>
          <w:szCs w:val="24"/>
        </w:rPr>
        <w:t>List of carbon-intensive sectors</w:t>
      </w:r>
    </w:p>
    <w:p w14:paraId="1EB9057C" w14:textId="77777777" w:rsidR="00515378" w:rsidRDefault="001732FD" w:rsidP="003A4D2F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>Supplementary Table 2:</w:t>
      </w:r>
      <w:r w:rsidR="00B60FD6" w:rsidRPr="00913295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515378" w:rsidRPr="00515378">
        <w:rPr>
          <w:rFonts w:ascii="Calibri" w:hAnsi="Calibri" w:cs="Calibri"/>
          <w:sz w:val="24"/>
          <w:szCs w:val="28"/>
        </w:rPr>
        <w:t>Trends in financed emissions and carbon intensities for overall and Top 10 fund firms</w:t>
      </w:r>
    </w:p>
    <w:p w14:paraId="790CD37E" w14:textId="0EECE5E6" w:rsidR="00515378" w:rsidRDefault="001732FD" w:rsidP="003A4D2F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>Supplementary Table 3:</w:t>
      </w:r>
      <w:r w:rsidR="00B60FD6" w:rsidRPr="00913295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515378" w:rsidRPr="00515378">
        <w:rPr>
          <w:rFonts w:ascii="Calibri" w:hAnsi="Calibri" w:cs="Calibri"/>
          <w:sz w:val="24"/>
          <w:szCs w:val="28"/>
        </w:rPr>
        <w:t>Top 10 fund firms’ financed emissions by carbon-intensive sectors in 2010, 2015 and 2020</w:t>
      </w:r>
    </w:p>
    <w:p w14:paraId="3C0F3C90" w14:textId="43B86033" w:rsidR="00515378" w:rsidRDefault="001732FD" w:rsidP="003A4D2F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 xml:space="preserve">Supplementary Table 4: </w:t>
      </w:r>
      <w:r w:rsidR="00515378" w:rsidRPr="00515378">
        <w:rPr>
          <w:rFonts w:ascii="Calibri" w:hAnsi="Calibri" w:cs="Calibri"/>
          <w:sz w:val="24"/>
          <w:szCs w:val="28"/>
        </w:rPr>
        <w:t xml:space="preserve">Share of Investment in </w:t>
      </w:r>
      <w:r w:rsidR="00515378" w:rsidRPr="00515378">
        <w:rPr>
          <w:rFonts w:ascii="Calibri" w:hAnsi="Calibri" w:cs="Calibri"/>
          <w:sz w:val="24"/>
          <w:szCs w:val="28"/>
        </w:rPr>
        <w:t>Top 10 fund firms by carbon-intensive sectors in 2010, 2015 and 2020</w:t>
      </w:r>
    </w:p>
    <w:p w14:paraId="7D1E1EB7" w14:textId="59F0D20D" w:rsidR="00B60FD6" w:rsidRPr="00913295" w:rsidRDefault="001732FD" w:rsidP="003A4D2F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>Supplementary Table 5:</w:t>
      </w:r>
      <w:r w:rsidR="00EE0F3A" w:rsidRPr="00515378">
        <w:rPr>
          <w:rFonts w:ascii="Calibri" w:hAnsi="Calibri" w:cs="Calibri"/>
          <w:sz w:val="24"/>
          <w:szCs w:val="28"/>
        </w:rPr>
        <w:t xml:space="preserve"> </w:t>
      </w:r>
      <w:r w:rsidR="00515378" w:rsidRPr="00515378">
        <w:rPr>
          <w:rFonts w:ascii="Calibri" w:hAnsi="Calibri" w:cs="Calibri"/>
          <w:sz w:val="24"/>
          <w:szCs w:val="28"/>
        </w:rPr>
        <w:t xml:space="preserve">Share of Revenue in </w:t>
      </w:r>
      <w:r w:rsidR="00515378" w:rsidRPr="00515378">
        <w:rPr>
          <w:rFonts w:ascii="Calibri" w:hAnsi="Calibri" w:cs="Calibri"/>
          <w:sz w:val="24"/>
          <w:szCs w:val="28"/>
        </w:rPr>
        <w:t>Top 10 fund firms by carbon-intensive sectors in 2010, 2015 and 2020</w:t>
      </w:r>
    </w:p>
    <w:p w14:paraId="6EC2767D" w14:textId="0F4C7097" w:rsidR="001732FD" w:rsidRPr="001732FD" w:rsidRDefault="00EE0F3A" w:rsidP="001732FD">
      <w:pPr>
        <w:jc w:val="left"/>
        <w:rPr>
          <w:rFonts w:ascii="Calibri" w:hAnsi="Calibri" w:cs="Calibri"/>
          <w:sz w:val="24"/>
          <w:szCs w:val="24"/>
        </w:rPr>
      </w:pPr>
      <w:r w:rsidRPr="00913295">
        <w:rPr>
          <w:rFonts w:ascii="Calibri" w:hAnsi="Calibri" w:cs="Calibri"/>
          <w:b/>
          <w:bCs/>
        </w:rPr>
        <w:br w:type="page"/>
      </w:r>
      <w:r w:rsidR="001732FD" w:rsidRPr="00320FD1">
        <w:rPr>
          <w:rFonts w:ascii="Calibri" w:hAnsi="Calibri" w:cs="Calibri"/>
          <w:b/>
          <w:bCs/>
          <w:sz w:val="22"/>
          <w:szCs w:val="24"/>
        </w:rPr>
        <w:lastRenderedPageBreak/>
        <w:t>Supplementary Table 1.</w:t>
      </w:r>
      <w:r w:rsidRPr="00320FD1">
        <w:rPr>
          <w:rFonts w:ascii="Calibri" w:hAnsi="Calibri" w:cs="Calibri"/>
          <w:sz w:val="22"/>
        </w:rPr>
        <w:t xml:space="preserve"> List of </w:t>
      </w:r>
      <w:r w:rsidR="00911880">
        <w:rPr>
          <w:rFonts w:ascii="Calibri" w:hAnsi="Calibri" w:cs="Calibri"/>
          <w:sz w:val="22"/>
        </w:rPr>
        <w:t>carbon-intensive sectors</w:t>
      </w:r>
    </w:p>
    <w:tbl>
      <w:tblPr>
        <w:tblpPr w:leftFromText="180" w:rightFromText="180" w:vertAnchor="text" w:horzAnchor="margin" w:tblpXSpec="center" w:tblpY="70"/>
        <w:tblW w:w="896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6"/>
        <w:gridCol w:w="1415"/>
        <w:gridCol w:w="2949"/>
        <w:gridCol w:w="1415"/>
      </w:tblGrid>
      <w:tr w:rsidR="008E09C6" w:rsidRPr="008334F7" w14:paraId="50B29EAE" w14:textId="77777777" w:rsidTr="00DA3BDD">
        <w:trPr>
          <w:trHeight w:val="260"/>
        </w:trPr>
        <w:tc>
          <w:tcPr>
            <w:tcW w:w="318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60B060D" w14:textId="77777777" w:rsidR="00EE0F3A" w:rsidRPr="008334F7" w:rsidRDefault="00EE0F3A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Sector</w:t>
            </w:r>
          </w:p>
        </w:tc>
        <w:tc>
          <w:tcPr>
            <w:tcW w:w="14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F3D673" w14:textId="77777777" w:rsidR="00EE0F3A" w:rsidRPr="008334F7" w:rsidRDefault="00EE0F3A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Category</w:t>
            </w:r>
          </w:p>
        </w:tc>
        <w:tc>
          <w:tcPr>
            <w:tcW w:w="294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76B652" w14:textId="77777777" w:rsidR="00EE0F3A" w:rsidRPr="008334F7" w:rsidRDefault="00EE0F3A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Sector</w:t>
            </w:r>
          </w:p>
        </w:tc>
        <w:tc>
          <w:tcPr>
            <w:tcW w:w="1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D3D38A4" w14:textId="77777777" w:rsidR="00EE0F3A" w:rsidRPr="008334F7" w:rsidRDefault="00EE0F3A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Category</w:t>
            </w:r>
          </w:p>
        </w:tc>
      </w:tr>
      <w:tr w:rsidR="008334F7" w:rsidRPr="008334F7" w14:paraId="7F0C2E6E" w14:textId="77777777" w:rsidTr="00DA3BDD">
        <w:trPr>
          <w:trHeight w:val="273"/>
        </w:trPr>
        <w:tc>
          <w:tcPr>
            <w:tcW w:w="318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</w:tcPr>
          <w:p w14:paraId="6F7E4E67" w14:textId="7AF34F81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Agriculture</w:t>
            </w:r>
          </w:p>
        </w:tc>
        <w:tc>
          <w:tcPr>
            <w:tcW w:w="1415" w:type="dxa"/>
            <w:tcBorders>
              <w:top w:val="single" w:sz="8" w:space="0" w:color="auto"/>
              <w:bottom w:val="nil"/>
            </w:tcBorders>
            <w:vAlign w:val="center"/>
          </w:tcPr>
          <w:p w14:paraId="5B92B369" w14:textId="5A306F4E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top w:val="single" w:sz="8" w:space="0" w:color="auto"/>
              <w:bottom w:val="nil"/>
            </w:tcBorders>
            <w:vAlign w:val="center"/>
          </w:tcPr>
          <w:p w14:paraId="25F9B5DD" w14:textId="7D95D4EF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Medical and Pharmaceutical Products</w:t>
            </w:r>
          </w:p>
        </w:tc>
        <w:tc>
          <w:tcPr>
            <w:tcW w:w="1415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</w:tcPr>
          <w:p w14:paraId="77C29648" w14:textId="1F111E0E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3B1D3C1F" w14:textId="77777777" w:rsidTr="00DA3BDD">
        <w:trPr>
          <w:trHeight w:val="241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15E2FEB" w14:textId="0B838E70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Coal Mining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65610AE2" w14:textId="45D1BF9E" w:rsidR="008334F7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 w:rsidRPr="008334F7">
              <w:rPr>
                <w:rFonts w:ascii="Calibri" w:hAnsi="Calibri" w:cs="Calibri"/>
                <w:szCs w:val="21"/>
              </w:rPr>
              <w:t>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56EB6900" w14:textId="5498C7AD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Rubber and Plastic Products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0280A3B" w14:textId="682A4DFF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F631C4" w:rsidRPr="008334F7" w14:paraId="1CCEB2B9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B983E10" w14:textId="0C8ACBE9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Petroleum and Natural Gas Extraction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4A91CC9F" w14:textId="55DD7B13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5663BD50" w14:textId="7A228EFE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Nonmetal Products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B627FD4" w14:textId="4B804750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C64636">
              <w:rPr>
                <w:rFonts w:ascii="Calibri" w:hAnsi="Calibri" w:cs="Calibri"/>
                <w:szCs w:val="21"/>
              </w:rPr>
              <w:t>Carbon-intensive</w:t>
            </w:r>
          </w:p>
        </w:tc>
      </w:tr>
      <w:tr w:rsidR="00F631C4" w:rsidRPr="008334F7" w14:paraId="1C513565" w14:textId="77777777" w:rsidTr="00DA3BDD">
        <w:trPr>
          <w:trHeight w:val="286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0AB1A5B" w14:textId="6F28E508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Metals &amp; Nonmetal Mining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7F1EE2E8" w14:textId="5B26D84E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5EF3D3EB" w14:textId="7E296D40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Metals Smelting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B15BF1A" w14:textId="1AAB4F1B" w:rsidR="00F631C4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C64636">
              <w:rPr>
                <w:rFonts w:ascii="Calibri" w:hAnsi="Calibri" w:cs="Calibri"/>
                <w:szCs w:val="21"/>
              </w:rPr>
              <w:t>Carbon-intensive</w:t>
            </w:r>
          </w:p>
        </w:tc>
      </w:tr>
      <w:tr w:rsidR="008334F7" w:rsidRPr="008334F7" w14:paraId="1E20F3BB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727A1B36" w14:textId="5E043618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Transportation and Telecommunication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5172D74F" w14:textId="1D44754C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3DBAD2BB" w14:textId="597791D7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Metal Products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3333264" w14:textId="605A2C32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0239B83D" w14:textId="77777777" w:rsidTr="00DA3BDD">
        <w:trPr>
          <w:trHeight w:val="241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713318C2" w14:textId="04F74E76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Food Processing and Production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5049C3C9" w14:textId="22C86CC8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38E8D2DB" w14:textId="2F4C3750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Machinery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6EDF76B" w14:textId="0EED9053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00121FD1" w14:textId="77777777" w:rsidTr="00DA3BDD">
        <w:trPr>
          <w:trHeight w:val="241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7B5DB301" w14:textId="3A0F7C02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Beverage and Tobacco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54A92C12" w14:textId="67876148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790C7EEF" w14:textId="13A93CDC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Transportation Equipment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6E9334" w14:textId="66A61CB5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5A864F85" w14:textId="77777777" w:rsidTr="00DA3BDD">
        <w:trPr>
          <w:trHeight w:val="416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25B3405" w14:textId="0B4055A5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Textile Industry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0FE78C45" w14:textId="488B497C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40FCFC1F" w14:textId="6453F8EC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Electric Equipment and Machinery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4610EEC" w14:textId="75120FCE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223CEF8E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DA58EB6" w14:textId="6DF1A008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Garments and Other Fiber Products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0360BD74" w14:textId="20D8C88A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3150BCD2" w14:textId="7A5082C7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Electronic and Telecommunications Equipment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168882E" w14:textId="4B831BE3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1E2C7360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6BEDFD3" w14:textId="2A2BD86C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Leather, Furs, Down and Related Products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339D5A56" w14:textId="65F091EB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369F6BAC" w14:textId="755E487D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Other Manufacturing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CF28030" w14:textId="243D1F90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7CB5AA94" w14:textId="77777777" w:rsidTr="00DA3BDD">
        <w:trPr>
          <w:trHeight w:val="450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A52FDB9" w14:textId="439E86D2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Timber Processing, Bamboo, Cane, Palm Fiber &amp; Straw Products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4CDC5F7F" w14:textId="27D3EE23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3D487B4E" w14:textId="608A735A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Electric</w:t>
            </w:r>
            <w:r w:rsidR="00DF6D90">
              <w:rPr>
                <w:rFonts w:ascii="Calibri" w:hAnsi="Calibri" w:cs="Calibri"/>
                <w:szCs w:val="21"/>
              </w:rPr>
              <w:t>ity</w:t>
            </w:r>
            <w:r w:rsidRPr="008334F7">
              <w:rPr>
                <w:rFonts w:ascii="Calibri" w:hAnsi="Calibri" w:cs="Calibri"/>
                <w:szCs w:val="21"/>
              </w:rPr>
              <w:t>, Gas and Water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0AF35F5" w14:textId="4A354B58" w:rsidR="008334F7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 w:rsidRPr="008334F7">
              <w:rPr>
                <w:rFonts w:ascii="Calibri" w:hAnsi="Calibri" w:cs="Calibri"/>
                <w:szCs w:val="21"/>
              </w:rPr>
              <w:t>arbon-intensive</w:t>
            </w:r>
          </w:p>
        </w:tc>
      </w:tr>
      <w:tr w:rsidR="008334F7" w:rsidRPr="008334F7" w14:paraId="25E18768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05DE0E8" w14:textId="15C47C20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Papermaking and Paper Products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0C8A08EA" w14:textId="369DF905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2684AA50" w14:textId="3C9EC0BB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Construction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A868678" w14:textId="1662A207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5E15D10F" w14:textId="77777777" w:rsidTr="00DA3BDD">
        <w:trPr>
          <w:trHeight w:val="393"/>
        </w:trPr>
        <w:tc>
          <w:tcPr>
            <w:tcW w:w="318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6AA2F56" w14:textId="3D91983D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Petroleum Processing and Coking</w:t>
            </w:r>
          </w:p>
        </w:tc>
        <w:tc>
          <w:tcPr>
            <w:tcW w:w="1415" w:type="dxa"/>
            <w:tcBorders>
              <w:bottom w:val="nil"/>
            </w:tcBorders>
            <w:vAlign w:val="center"/>
          </w:tcPr>
          <w:p w14:paraId="19E6AB85" w14:textId="08487044" w:rsidR="008334F7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 w:rsidR="008334F7" w:rsidRPr="008334F7">
              <w:rPr>
                <w:rFonts w:ascii="Calibri" w:hAnsi="Calibri" w:cs="Calibri"/>
                <w:szCs w:val="21"/>
              </w:rPr>
              <w:t>arbon-intensive</w:t>
            </w:r>
          </w:p>
        </w:tc>
        <w:tc>
          <w:tcPr>
            <w:tcW w:w="2949" w:type="dxa"/>
            <w:tcBorders>
              <w:bottom w:val="nil"/>
            </w:tcBorders>
            <w:vAlign w:val="center"/>
          </w:tcPr>
          <w:p w14:paraId="414EC669" w14:textId="6282F4A4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Wholesale, Retail Trade and Catering Services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61E93B9" w14:textId="1D6AF2E9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  <w:tr w:rsidR="008334F7" w:rsidRPr="008334F7" w14:paraId="11837A6A" w14:textId="77777777" w:rsidTr="00DA3BDD">
        <w:trPr>
          <w:trHeight w:val="393"/>
        </w:trPr>
        <w:tc>
          <w:tcPr>
            <w:tcW w:w="318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968E773" w14:textId="29FDAD38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Raw Chemical Materials and Chemical Products</w:t>
            </w:r>
          </w:p>
        </w:tc>
        <w:tc>
          <w:tcPr>
            <w:tcW w:w="1415" w:type="dxa"/>
            <w:tcBorders>
              <w:bottom w:val="single" w:sz="8" w:space="0" w:color="auto"/>
            </w:tcBorders>
            <w:vAlign w:val="center"/>
          </w:tcPr>
          <w:p w14:paraId="7884228E" w14:textId="406A65FB" w:rsidR="008334F7" w:rsidRPr="008334F7" w:rsidRDefault="00F631C4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 w:rsidRPr="008334F7">
              <w:rPr>
                <w:rFonts w:ascii="Calibri" w:hAnsi="Calibri" w:cs="Calibri"/>
                <w:szCs w:val="21"/>
              </w:rPr>
              <w:t>arbon-intensive</w:t>
            </w:r>
          </w:p>
        </w:tc>
        <w:tc>
          <w:tcPr>
            <w:tcW w:w="2949" w:type="dxa"/>
            <w:tcBorders>
              <w:bottom w:val="single" w:sz="8" w:space="0" w:color="auto"/>
            </w:tcBorders>
            <w:vAlign w:val="center"/>
          </w:tcPr>
          <w:p w14:paraId="002EA47D" w14:textId="156D8BE4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Others</w:t>
            </w:r>
          </w:p>
        </w:tc>
        <w:tc>
          <w:tcPr>
            <w:tcW w:w="1415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8690F7A" w14:textId="56F9736A" w:rsidR="008334F7" w:rsidRPr="008334F7" w:rsidRDefault="008334F7" w:rsidP="00DA3B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8334F7">
              <w:rPr>
                <w:rFonts w:ascii="Calibri" w:hAnsi="Calibri" w:cs="Calibri"/>
                <w:szCs w:val="21"/>
              </w:rPr>
              <w:t>Non-carbon-intensive</w:t>
            </w:r>
          </w:p>
        </w:tc>
      </w:tr>
    </w:tbl>
    <w:p w14:paraId="4B76D842" w14:textId="77777777" w:rsidR="00EE0F3A" w:rsidRPr="00913295" w:rsidRDefault="00EE0F3A">
      <w:pPr>
        <w:widowControl/>
        <w:jc w:val="left"/>
        <w:rPr>
          <w:rFonts w:ascii="Calibri" w:hAnsi="Calibri" w:cs="Calibri"/>
          <w:b/>
          <w:bCs/>
          <w:szCs w:val="21"/>
        </w:rPr>
      </w:pPr>
      <w:r w:rsidRPr="00913295">
        <w:rPr>
          <w:rFonts w:ascii="Calibri" w:hAnsi="Calibri" w:cs="Calibri"/>
          <w:b/>
          <w:bCs/>
          <w:szCs w:val="21"/>
        </w:rPr>
        <w:br w:type="page"/>
      </w:r>
    </w:p>
    <w:p w14:paraId="0496AF49" w14:textId="05331847" w:rsidR="00CA4C02" w:rsidRDefault="00CA4C02" w:rsidP="00320FD1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320FD1">
        <w:rPr>
          <w:rFonts w:ascii="Calibri" w:hAnsi="Calibri" w:cs="Calibri"/>
          <w:b/>
          <w:bCs/>
          <w:sz w:val="22"/>
          <w:szCs w:val="24"/>
        </w:rPr>
        <w:lastRenderedPageBreak/>
        <w:t>Supplementary Table 2.</w:t>
      </w:r>
      <w:r w:rsidR="00241BF8"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241BF8" w:rsidRPr="00241BF8">
        <w:rPr>
          <w:rFonts w:ascii="Calibri" w:hAnsi="Calibri" w:cs="Calibri"/>
          <w:sz w:val="22"/>
          <w:szCs w:val="24"/>
        </w:rPr>
        <w:t xml:space="preserve">Trends in financed emissions and carbon intensities for overall </w:t>
      </w:r>
      <w:r w:rsidR="00241BF8">
        <w:rPr>
          <w:rFonts w:ascii="Calibri" w:hAnsi="Calibri" w:cs="Calibri"/>
          <w:sz w:val="22"/>
          <w:szCs w:val="24"/>
        </w:rPr>
        <w:t>and Top 10 fund firms</w:t>
      </w:r>
      <w:r w:rsidR="00710930">
        <w:rPr>
          <w:rFonts w:ascii="Calibri" w:hAnsi="Calibri" w:cs="Calibri"/>
          <w:sz w:val="22"/>
          <w:szCs w:val="24"/>
        </w:rPr>
        <w:t xml:space="preserve"> </w:t>
      </w:r>
      <w:r w:rsidR="00E624DD">
        <w:rPr>
          <w:rFonts w:ascii="Calibri" w:hAnsi="Calibri" w:cs="Calibri"/>
          <w:sz w:val="22"/>
          <w:szCs w:val="24"/>
        </w:rPr>
        <w:t xml:space="preserve">(Units: Mt for </w:t>
      </w:r>
      <w:r w:rsidR="00E624DD" w:rsidRPr="00AB11DA">
        <w:rPr>
          <w:rFonts w:ascii="Calibri" w:eastAsia="宋体" w:hAnsi="Calibri" w:cs="Calibri"/>
          <w:color w:val="000000"/>
          <w:kern w:val="0"/>
          <w:szCs w:val="21"/>
        </w:rPr>
        <w:t>Financed emissions</w:t>
      </w:r>
      <w:r w:rsidR="00E624DD">
        <w:rPr>
          <w:rFonts w:ascii="Calibri" w:eastAsia="宋体" w:hAnsi="Calibri" w:cs="Calibri"/>
          <w:color w:val="000000"/>
          <w:kern w:val="0"/>
          <w:szCs w:val="21"/>
        </w:rPr>
        <w:t xml:space="preserve">; </w:t>
      </w:r>
      <w:proofErr w:type="spellStart"/>
      <w:r w:rsidR="00E624DD" w:rsidRPr="006B1258">
        <w:rPr>
          <w:rFonts w:ascii="Calibri" w:eastAsia="楷体" w:hAnsi="Calibri" w:cs="Calibri"/>
          <w:sz w:val="22"/>
        </w:rPr>
        <w:t>tonnes</w:t>
      </w:r>
      <w:proofErr w:type="spellEnd"/>
      <w:r w:rsidR="00E624DD" w:rsidRPr="006B1258">
        <w:rPr>
          <w:rFonts w:ascii="Calibri" w:eastAsia="楷体" w:hAnsi="Calibri" w:cs="Calibri"/>
          <w:sz w:val="22"/>
        </w:rPr>
        <w:t xml:space="preserve"> CO</w:t>
      </w:r>
      <w:r w:rsidR="00E624DD" w:rsidRPr="006B1258">
        <w:rPr>
          <w:rFonts w:ascii="Calibri" w:eastAsia="楷体" w:hAnsi="Calibri" w:cs="Calibri"/>
          <w:sz w:val="22"/>
          <w:vertAlign w:val="subscript"/>
        </w:rPr>
        <w:t>2</w:t>
      </w:r>
      <w:r w:rsidR="00E624DD" w:rsidRPr="006B1258">
        <w:rPr>
          <w:rFonts w:ascii="Calibri" w:eastAsia="楷体" w:hAnsi="Calibri" w:cs="Calibri"/>
          <w:sz w:val="22"/>
        </w:rPr>
        <w:t>/M$</w:t>
      </w:r>
      <w:r w:rsidR="00E624DD">
        <w:rPr>
          <w:rFonts w:ascii="Calibri" w:eastAsia="楷体" w:hAnsi="Calibri" w:cs="Calibri"/>
          <w:sz w:val="22"/>
        </w:rPr>
        <w:t xml:space="preserve"> for WACI and CERI)</w:t>
      </w:r>
    </w:p>
    <w:tbl>
      <w:tblPr>
        <w:tblW w:w="9013" w:type="dxa"/>
        <w:tblInd w:w="-15" w:type="dxa"/>
        <w:tblLook w:val="04A0" w:firstRow="1" w:lastRow="0" w:firstColumn="1" w:lastColumn="0" w:noHBand="0" w:noVBand="1"/>
      </w:tblPr>
      <w:tblGrid>
        <w:gridCol w:w="1288"/>
        <w:gridCol w:w="1562"/>
        <w:gridCol w:w="1276"/>
        <w:gridCol w:w="1058"/>
        <w:gridCol w:w="1494"/>
        <w:gridCol w:w="1275"/>
        <w:gridCol w:w="1060"/>
      </w:tblGrid>
      <w:tr w:rsidR="00AB11DA" w:rsidRPr="00AB11DA" w14:paraId="01EDE9CE" w14:textId="77777777" w:rsidTr="00AB11DA">
        <w:trPr>
          <w:trHeight w:val="285"/>
        </w:trPr>
        <w:tc>
          <w:tcPr>
            <w:tcW w:w="1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DC96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3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6F4F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Overall</w: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1D9D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Top 10</w:t>
            </w:r>
          </w:p>
        </w:tc>
      </w:tr>
      <w:tr w:rsidR="00AB11DA" w:rsidRPr="00AB11DA" w14:paraId="1BB32FB9" w14:textId="77777777" w:rsidTr="00BB55DA">
        <w:trPr>
          <w:trHeight w:val="285"/>
        </w:trPr>
        <w:tc>
          <w:tcPr>
            <w:tcW w:w="12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F282E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23DC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Financed emissions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93C6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WACI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FFA7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CERI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72BA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Financed emissions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00DF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WACI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206F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CERI</w:t>
            </w:r>
          </w:p>
        </w:tc>
      </w:tr>
      <w:tr w:rsidR="00AB11DA" w:rsidRPr="00AB11DA" w14:paraId="0D218D4F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92A4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6D88" w14:textId="41D15C5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A69D" w14:textId="17CF4FB8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374.55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B552" w14:textId="0731F37B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356.49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CDED" w14:textId="22565A8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44.73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ACD59" w14:textId="65DC94C8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637.56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976A" w14:textId="5A44BA62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587.22</w:t>
            </w:r>
          </w:p>
        </w:tc>
      </w:tr>
      <w:tr w:rsidR="00AB11DA" w:rsidRPr="00AB11DA" w14:paraId="2C2EC27D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D455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CA967" w14:textId="19AF39D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144.29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BD2C" w14:textId="724B9B3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435.24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F1E9" w14:textId="598E753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466.17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68F0" w14:textId="49333F3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65.86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8B3D" w14:textId="4E0C9CA2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668.13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8B02" w14:textId="54E1DE86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704.19</w:t>
            </w:r>
          </w:p>
        </w:tc>
      </w:tr>
      <w:tr w:rsidR="00AB11DA" w:rsidRPr="00AB11DA" w14:paraId="389E6780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0B81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2012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2264" w14:textId="78229531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183.11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1797" w14:textId="61C262D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624.76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DB7" w14:textId="7956136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654.36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7180" w14:textId="7632BBE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76.50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01EF" w14:textId="135F0EA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767.49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FDC7" w14:textId="40C18A5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784.57</w:t>
            </w:r>
          </w:p>
        </w:tc>
      </w:tr>
      <w:tr w:rsidR="00AB11DA" w:rsidRPr="00AB11DA" w14:paraId="14DEE1C6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79C9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D727" w14:textId="5BE3E5A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162.77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E9C9" w14:textId="50EDC8D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610.39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65D0" w14:textId="4D3E3758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571.36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B356" w14:textId="66DE0C0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65.76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92C7" w14:textId="6F7F3E7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679.05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C065" w14:textId="7F8BDBE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639.83</w:t>
            </w:r>
          </w:p>
        </w:tc>
      </w:tr>
      <w:tr w:rsidR="00AB11DA" w:rsidRPr="00AB11DA" w14:paraId="4CD9F74B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1ECE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8F51" w14:textId="33801F2F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115.93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DF07" w14:textId="5539281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499.27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101F" w14:textId="0CC2CD6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484.14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4369" w14:textId="284F7962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FE4A" w14:textId="0BF0739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583.13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537F" w14:textId="228EB97A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513.09</w:t>
            </w:r>
          </w:p>
        </w:tc>
      </w:tr>
      <w:tr w:rsidR="00AB11DA" w:rsidRPr="00AB11DA" w14:paraId="2A06613C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CF03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8CF8" w14:textId="586E467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87.21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C8A1" w14:textId="19918E69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446.55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ADB8" w14:textId="0011037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415.07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42E87" w14:textId="27BE1A3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43.58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E435" w14:textId="42FF5AE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582.39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A623" w14:textId="594E8776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463.99</w:t>
            </w:r>
          </w:p>
        </w:tc>
      </w:tr>
      <w:tr w:rsidR="00AB11DA" w:rsidRPr="00AB11DA" w14:paraId="5A335815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1070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8A21" w14:textId="34AFA14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93.57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EDFA" w14:textId="50CAA10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588.06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6F6F" w14:textId="0890053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488.72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A01C" w14:textId="18243AD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2125" w14:textId="40F1FE41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559.77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7383" w14:textId="1EB3EDA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428.68</w:t>
            </w:r>
          </w:p>
        </w:tc>
      </w:tr>
      <w:tr w:rsidR="00AB11DA" w:rsidRPr="00AB11DA" w14:paraId="643E4CFD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0241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75A5" w14:textId="77B060E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135.47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027F" w14:textId="44816956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547.73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ADE2" w14:textId="33B2DAB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477.07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9896" w14:textId="6F7E5DF9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7208" w14:textId="5DE80713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578.42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77F2" w14:textId="29645A3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583.07</w:t>
            </w:r>
          </w:p>
        </w:tc>
      </w:tr>
      <w:tr w:rsidR="00AB11DA" w:rsidRPr="00AB11DA" w14:paraId="63E456E9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6A17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C893" w14:textId="09E5C28E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168.40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8F89" w14:textId="4E657B81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577.45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5669" w14:textId="263FED5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608.06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B33D" w14:textId="7D81D908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87.37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14BB" w14:textId="796FF659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657.53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4784" w14:textId="574AAAA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641.57</w:t>
            </w:r>
          </w:p>
        </w:tc>
      </w:tr>
      <w:tr w:rsidR="00AB11DA" w:rsidRPr="00AB11DA" w14:paraId="1A1B68EA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1F2E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2019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0F30" w14:textId="66814E96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159.02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785C" w14:textId="09B0B7BF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422.81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25AF" w14:textId="5B85D966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510.11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7043" w14:textId="38F2150B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84.69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6AF7" w14:textId="3A1E0B8E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526.88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8183" w14:textId="2DAE282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607.43</w:t>
            </w:r>
          </w:p>
        </w:tc>
      </w:tr>
      <w:tr w:rsidR="00AB11DA" w:rsidRPr="00AB11DA" w14:paraId="6BEDAD20" w14:textId="77777777" w:rsidTr="00BB55DA">
        <w:trPr>
          <w:trHeight w:val="28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A92F" w14:textId="77777777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312F" w14:textId="0D46D9F4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159.00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D25C" w14:textId="72241631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361.13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D7AF" w14:textId="6D744A9D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493.42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1A42" w14:textId="215F49C5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88.77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2CF8" w14:textId="5F9DD139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401.75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FB83" w14:textId="44705C90" w:rsidR="00AB11DA" w:rsidRPr="00AB11DA" w:rsidRDefault="00AB11DA" w:rsidP="00AB11D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B11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673.86</w:t>
            </w:r>
          </w:p>
        </w:tc>
      </w:tr>
    </w:tbl>
    <w:p w14:paraId="1DF48510" w14:textId="77777777" w:rsidR="00CA4C02" w:rsidRPr="00913295" w:rsidRDefault="00CA4C02" w:rsidP="00CA4C02">
      <w:pPr>
        <w:widowControl/>
        <w:jc w:val="left"/>
        <w:rPr>
          <w:rFonts w:ascii="Calibri" w:hAnsi="Calibri" w:cs="Calibri"/>
        </w:rPr>
      </w:pPr>
      <w:r w:rsidRPr="00913295">
        <w:rPr>
          <w:rFonts w:ascii="Calibri" w:hAnsi="Calibri" w:cs="Calibri"/>
        </w:rPr>
        <w:br w:type="page"/>
      </w:r>
    </w:p>
    <w:p w14:paraId="453B2964" w14:textId="6F1F18DE" w:rsidR="0071725C" w:rsidRPr="00320FD1" w:rsidRDefault="00320FD1" w:rsidP="00320FD1">
      <w:pPr>
        <w:jc w:val="left"/>
        <w:rPr>
          <w:rFonts w:ascii="Calibri" w:hAnsi="Calibri" w:cs="Calibri"/>
          <w:sz w:val="22"/>
        </w:rPr>
      </w:pPr>
      <w:r w:rsidRPr="00320FD1">
        <w:rPr>
          <w:rFonts w:ascii="Calibri" w:hAnsi="Calibri" w:cs="Calibri"/>
          <w:b/>
          <w:bCs/>
          <w:sz w:val="22"/>
          <w:szCs w:val="24"/>
        </w:rPr>
        <w:lastRenderedPageBreak/>
        <w:t xml:space="preserve">Supplementary Table </w:t>
      </w:r>
      <w:r w:rsidR="00515378">
        <w:rPr>
          <w:rFonts w:ascii="Calibri" w:hAnsi="Calibri" w:cs="Calibri"/>
          <w:b/>
          <w:bCs/>
          <w:sz w:val="22"/>
          <w:szCs w:val="24"/>
        </w:rPr>
        <w:t>3</w:t>
      </w:r>
      <w:r w:rsidRPr="00320FD1">
        <w:rPr>
          <w:rFonts w:ascii="Calibri" w:hAnsi="Calibri" w:cs="Calibri"/>
          <w:b/>
          <w:bCs/>
          <w:sz w:val="22"/>
          <w:szCs w:val="24"/>
        </w:rPr>
        <w:t>.</w:t>
      </w:r>
      <w:r w:rsidR="00EE0F3A" w:rsidRPr="00320FD1">
        <w:rPr>
          <w:rFonts w:ascii="Calibri" w:hAnsi="Calibri" w:cs="Calibri"/>
          <w:sz w:val="22"/>
        </w:rPr>
        <w:t xml:space="preserve"> </w:t>
      </w:r>
      <w:r w:rsidR="004D3B14">
        <w:rPr>
          <w:rFonts w:ascii="Calibri" w:hAnsi="Calibri" w:cs="Calibri"/>
          <w:sz w:val="22"/>
        </w:rPr>
        <w:t xml:space="preserve">Top 10 fund firms’ financed emissions by carbon-intensive sectors in 2010, 2015 and 2020 </w:t>
      </w:r>
      <w:r w:rsidR="004D3B14" w:rsidRPr="004D3B14">
        <w:rPr>
          <w:rFonts w:ascii="Calibri" w:hAnsi="Calibri" w:cs="Calibri"/>
          <w:sz w:val="22"/>
        </w:rPr>
        <w:t xml:space="preserve">(Units: </w:t>
      </w:r>
      <w:r w:rsidR="004D3B14">
        <w:rPr>
          <w:rFonts w:ascii="Calibri" w:hAnsi="Calibri" w:cs="Calibri"/>
          <w:sz w:val="22"/>
        </w:rPr>
        <w:t>Mt</w:t>
      </w:r>
      <w:r w:rsidR="004D3B14" w:rsidRPr="004D3B14">
        <w:rPr>
          <w:rFonts w:ascii="Calibri" w:hAnsi="Calibri" w:cs="Calibri"/>
          <w:sz w:val="22"/>
        </w:rPr>
        <w:t>)</w:t>
      </w:r>
    </w:p>
    <w:tbl>
      <w:tblPr>
        <w:tblW w:w="9087" w:type="dxa"/>
        <w:tblInd w:w="-15" w:type="dxa"/>
        <w:tblLook w:val="04A0" w:firstRow="1" w:lastRow="0" w:firstColumn="1" w:lastColumn="0" w:noHBand="0" w:noVBand="1"/>
      </w:tblPr>
      <w:tblGrid>
        <w:gridCol w:w="1008"/>
        <w:gridCol w:w="843"/>
        <w:gridCol w:w="1283"/>
        <w:gridCol w:w="1466"/>
        <w:gridCol w:w="1085"/>
        <w:gridCol w:w="993"/>
        <w:gridCol w:w="1626"/>
        <w:gridCol w:w="783"/>
      </w:tblGrid>
      <w:tr w:rsidR="003E4681" w:rsidRPr="006F0D1B" w14:paraId="538901C1" w14:textId="77777777" w:rsidTr="003E4681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3BE1C" w14:textId="59DB0CD1" w:rsidR="006F0D1B" w:rsidRPr="00CC7DE9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 w:hint="eastAsia"/>
                <w:b/>
                <w:bCs/>
                <w:kern w:val="0"/>
                <w:szCs w:val="21"/>
              </w:rPr>
              <w:t>F</w:t>
            </w: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und firm</w:t>
            </w:r>
            <w:r w:rsidR="00DA3BDD"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4895" w14:textId="2B5513C2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Coal Mining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5D03" w14:textId="77777777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Petroleum Processing and Coking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109D" w14:textId="77777777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Raw Chemical Materials and Chemical Products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0651" w14:textId="77777777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Nonmetal Products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1C81" w14:textId="77777777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Metals Smelting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68B6" w14:textId="7C67FF35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Electricity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, Gas and</w:t>
            </w:r>
            <w:r w:rsid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 xml:space="preserve"> 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Water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04E0" w14:textId="77777777" w:rsidR="006F0D1B" w:rsidRPr="006F0D1B" w:rsidRDefault="006F0D1B" w:rsidP="00DA3BDD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Year</w:t>
            </w:r>
          </w:p>
        </w:tc>
      </w:tr>
      <w:tr w:rsidR="00FA66F2" w:rsidRPr="006F0D1B" w14:paraId="0424C8DC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357E" w14:textId="5D36043C" w:rsidR="00FA66F2" w:rsidRPr="00CC7DE9" w:rsidRDefault="00FA66F2" w:rsidP="00FA66F2">
            <w:pPr>
              <w:widowControl/>
              <w:wordWrap w:val="0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53708" w14:textId="628CB34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D19A8" w14:textId="4AC790B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0.07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DFD26" w14:textId="6507FDC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580B4" w14:textId="7EA046D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7ACB" w14:textId="65CB584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E8BE5" w14:textId="4505E35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BB58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63F267FF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1BF4B" w14:textId="32374388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A41A5" w14:textId="0DF095F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0060" w14:textId="61B6187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C4DDF" w14:textId="21D68BF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4C8A" w14:textId="3EC455A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90C86" w14:textId="0D17AA9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2219C" w14:textId="5FF8F79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289B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3370DC69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E6CF" w14:textId="4898399C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C897D" w14:textId="6D3E47C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35C45" w14:textId="095539F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0.07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7B76E" w14:textId="259CD4D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4D42C" w14:textId="0C9E842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C7452" w14:textId="3841185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1.15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773E9" w14:textId="344FE70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9.57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90E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6CFEA0BB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B9E3" w14:textId="174A602A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4655D" w14:textId="785F939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163A0" w14:textId="05AE1F1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7A581" w14:textId="03EA719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4F811" w14:textId="5413AFD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D727A" w14:textId="124D1DE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D908B" w14:textId="3381D2A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2.82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FAF7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10960DC2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92EE7" w14:textId="142B4DEE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91F50" w14:textId="167A59E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4A27" w14:textId="6ED7F6F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0B160" w14:textId="6E29575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1AFC7" w14:textId="43086BB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4188" w14:textId="35190D7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C8E3" w14:textId="1D27759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2.99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751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573C836B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6C0B7" w14:textId="0E4D1969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A7343" w14:textId="0DD6DB0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BC7D" w14:textId="069D65B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FD783" w14:textId="5F543D4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B76BD" w14:textId="3DC09DA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6E257" w14:textId="216D9C2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3.21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5E77D" w14:textId="050BBD9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95FB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53B695DE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96880" w14:textId="78B7478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736A" w14:textId="2E74F94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97A8" w14:textId="588C3E8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8BBF4" w14:textId="1747DF8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7B20" w14:textId="3B56AB5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33B4A" w14:textId="06F6E62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565A" w14:textId="48E8CBB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2.34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BE0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63CF98BE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3A8A" w14:textId="737EE49A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058BE" w14:textId="25DD4D3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92481" w14:textId="35E7B68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A142C" w14:textId="155255C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4B560" w14:textId="12B25D8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EF21A" w14:textId="5FBA1B5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A9B33" w14:textId="01B8C88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3.43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BF80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0AB770DF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F4D5F" w14:textId="4907038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ABFB" w14:textId="28F0D12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998CC" w14:textId="3994D2A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9112" w14:textId="1D617F4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5138B" w14:textId="405D566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7139" w14:textId="57C8BEC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35441" w14:textId="4B4BC0D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6.99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0317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6A265282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DE2AA" w14:textId="43AC529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1DF32" w14:textId="3430FAA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663E" w14:textId="560D962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B33A3" w14:textId="6245AE0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8C942" w14:textId="26314EC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C909" w14:textId="4CA8102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32DD" w14:textId="66802BD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24E5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607838D0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AD281" w14:textId="64621D3B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4607" w14:textId="5E1EAD1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35D9A" w14:textId="59E46C2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A955D" w14:textId="2B170C7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10860" w14:textId="2E45C5F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AFA75" w14:textId="45C93A7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1B19" w14:textId="53D428D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3139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7D1BA5AC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A2E4B" w14:textId="0E207C10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86CFC" w14:textId="0D2EA80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9EF31" w14:textId="51EFEC2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9F727" w14:textId="7C4474E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B7087" w14:textId="6946AE9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8D151" w14:textId="57A4D8D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30E4E" w14:textId="6A20290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5.53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A62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79B5A313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5A09EC" w14:textId="432F46E0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FA076" w14:textId="6ED2680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B94C6" w14:textId="18EDABC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75BD3" w14:textId="70E31BC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0A9D11" w14:textId="53AE57A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389946" w14:textId="62653C9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5CF542" w14:textId="60D1688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9D538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28F2B6C8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7AEF5E" w14:textId="3FED8129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3E1905" w14:textId="5CA40BC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52BE3E" w14:textId="1C650AD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5919CE" w14:textId="6B5CC3D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3FC00A" w14:textId="60D33AF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70F0F" w14:textId="2289365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C97A9B" w14:textId="04F6C56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716313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7B952363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58102A" w14:textId="0BFBE72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5AD932" w14:textId="09FFEEC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4B1207" w14:textId="3A78843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0.04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FF7F98" w14:textId="3C74FAB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CECE1A" w14:textId="6EC3E67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C573CA" w14:textId="6C6C8FA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F7FD00" w14:textId="1BD1188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B1C310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38AA853C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EE02CC" w14:textId="6DBA7F65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7B805B" w14:textId="3FA782F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F7F268" w14:textId="1857D18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1B6754" w14:textId="7C0D66A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5802C5" w14:textId="292718B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6EFFB5" w14:textId="5BECD40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5488CF" w14:textId="278E70A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116708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4022869C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DBC2DE" w14:textId="36C734D8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C614C9" w14:textId="1E83756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180928" w14:textId="343CC57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242ED5" w14:textId="1A71460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256483" w14:textId="0698001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8DEC33" w14:textId="104836C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AB4EFA" w14:textId="3D69D0D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1764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033E1229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375D58" w14:textId="0D129D5F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2F733" w14:textId="1F7CFD6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221EA" w14:textId="19122E9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7BE54D" w14:textId="699205F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1885E7" w14:textId="21FC780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D5BAF9" w14:textId="6D966CF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72A3F1" w14:textId="3EDEAB8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4.87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084B50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015DCD17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B795D6" w14:textId="183830DE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4B570D" w14:textId="7F6625D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579BB8" w14:textId="0CC688D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D8DFB" w14:textId="377D658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3C8922" w14:textId="60AC73F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65CAF9" w14:textId="52EA6E2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288254" w14:textId="068FAAD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6.31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1CC27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4AF25B7C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BA3C6E" w14:textId="215854C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1AE1F" w14:textId="50993B6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19FAB" w14:textId="218843E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E7239E" w14:textId="03A1767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4E2ECD" w14:textId="644B927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66567A" w14:textId="423FD9F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103E4B" w14:textId="269AC68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3.17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329105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59535FBF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E36D1C" w14:textId="0044C044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AC88C0" w14:textId="1ABF206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70C62" w14:textId="314AF6D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72F540" w14:textId="23EBA33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7766F" w14:textId="21E249E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C76686" w14:textId="013A0E9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0.86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B51998" w14:textId="2B4E915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A399E4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06C6EB77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1B0733" w14:textId="112ADC8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D0AC3" w14:textId="002BAD2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E2CCA8" w14:textId="269F572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D21F93" w14:textId="49DF2D0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121C5F" w14:textId="11D02CF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D75DC7" w14:textId="7A58FA3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35591C" w14:textId="4283A93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A85B64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5B27BA6A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3595BA" w14:textId="3E3BCD5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43E96F" w14:textId="50001E8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5EF975" w14:textId="2F9F7EE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949E79" w14:textId="14D337D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05ECE" w14:textId="0610D14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91B458" w14:textId="4E39326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04D97" w14:textId="0350BB8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6D677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267730F8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DA6CFF" w14:textId="6513D982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276175" w14:textId="4B36A61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D27D06" w14:textId="0A8DE8B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133FE0" w14:textId="0124AB3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62F0C" w14:textId="76C9197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C79B73" w14:textId="1BE21AA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A37E8B" w14:textId="4C25882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4.36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3A6666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033BA23F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36A756" w14:textId="31B74BFD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9E72BC" w14:textId="56E53A4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A46B90" w14:textId="32FA78A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F6847" w14:textId="4DF3B95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103407" w14:textId="1A19550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8A7EB" w14:textId="58DFF05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3E9EC4" w14:textId="2215258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5D881D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39712BA1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DEFA71" w14:textId="5553F73E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CBF8F8" w14:textId="204DB50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B10C6" w14:textId="60260F6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5F3BC6" w14:textId="2F2AB28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84C51C" w14:textId="1410788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8ACD7D" w14:textId="56EDB54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A1A3E" w14:textId="7851436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CD6A3B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29D463F1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79F5CD" w14:textId="7FC03039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A3A34B" w14:textId="6092DC7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BC4BFD" w14:textId="7D20C7B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BF74A" w14:textId="6D9B062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0A8536" w14:textId="6F471EF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A52C59" w14:textId="167CCB9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A35A54" w14:textId="4C9C420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CD1610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30277EFD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3038C8" w14:textId="0B06F1D9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0ADF67" w14:textId="219E6B1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295DDE" w14:textId="557E91E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02D343" w14:textId="73AFB76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F5B01" w14:textId="371D14D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02E88A" w14:textId="71B524C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9FD24C" w14:textId="4D514B6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53711F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60161756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A0B537" w14:textId="3E36DB8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3F89BF" w14:textId="42C759C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45C6B" w14:textId="74CB340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AA74C7" w14:textId="3298C8F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4EAC2A" w14:textId="2A636BE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2FB81A" w14:textId="432F362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6860D" w14:textId="053DBA6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417AEF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048E877F" w14:textId="77777777" w:rsidTr="00F81AE5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3D426C" w14:textId="5990901A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8A2977" w14:textId="2C24F6C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65914C" w14:textId="211B353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0.04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83ED00" w14:textId="2BD43B9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27CB0E" w14:textId="07FE0E4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A59874" w14:textId="38779E0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64EBF" w14:textId="5FF553C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97A47F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</w:tbl>
    <w:p w14:paraId="0E236BE8" w14:textId="77777777" w:rsidR="00CA4C02" w:rsidRPr="00913295" w:rsidRDefault="00CA4C02" w:rsidP="00CA4C02">
      <w:pPr>
        <w:widowControl/>
        <w:jc w:val="left"/>
        <w:rPr>
          <w:rFonts w:ascii="Calibri" w:hAnsi="Calibri" w:cs="Calibri"/>
        </w:rPr>
      </w:pPr>
      <w:r w:rsidRPr="00913295">
        <w:rPr>
          <w:rFonts w:ascii="Calibri" w:hAnsi="Calibri" w:cs="Calibri"/>
        </w:rPr>
        <w:br w:type="page"/>
      </w:r>
    </w:p>
    <w:p w14:paraId="2F524DE5" w14:textId="3F5FBF9D" w:rsidR="00CA4C02" w:rsidRDefault="00CA4C02" w:rsidP="00CA4C02">
      <w:pPr>
        <w:jc w:val="left"/>
        <w:rPr>
          <w:rFonts w:ascii="Calibri" w:hAnsi="Calibri" w:cs="Calibri"/>
          <w:sz w:val="22"/>
        </w:rPr>
      </w:pPr>
      <w:r w:rsidRPr="00882033">
        <w:rPr>
          <w:rFonts w:ascii="Calibri" w:hAnsi="Calibri" w:cs="Calibri"/>
          <w:b/>
          <w:bCs/>
          <w:sz w:val="22"/>
          <w:szCs w:val="24"/>
        </w:rPr>
        <w:lastRenderedPageBreak/>
        <w:t xml:space="preserve">Supplementary Table </w:t>
      </w:r>
      <w:r w:rsidR="00515378">
        <w:rPr>
          <w:rFonts w:ascii="Calibri" w:hAnsi="Calibri" w:cs="Calibri"/>
          <w:b/>
          <w:bCs/>
          <w:sz w:val="22"/>
          <w:szCs w:val="24"/>
        </w:rPr>
        <w:t>4</w:t>
      </w:r>
      <w:r w:rsidRPr="00882033">
        <w:rPr>
          <w:rFonts w:ascii="Calibri" w:hAnsi="Calibri" w:cs="Calibri"/>
          <w:b/>
          <w:bCs/>
          <w:sz w:val="22"/>
          <w:szCs w:val="24"/>
        </w:rPr>
        <w:t>.</w:t>
      </w:r>
      <w:r w:rsidRPr="00882033">
        <w:rPr>
          <w:rFonts w:ascii="Calibri" w:hAnsi="Calibri" w:cs="Calibri"/>
          <w:b/>
          <w:bCs/>
          <w:sz w:val="22"/>
        </w:rPr>
        <w:t xml:space="preserve"> </w:t>
      </w:r>
      <w:r w:rsidR="00515378" w:rsidRPr="00515378">
        <w:rPr>
          <w:rFonts w:ascii="Calibri" w:hAnsi="Calibri" w:cs="Calibri"/>
          <w:sz w:val="22"/>
        </w:rPr>
        <w:t>Share of Investment in Top 10 fund firms by carbon-intensive sectors in 2010, 2015 and 2020 (Units: %)</w:t>
      </w:r>
    </w:p>
    <w:tbl>
      <w:tblPr>
        <w:tblW w:w="9087" w:type="dxa"/>
        <w:tblInd w:w="-15" w:type="dxa"/>
        <w:tblLook w:val="04A0" w:firstRow="1" w:lastRow="0" w:firstColumn="1" w:lastColumn="0" w:noHBand="0" w:noVBand="1"/>
      </w:tblPr>
      <w:tblGrid>
        <w:gridCol w:w="1008"/>
        <w:gridCol w:w="843"/>
        <w:gridCol w:w="1283"/>
        <w:gridCol w:w="1466"/>
        <w:gridCol w:w="1085"/>
        <w:gridCol w:w="993"/>
        <w:gridCol w:w="1626"/>
        <w:gridCol w:w="783"/>
      </w:tblGrid>
      <w:tr w:rsidR="00CA4C02" w:rsidRPr="006F0D1B" w14:paraId="255EBBB0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3059D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 w:hint="eastAsia"/>
                <w:b/>
                <w:bCs/>
                <w:kern w:val="0"/>
                <w:szCs w:val="21"/>
              </w:rPr>
              <w:t>F</w:t>
            </w: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und firms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0D15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Coal Mining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CF8D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Petroleum Processing and Coking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FD6F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Raw Chemical Materials and Chemical Products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616C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Nonmetal Products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1466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Metals Smelting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4E50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Electricity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, Gas and</w:t>
            </w:r>
            <w:r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 xml:space="preserve"> 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Water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5B48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Year</w:t>
            </w:r>
          </w:p>
        </w:tc>
      </w:tr>
      <w:tr w:rsidR="00CA4C02" w:rsidRPr="006F0D1B" w14:paraId="1E70CA6A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3234F" w14:textId="77777777" w:rsidR="00CA4C02" w:rsidRPr="00CC7DE9" w:rsidRDefault="00CA4C02" w:rsidP="00386232">
            <w:pPr>
              <w:widowControl/>
              <w:wordWrap w:val="0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E5569" w14:textId="14EEC30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4A1B" w14:textId="26BD8D6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0.80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AA0B0" w14:textId="50E5C34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403A" w14:textId="1980D94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C511" w14:textId="7F1D316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4.24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BE866" w14:textId="1DFCC20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1.78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9F57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2421E48A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1F715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0D1C6" w14:textId="04ACC51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0.60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570C" w14:textId="7311B37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43116" w14:textId="091E80E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4.51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C0F02" w14:textId="7242BE1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87681" w14:textId="0583FC8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3.32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DDDF" w14:textId="337AD3E1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97E4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424440F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4C63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44C07" w14:textId="0A1F319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58F1F" w14:textId="69BF037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0.19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0655D" w14:textId="5FF4C53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4.09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771B" w14:textId="4C3FD3A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F03E0" w14:textId="47A6CE3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3.01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483A4" w14:textId="6541B7B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0.86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E731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28DC2FBF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DB287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BA9D" w14:textId="2532005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DD25" w14:textId="0A43ABB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B28C" w14:textId="611EBE4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2.71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7AA76" w14:textId="73778CB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1F40" w14:textId="4C5EA5F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5.58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29E70" w14:textId="6611F23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2.77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F8DD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69352AB8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076CC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A43BB" w14:textId="5986CB2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0.85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2BAF" w14:textId="232C6B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9AEBF" w14:textId="7A2374F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3.24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8484" w14:textId="3D4B258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59F76" w14:textId="06EBD1B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32DBD" w14:textId="1FD8FDE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4.06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6428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60DED49A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4CD08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A6CDF" w14:textId="62911EA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6CFF" w14:textId="7452763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0.24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3F23" w14:textId="1A8DEBA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4.33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0D03" w14:textId="51955CA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40A20" w14:textId="6A0F377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2.03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545E4" w14:textId="64D0E70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149E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044880C3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04AA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2DD1B" w14:textId="3D3B632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4.24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90523" w14:textId="2A580C8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0.66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6EF9F" w14:textId="0EE4D7A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393C9" w14:textId="7C32083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94482" w14:textId="267325E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3.42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61BCD" w14:textId="2A82515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1.80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4297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79541870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06D83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62F08" w14:textId="6477F79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703E0" w14:textId="6962F68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C642C" w14:textId="1499B27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4.23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B9D82" w14:textId="675FD23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686E6" w14:textId="620FC1F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21D5E" w14:textId="11923AD1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63A2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733011D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A71AE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7F6C1" w14:textId="31E71BF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1C15" w14:textId="0A28F43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0.19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C46E5" w14:textId="602D331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87CEE" w14:textId="410D44F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AA14" w14:textId="351C2C4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27F28" w14:textId="14DC34A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4FCB9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389363B6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9F7CC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3FCB0" w14:textId="5EDCCAB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6.98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D2E4" w14:textId="575A162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3E55" w14:textId="361125D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5.33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823FD" w14:textId="4AE6A2F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963F9" w14:textId="0D06DE7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3.46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D10BE" w14:textId="5B910A9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EEDC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52861438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50547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82533" w14:textId="665025C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0.53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7D60B" w14:textId="2BC57AB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0.36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2688" w14:textId="52008B6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214A3" w14:textId="79F0C39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E73E6" w14:textId="248D25A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1.66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131B8" w14:textId="55EADD7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2.58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40A6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4CC95497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2821B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636E0" w14:textId="2E3F485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40CF7" w14:textId="4CC631B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20E30" w14:textId="6A6D9DE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1297" w14:textId="0A4FAD1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122D0" w14:textId="2DB1179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1.70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E5A" w14:textId="7DE2BE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EEAD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4929C7F5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BEF481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6D5EC" w14:textId="7EB1C76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12.94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9AF80" w14:textId="053C858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0EA97F" w14:textId="7DDB594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8971D5" w14:textId="62FD768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E0EC97" w14:textId="30B7E7D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4.61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E15291" w14:textId="1A45E6B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296C3A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4E07DDF9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E8E881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2C8949" w14:textId="06AFE80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9B88FD" w14:textId="2563F75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0.60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E33916" w14:textId="0715301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6.05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11DF7B" w14:textId="52E351A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72709" w14:textId="75C139D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1.60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614456" w14:textId="10D46E0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875655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337EE180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DB6895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47EEC6" w14:textId="408CFD1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A0092D" w14:textId="7BD66EA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8D0F17" w14:textId="6C604DA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7.17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88B60E" w14:textId="458F7D5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BD029D" w14:textId="2CC8810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2.49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A1E79" w14:textId="230B684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0FCED8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5035C821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9DCBB6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9CD84A" w14:textId="07AD1BA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6.20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225A2F" w14:textId="1709B82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EAABF7" w14:textId="6AEB2AC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8.10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41C56" w14:textId="5AD5EAD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5007E0" w14:textId="5BA00BC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2.82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4B074D" w14:textId="25F1D0C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63D02B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0C930074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4B70E8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3742BA" w14:textId="48E32E3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1.27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07E098" w14:textId="4E700E1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0.24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FE6FB" w14:textId="3BD8EDE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4.47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8D1B20" w14:textId="0C2BB28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5682B4" w14:textId="036D99D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2.44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0F255" w14:textId="1EB2FBE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BD7088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4378A4F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851CF5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B4D365" w14:textId="5375EAD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1EB536" w14:textId="6DBEF67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1ACB8F" w14:textId="52034F6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3.59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FFF8DA" w14:textId="640A50E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A9D1C" w14:textId="7ACF6F8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0.93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6A13CF" w14:textId="02F5BF2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86E7D5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7A4BD0B4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5DF96B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6353E" w14:textId="28B2BE1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A56E47" w14:textId="6C33556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848311" w14:textId="0860CB4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2.34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A504E3" w14:textId="046341B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B9268B" w14:textId="6EDD5BB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89789" w14:textId="3D14E2A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3.80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AA31F7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2D3288F3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9292E2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19CDEF" w14:textId="654748A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0.86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FDF788" w14:textId="7ABA11E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0.30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0DEE9A" w14:textId="4F4E3E8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2.43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876DC1" w14:textId="07C0EED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8A367E" w14:textId="0F97CAB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3.25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594E25" w14:textId="4D484D5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17E17F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5A0B90FA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BC9485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9A5550" w14:textId="69CC807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C78ADF" w14:textId="656917F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275851" w14:textId="0BCA3F0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5.63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73E3F5" w14:textId="68E165A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D0140" w14:textId="2A06B88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2.74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5C687" w14:textId="5EE0DCB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3.00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3DC717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4BB800D7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C5A113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C11465" w14:textId="7381417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382CE7" w14:textId="40BA116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1F54F6" w14:textId="3D3B8BA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9.76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0B404C" w14:textId="3068F4E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AEA922" w14:textId="458767E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1.37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B4B35" w14:textId="76AAE98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1.71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0D92B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2B9ED123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05171D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5499A9" w14:textId="15CDD89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97D86B" w14:textId="14FB6FD4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62343" w14:textId="0CFDD05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9.95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93A97D" w14:textId="002F4A0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A0CD5" w14:textId="31383BB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2B1AD9" w14:textId="5557023E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4.75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1DE01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2C05DC42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CA0076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80730E" w14:textId="05FDDFF1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1.30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A9ECC" w14:textId="7784C4B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3AF996" w14:textId="3B7C7C9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2.34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85C488" w14:textId="31C4CFD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19BD5" w14:textId="6665AE1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53E8C2" w14:textId="65D56DE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154506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7AE5EB94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DFAB16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B36666" w14:textId="47E6B2F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6C3730" w14:textId="786CFC2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E07FF" w14:textId="0812747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6.50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D5C07E" w14:textId="470B668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6691A" w14:textId="1B692CB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2.76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3B07A7" w14:textId="2CE498D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15926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00F09AB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8B98BB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6F2376" w14:textId="58C7F9FF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0.57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B0446E" w14:textId="0ACE849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DEC48" w14:textId="2FC0EC8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E4219" w14:textId="173F74F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5A9EE9" w14:textId="7877648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2.66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8F24B6" w14:textId="175944E0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1.40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8052AE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2F656C5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6CB048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B38469" w14:textId="56B3FC2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0.45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B95B7" w14:textId="51DD0F2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DB35F2" w14:textId="289C153B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4.68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B13BAF" w14:textId="06E730C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4BA050" w14:textId="6E4732E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1.89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51DABB" w14:textId="3C78EEB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40FE37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CA4C02" w:rsidRPr="006F0D1B" w14:paraId="5668C885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FAB9DF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B97F8C" w14:textId="066A7C7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3.90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5EE80A" w14:textId="3E3655A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0.26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89ABA" w14:textId="45808869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2.55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4BC45" w14:textId="6EFE0C71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C76FB9" w14:textId="2330454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2.41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15B8B6" w14:textId="0DDDD8B6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5C1A46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CA4C02" w:rsidRPr="006F0D1B" w14:paraId="26F0565B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16F09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6D6225" w14:textId="12CF688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0.97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5AEFEB" w14:textId="39E9D58A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0.61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B2F957" w14:textId="5AB1E87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3.54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1458D2" w14:textId="762F4B08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A03E70" w14:textId="0F5E682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2.66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839D7" w14:textId="33CE1F32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3.65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1F96FE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CA4C02" w:rsidRPr="006F0D1B" w14:paraId="40D51650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2DB0DB" w14:textId="77777777" w:rsidR="00CA4C02" w:rsidRPr="00CC7DE9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6AC8F" w14:textId="058F8D2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0.06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76AC1D" w14:textId="6F267EF5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0.19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B596EC" w14:textId="32E177E3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5.03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6BB307" w14:textId="0EC1151C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2.30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BFDE79" w14:textId="20539E41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1.99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C69402" w14:textId="42EAD73D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4C02">
              <w:rPr>
                <w:rFonts w:ascii="Calibri" w:hAnsi="Calibri" w:cs="Calibri"/>
              </w:rPr>
              <w:t>0.93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28F893" w14:textId="77777777" w:rsidR="00CA4C02" w:rsidRPr="006F0D1B" w:rsidRDefault="00CA4C02" w:rsidP="0038623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</w:tbl>
    <w:p w14:paraId="1323BB49" w14:textId="37B6F1AE" w:rsidR="00D76736" w:rsidRPr="00913295" w:rsidRDefault="00D76736">
      <w:pPr>
        <w:widowControl/>
        <w:jc w:val="left"/>
        <w:rPr>
          <w:rFonts w:ascii="Calibri" w:hAnsi="Calibri" w:cs="Calibri"/>
        </w:rPr>
      </w:pPr>
      <w:r w:rsidRPr="00913295">
        <w:rPr>
          <w:rFonts w:ascii="Calibri" w:hAnsi="Calibri" w:cs="Calibri"/>
        </w:rPr>
        <w:br w:type="page"/>
      </w:r>
    </w:p>
    <w:p w14:paraId="018728FD" w14:textId="67256377" w:rsidR="00D76736" w:rsidRPr="00320FD1" w:rsidRDefault="00320FD1" w:rsidP="00320FD1">
      <w:pPr>
        <w:rPr>
          <w:rFonts w:ascii="Calibri" w:hAnsi="Calibri" w:cs="Calibri"/>
          <w:b/>
          <w:bCs/>
          <w:sz w:val="22"/>
          <w:szCs w:val="24"/>
        </w:rPr>
      </w:pPr>
      <w:r w:rsidRPr="009031BD">
        <w:rPr>
          <w:rFonts w:ascii="Calibri" w:hAnsi="Calibri" w:cs="Calibri"/>
          <w:b/>
          <w:bCs/>
          <w:sz w:val="22"/>
          <w:szCs w:val="24"/>
        </w:rPr>
        <w:lastRenderedPageBreak/>
        <w:t xml:space="preserve">Supplementary Table </w:t>
      </w:r>
      <w:r w:rsidR="00515378">
        <w:rPr>
          <w:rFonts w:ascii="Calibri" w:hAnsi="Calibri" w:cs="Calibri"/>
          <w:b/>
          <w:bCs/>
          <w:sz w:val="22"/>
          <w:szCs w:val="24"/>
        </w:rPr>
        <w:t>5</w:t>
      </w:r>
      <w:r w:rsidRPr="009031BD">
        <w:rPr>
          <w:rFonts w:ascii="Calibri" w:hAnsi="Calibri" w:cs="Calibri"/>
          <w:b/>
          <w:bCs/>
          <w:sz w:val="22"/>
          <w:szCs w:val="24"/>
        </w:rPr>
        <w:t>.</w:t>
      </w:r>
      <w:r w:rsidR="007409FE" w:rsidRPr="009031BD">
        <w:t xml:space="preserve"> </w:t>
      </w:r>
      <w:r w:rsidR="00515378" w:rsidRPr="00515378">
        <w:rPr>
          <w:rFonts w:ascii="Calibri" w:hAnsi="Calibri" w:cs="Calibri"/>
          <w:sz w:val="22"/>
          <w:szCs w:val="24"/>
        </w:rPr>
        <w:t xml:space="preserve">Share of </w:t>
      </w:r>
      <w:r w:rsidR="00515378">
        <w:rPr>
          <w:rFonts w:ascii="Calibri" w:hAnsi="Calibri" w:cs="Calibri"/>
          <w:sz w:val="22"/>
          <w:szCs w:val="24"/>
        </w:rPr>
        <w:t>Revenue</w:t>
      </w:r>
      <w:r w:rsidR="00515378" w:rsidRPr="00515378">
        <w:rPr>
          <w:rFonts w:ascii="Calibri" w:hAnsi="Calibri" w:cs="Calibri"/>
          <w:sz w:val="22"/>
          <w:szCs w:val="24"/>
        </w:rPr>
        <w:t xml:space="preserve"> in Top 10 fund firms by carbon-intensive sectors in 2010, 2015 and 2020 (Units: %)</w:t>
      </w:r>
    </w:p>
    <w:tbl>
      <w:tblPr>
        <w:tblW w:w="9087" w:type="dxa"/>
        <w:tblInd w:w="-15" w:type="dxa"/>
        <w:tblLook w:val="04A0" w:firstRow="1" w:lastRow="0" w:firstColumn="1" w:lastColumn="0" w:noHBand="0" w:noVBand="1"/>
      </w:tblPr>
      <w:tblGrid>
        <w:gridCol w:w="1008"/>
        <w:gridCol w:w="843"/>
        <w:gridCol w:w="1283"/>
        <w:gridCol w:w="1466"/>
        <w:gridCol w:w="1085"/>
        <w:gridCol w:w="993"/>
        <w:gridCol w:w="1626"/>
        <w:gridCol w:w="783"/>
      </w:tblGrid>
      <w:tr w:rsidR="00FA66F2" w:rsidRPr="006F0D1B" w14:paraId="57B5D155" w14:textId="77777777" w:rsidTr="00386232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3971E" w14:textId="77777777" w:rsidR="00FA66F2" w:rsidRPr="00CC7DE9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 w:hint="eastAsia"/>
                <w:b/>
                <w:bCs/>
                <w:kern w:val="0"/>
                <w:szCs w:val="21"/>
              </w:rPr>
              <w:t>F</w:t>
            </w: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und firms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4905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Coal Mining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069B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Petroleum Processing and Coking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2E37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Raw Chemical Materials and Chemical Products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DFE2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Nonmetal Products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83CC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Metals Smelting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E068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CC7DE9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Electricity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, Gas and</w:t>
            </w:r>
            <w:r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 xml:space="preserve"> </w:t>
            </w: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Water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DD12" w14:textId="77777777" w:rsidR="00FA66F2" w:rsidRPr="006F0D1B" w:rsidRDefault="00FA66F2" w:rsidP="0038623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b/>
                <w:bCs/>
                <w:kern w:val="0"/>
                <w:szCs w:val="21"/>
              </w:rPr>
              <w:t>Year</w:t>
            </w:r>
          </w:p>
        </w:tc>
      </w:tr>
      <w:tr w:rsidR="00FA66F2" w:rsidRPr="006F0D1B" w14:paraId="21CE759E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82E4" w14:textId="77777777" w:rsidR="00FA66F2" w:rsidRPr="00CC7DE9" w:rsidRDefault="00FA66F2" w:rsidP="00FA66F2">
            <w:pPr>
              <w:widowControl/>
              <w:wordWrap w:val="0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65CF0" w14:textId="3E66E7A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8439F" w14:textId="0CD1FED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6FBD5" w14:textId="6F2A134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808BF" w14:textId="3C33A70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476A8" w14:textId="249C603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7.34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8DAD5" w14:textId="1E22C95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E204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549F1479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2F0CA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C2650" w14:textId="3792AF0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695FE" w14:textId="1152522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4FD52" w14:textId="1E26602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3.89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74102" w14:textId="4142DA8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593EA" w14:textId="3CC5851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3.60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83599" w14:textId="0090AC3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1442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3984B26A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14064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45BF" w14:textId="492B651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8F52" w14:textId="20D101A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2.33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71BF2" w14:textId="0D39967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06FB" w14:textId="754D7C6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08C85" w14:textId="38A9CE2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8.02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BB324" w14:textId="6556DFD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4A58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7F2343E6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58F0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9AD28" w14:textId="50D56ED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1.87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49352" w14:textId="2709984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AF0C" w14:textId="3624A14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1561" w14:textId="364C22C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D2904" w14:textId="21DFA53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11.30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B652D" w14:textId="1BD1A57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70BF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7ABF1130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0B9C8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DE6F" w14:textId="54C59D7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2BAF" w14:textId="3C3608B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8681" w14:textId="7FFA0AD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DE9F7" w14:textId="367E74D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58BB6" w14:textId="2C55C98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4.02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D9CEF" w14:textId="722217D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522A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1D405131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348EA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0F0D5" w14:textId="20F86E7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3DB39" w14:textId="75B388D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0.80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C3E5" w14:textId="0395EC1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E5C9" w14:textId="298DE5C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C1AD6" w14:textId="43B4AD1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4.43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5890" w14:textId="0561A5E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5777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2F5410A1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779ED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4A9E" w14:textId="3F1C083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3.22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48137" w14:textId="0E2722A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4.76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F172" w14:textId="0E694B4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3.29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93C7" w14:textId="787A41E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32AD" w14:textId="05401E7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10.00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FA93" w14:textId="07DD1DA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D08B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71B89AAA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C9CD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0AB18" w14:textId="48C6B35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08798" w14:textId="09DB8C4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2.37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E9DD2" w14:textId="46A1D1B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965B2" w14:textId="48F83E3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206C" w14:textId="767795C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5.48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C95E" w14:textId="64BAC0C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F7D6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22E2D0D7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2685D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A9453" w14:textId="6B833E8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F425" w14:textId="2502BAE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1.07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AE791" w14:textId="74C80AB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2.71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25B06" w14:textId="394F616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ADB9C" w14:textId="35576C8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3.18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7AEC2" w14:textId="75EB49E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466F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0FB51CB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28AA4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9ACF" w14:textId="5E7F6BC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8B9F5" w14:textId="5957709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2E622" w14:textId="0A861D0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A966" w14:textId="561471C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6A26C" w14:textId="695DD02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9.24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1C027" w14:textId="4F06975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9DD7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7640E9B6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847C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34C43" w14:textId="4AE7FF0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0.94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15731" w14:textId="412E978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3.81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ADD1F" w14:textId="337767B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E4DF" w14:textId="06D38DC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62D88" w14:textId="7CF22BF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D9140" w14:textId="718E3A9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0BB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0EB3B2C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2D0B9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0860" w14:textId="786A76D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40313" w14:textId="275D002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2.43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6AC38" w14:textId="35DC868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9C2A6" w14:textId="6820D9A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D4022" w14:textId="4F49DC5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22C7E" w14:textId="5F97C4A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DD4D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1EADBCAE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DF6EE4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ADE370" w14:textId="5C6152C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11.40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FB2BE3" w14:textId="1CB26B8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CF6207" w14:textId="03D3C07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1.77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F09A15" w14:textId="6D8C0F7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3F511" w14:textId="313B225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16.40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ED540F" w14:textId="44A0A3F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E96D9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5CCF25A9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2C1B62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32C9B" w14:textId="61C018F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732461" w14:textId="2189D54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477090" w14:textId="3FC8DF9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B5F730" w14:textId="1835631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D8D317" w14:textId="53264F2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26ED5A" w14:textId="7FB76C0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6C60EC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373748D5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E49BC4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3859BD" w14:textId="3AB9033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D76F98" w14:textId="66BE372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E0DC15" w14:textId="2A5737B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4.55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67DE81" w14:textId="6F00A80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FE2A4" w14:textId="073A811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67702" w14:textId="6A7613F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8061DD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7BF32493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F1DC6F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26BFB" w14:textId="4EE8935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157E56" w14:textId="4B695BA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C7059" w14:textId="23EEEB5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4.38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8EEEA2" w14:textId="1FC74D3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6590B1" w14:textId="3BEACE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6.33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6CE052" w14:textId="39FF72A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E673BE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1543127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F1277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042AD5" w14:textId="17DDB50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C11C9" w14:textId="2F7690E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730EC8" w14:textId="72A1D31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AE26D" w14:textId="452B3B9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D4C49" w14:textId="269B13C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4.86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845A73" w14:textId="2651E0E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8E9DA8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052B8835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294B28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352023" w14:textId="2E2CE4B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2.32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EBA0E" w14:textId="0B4E22A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0.67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D46EAC" w14:textId="4F9558E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A6902F" w14:textId="2F7FB09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60A6F" w14:textId="50A7610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2.59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AF002" w14:textId="4043571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D65299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2AEEB83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151DD0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25961F" w14:textId="7271C52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2.58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FCE9EB" w14:textId="11A47BC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0.23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6C13A" w14:textId="6E2D2D4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4F9446" w14:textId="562EC82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F84934" w14:textId="5BC20FA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8.69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1D0876" w14:textId="3EDE96E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DA7606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1C80AAB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1F0A4D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DAF566" w14:textId="7C50596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054A90" w14:textId="3182F92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0A1734" w14:textId="089CDEC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91C22" w14:textId="051B461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2900AB" w14:textId="025BE8D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0B826D" w14:textId="1B008B2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97756E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3BDEE7A3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231431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CA551F" w14:textId="7EE7F59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0.86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305E61" w14:textId="23C6AF0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0.95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17A17" w14:textId="18365AE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2.91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D5AFCE" w14:textId="784AB10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63798" w14:textId="64753FB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5.16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FA02E" w14:textId="011A2CE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C0D60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46688A2F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693B0B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0B053C" w14:textId="6439FA4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4D2E5" w14:textId="1F42630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AB7E06" w14:textId="50DD2F66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9.13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0E7610" w14:textId="5070369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D3FB0A" w14:textId="7BEA42B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0.97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25D17" w14:textId="650DA7B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CA0683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23044D4B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8A0890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774DD5" w14:textId="57E7030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1D631" w14:textId="546CC3B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0.62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B312A2" w14:textId="6B9D33F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8.48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E9BDC" w14:textId="08DEBD68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0DF394" w14:textId="6415073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46587E" w14:textId="15C37B7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DD0EA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7C6147BC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15F722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B6B8BB" w14:textId="07634E1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5.94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D9AEA2" w14:textId="07B73FA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0.05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0D4861" w14:textId="1C1233E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1.79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E8EAD" w14:textId="015DE1E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D449BB" w14:textId="09B07BF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12.05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1D5E55" w14:textId="528F8D4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3.46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89CBA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274AFE46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09F208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6E4C4" w14:textId="682C32D3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2.98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D2EE19" w14:textId="02A6B03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050615" w14:textId="4FC295C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C714AB" w14:textId="76F8D9C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70B112" w14:textId="43C8442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6.78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5EE49" w14:textId="74EC168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D32BFB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2B13AF2E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097EDA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54263F" w14:textId="20297BB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1.09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4C0972" w14:textId="727BA4F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131AA2" w14:textId="0C75A71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3.67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15F84" w14:textId="1898499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EA1A4E" w14:textId="254CFC9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3.96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FFE386" w14:textId="15828CDD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1.93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C86692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2A85DF42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343DC5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und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328209" w14:textId="4C62BE9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1.86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37A72" w14:textId="0337A66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0.31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6D45D4" w14:textId="08F8036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3.23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1C8465" w14:textId="2DA6760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10013E" w14:textId="660B00E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6.38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0C6663" w14:textId="4F2EF0C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C0CD04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  <w:tr w:rsidR="00FA66F2" w:rsidRPr="006F0D1B" w14:paraId="158ABCD4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D2A16B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8779C8" w14:textId="56D8DE42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57EDDC" w14:textId="58D3787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1.46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4CE297" w14:textId="43C276E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1.34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9DBA9B" w14:textId="165862C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0CC0FA" w14:textId="57D2EEA5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4.49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53E340" w14:textId="521A152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42037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2010</w:t>
            </w:r>
          </w:p>
        </w:tc>
      </w:tr>
      <w:tr w:rsidR="00FA66F2" w:rsidRPr="006F0D1B" w14:paraId="70314C07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7ABC07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8C1610" w14:textId="4DAAFBAC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1.73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371C28" w14:textId="3385C249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0.44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401B26" w14:textId="2D7B4B54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5E5AF3" w14:textId="6E05A31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3BD19" w14:textId="694D9CF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3.32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0A30FE" w14:textId="618A946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2.64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063523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2015</w:t>
            </w:r>
          </w:p>
        </w:tc>
      </w:tr>
      <w:tr w:rsidR="00FA66F2" w:rsidRPr="006F0D1B" w14:paraId="48AC6108" w14:textId="77777777" w:rsidTr="00EE178C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3E959A" w14:textId="77777777" w:rsidR="00FA66F2" w:rsidRPr="00CC7DE9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5005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F</w:t>
            </w:r>
            <w:r w:rsidRPr="00D5005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und 1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FE0A24" w14:textId="1C6C1EDE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7CEB5" w14:textId="7AE8F041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0.78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21E878" w14:textId="5555E400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2.17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E02108" w14:textId="5B18AD8A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FF6CA" w14:textId="5CC6634B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1.58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8B76C7" w14:textId="41DC1E1F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FA66F2">
              <w:rPr>
                <w:rFonts w:ascii="Calibri" w:hAnsi="Calibri" w:cs="Calibri"/>
              </w:rPr>
              <w:t>2.59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589081" w14:textId="77777777" w:rsidR="00FA66F2" w:rsidRPr="006F0D1B" w:rsidRDefault="00FA66F2" w:rsidP="00FA66F2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0D1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2020</w:t>
            </w:r>
          </w:p>
        </w:tc>
      </w:tr>
    </w:tbl>
    <w:p w14:paraId="4FBA352F" w14:textId="5E3934E4" w:rsidR="00E256B0" w:rsidRPr="00911880" w:rsidRDefault="00E256B0" w:rsidP="00BB55DA">
      <w:pPr>
        <w:widowControl/>
        <w:jc w:val="left"/>
        <w:rPr>
          <w:rFonts w:ascii="Calibri" w:hAnsi="Calibri" w:cs="Calibri" w:hint="eastAsia"/>
        </w:rPr>
      </w:pPr>
    </w:p>
    <w:sectPr w:rsidR="00E256B0" w:rsidRPr="00911880" w:rsidSect="00743704"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900F" w14:textId="77777777" w:rsidR="00B359B5" w:rsidRDefault="00B359B5" w:rsidP="00E90A1D">
      <w:r>
        <w:separator/>
      </w:r>
    </w:p>
  </w:endnote>
  <w:endnote w:type="continuationSeparator" w:id="0">
    <w:p w14:paraId="0E590C94" w14:textId="77777777" w:rsidR="00B359B5" w:rsidRDefault="00B359B5" w:rsidP="00E9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7862" w14:textId="77777777" w:rsidR="00B359B5" w:rsidRDefault="00B359B5" w:rsidP="00E90A1D">
      <w:r>
        <w:separator/>
      </w:r>
    </w:p>
  </w:footnote>
  <w:footnote w:type="continuationSeparator" w:id="0">
    <w:p w14:paraId="56946493" w14:textId="77777777" w:rsidR="00B359B5" w:rsidRDefault="00B359B5" w:rsidP="00E9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45"/>
    <w:rsid w:val="00046FFB"/>
    <w:rsid w:val="000A257E"/>
    <w:rsid w:val="000B44F1"/>
    <w:rsid w:val="001732FD"/>
    <w:rsid w:val="00241BF8"/>
    <w:rsid w:val="00260CAD"/>
    <w:rsid w:val="002A78B6"/>
    <w:rsid w:val="002E6FE9"/>
    <w:rsid w:val="003138E0"/>
    <w:rsid w:val="00320FD1"/>
    <w:rsid w:val="003A02F0"/>
    <w:rsid w:val="003A4D2F"/>
    <w:rsid w:val="003B09E1"/>
    <w:rsid w:val="003B7E11"/>
    <w:rsid w:val="003C2C29"/>
    <w:rsid w:val="003E4681"/>
    <w:rsid w:val="0046487B"/>
    <w:rsid w:val="00493DBD"/>
    <w:rsid w:val="004C3706"/>
    <w:rsid w:val="004D3B14"/>
    <w:rsid w:val="004F440A"/>
    <w:rsid w:val="00515378"/>
    <w:rsid w:val="00535475"/>
    <w:rsid w:val="00594BBB"/>
    <w:rsid w:val="005E4CDC"/>
    <w:rsid w:val="00602CDC"/>
    <w:rsid w:val="00614A68"/>
    <w:rsid w:val="0064632B"/>
    <w:rsid w:val="006467B3"/>
    <w:rsid w:val="006F0D1B"/>
    <w:rsid w:val="00710930"/>
    <w:rsid w:val="0071725C"/>
    <w:rsid w:val="007409FE"/>
    <w:rsid w:val="00743704"/>
    <w:rsid w:val="0077706F"/>
    <w:rsid w:val="007B546E"/>
    <w:rsid w:val="007C560D"/>
    <w:rsid w:val="007F0628"/>
    <w:rsid w:val="007F3F88"/>
    <w:rsid w:val="00807B1B"/>
    <w:rsid w:val="008334F7"/>
    <w:rsid w:val="00882033"/>
    <w:rsid w:val="008A03D5"/>
    <w:rsid w:val="008B2079"/>
    <w:rsid w:val="008B20DA"/>
    <w:rsid w:val="008E09C6"/>
    <w:rsid w:val="008F1312"/>
    <w:rsid w:val="009031BD"/>
    <w:rsid w:val="00911880"/>
    <w:rsid w:val="00913295"/>
    <w:rsid w:val="00A56063"/>
    <w:rsid w:val="00A7187C"/>
    <w:rsid w:val="00AB11DA"/>
    <w:rsid w:val="00B359B5"/>
    <w:rsid w:val="00B60FD6"/>
    <w:rsid w:val="00B746DF"/>
    <w:rsid w:val="00BB55DA"/>
    <w:rsid w:val="00C00695"/>
    <w:rsid w:val="00C17947"/>
    <w:rsid w:val="00C206CC"/>
    <w:rsid w:val="00C94FF4"/>
    <w:rsid w:val="00CA4C02"/>
    <w:rsid w:val="00CC7DE9"/>
    <w:rsid w:val="00D36245"/>
    <w:rsid w:val="00D76736"/>
    <w:rsid w:val="00DA3BDD"/>
    <w:rsid w:val="00DE2A66"/>
    <w:rsid w:val="00DF4063"/>
    <w:rsid w:val="00DF6D90"/>
    <w:rsid w:val="00E22E6E"/>
    <w:rsid w:val="00E256B0"/>
    <w:rsid w:val="00E624DD"/>
    <w:rsid w:val="00E90A1D"/>
    <w:rsid w:val="00ED1090"/>
    <w:rsid w:val="00EE0F3A"/>
    <w:rsid w:val="00EF7005"/>
    <w:rsid w:val="00F15558"/>
    <w:rsid w:val="00F631C4"/>
    <w:rsid w:val="00F76008"/>
    <w:rsid w:val="00FA66F2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ED65A"/>
  <w15:chartTrackingRefBased/>
  <w15:docId w15:val="{820AF657-A174-40B1-8ADC-94DBCA2C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A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A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A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90A1D"/>
    <w:rPr>
      <w:b/>
      <w:bCs/>
      <w:kern w:val="44"/>
      <w:sz w:val="44"/>
      <w:szCs w:val="44"/>
    </w:rPr>
  </w:style>
  <w:style w:type="character" w:styleId="a7">
    <w:name w:val="line number"/>
    <w:basedOn w:val="a0"/>
    <w:uiPriority w:val="99"/>
    <w:semiHidden/>
    <w:unhideWhenUsed/>
    <w:rsid w:val="003A4D2F"/>
  </w:style>
  <w:style w:type="paragraph" w:styleId="a8">
    <w:name w:val="No Spacing"/>
    <w:uiPriority w:val="1"/>
    <w:qFormat/>
    <w:rsid w:val="0071725C"/>
    <w:pPr>
      <w:widowControl w:val="0"/>
      <w:jc w:val="both"/>
    </w:pPr>
  </w:style>
  <w:style w:type="table" w:styleId="a9">
    <w:name w:val="Table Grid"/>
    <w:basedOn w:val="a1"/>
    <w:uiPriority w:val="39"/>
    <w:rsid w:val="00D7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F145-C1A0-43D0-9045-DDFB179B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1239</Words>
  <Characters>7224</Characters>
  <Application>Microsoft Office Word</Application>
  <DocSecurity>0</DocSecurity>
  <Lines>100</Lines>
  <Paragraphs>30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wang</dc:creator>
  <cp:keywords/>
  <dc:description/>
  <cp:lastModifiedBy>jinglei wang</cp:lastModifiedBy>
  <cp:revision>47</cp:revision>
  <dcterms:created xsi:type="dcterms:W3CDTF">2022-09-28T06:42:00Z</dcterms:created>
  <dcterms:modified xsi:type="dcterms:W3CDTF">2023-04-08T12:58:00Z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b087d037abcd49362df1207c0c89e27f9cc66e07f7c20f49885c650c07482e0b</vt:lpwstr>
  </property>
</Properties>
</file>