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6004F" w14:textId="256D9CD7" w:rsidR="0083337B" w:rsidRDefault="0083337B" w:rsidP="0083337B">
      <w:pPr>
        <w:pStyle w:val="Heading1"/>
      </w:pPr>
      <w:r>
        <w:t>EJERCICIO 2:</w:t>
      </w:r>
    </w:p>
    <w:p w14:paraId="79269868" w14:textId="77777777" w:rsidR="0083337B" w:rsidRPr="0083337B" w:rsidRDefault="0083337B" w:rsidP="0083337B"/>
    <w:p w14:paraId="64A53696" w14:textId="06E7945E" w:rsidR="00BA1477" w:rsidRDefault="004F096E">
      <w:r>
        <w:t xml:space="preserve">Modificar el esqueleto </w:t>
      </w:r>
      <w:r w:rsidR="00D04D2F">
        <w:t xml:space="preserve">de la radio </w:t>
      </w:r>
      <w:r>
        <w:t xml:space="preserve">para incluir en la parte inferior derecha de la cabecera un reproductor </w:t>
      </w:r>
      <w:r w:rsidR="00D04D2F">
        <w:t>de una lista de audios</w:t>
      </w:r>
      <w:r w:rsidR="009B7645">
        <w:t xml:space="preserve"> (audios en la carpeta “audios”)</w:t>
      </w:r>
      <w:r w:rsidR="00D04D2F">
        <w:t xml:space="preserve"> </w:t>
      </w:r>
      <w:r>
        <w:t>cuyos botones sean imágenes estáticas.</w:t>
      </w:r>
      <w:r w:rsidR="00D04D2F">
        <w:t xml:space="preserve"> La lista de audios debe estar predefinida en una variable de tipo array.</w:t>
      </w:r>
      <w:r>
        <w:t xml:space="preserve"> Las funciones deben ser play, </w:t>
      </w:r>
      <w:r w:rsidR="00E5353F">
        <w:t xml:space="preserve">canción previa, </w:t>
      </w:r>
      <w:r>
        <w:t>stop,</w:t>
      </w:r>
      <w:r w:rsidR="00E5353F">
        <w:t xml:space="preserve"> canción siguiente,</w:t>
      </w:r>
      <w:r>
        <w:t xml:space="preserve"> subir volumen, bajar volumen</w:t>
      </w:r>
      <w:r w:rsidR="00E5353F">
        <w:t xml:space="preserve">. </w:t>
      </w:r>
      <w:r>
        <w:t>Cuando el usuario presione una de las imágenes se ejecutará la función deseada. La clave de esta actividad son 2:</w:t>
      </w:r>
    </w:p>
    <w:p w14:paraId="312C0870" w14:textId="1DD6B243" w:rsidR="004F096E" w:rsidRDefault="004F096E" w:rsidP="004F096E">
      <w:pPr>
        <w:pStyle w:val="ListParagraph"/>
        <w:numPr>
          <w:ilvl w:val="0"/>
          <w:numId w:val="1"/>
        </w:numPr>
      </w:pPr>
      <w:r>
        <w:t>Colocar con CSS las imágenes (controles) en la posición deseada sin modificar las capas existentes. Para estar prevenidos de un posible cambio en el tamaño del navegador, la caja con los controles no deberá ser absoluta.</w:t>
      </w:r>
      <w:r w:rsidR="009B7645">
        <w:t xml:space="preserve"> Las imágenes están en la carpeta “images”.</w:t>
      </w:r>
    </w:p>
    <w:p w14:paraId="014C7267" w14:textId="77777777" w:rsidR="004F096E" w:rsidRDefault="004F096E" w:rsidP="004F096E">
      <w:pPr>
        <w:pStyle w:val="ListParagraph"/>
        <w:numPr>
          <w:ilvl w:val="0"/>
          <w:numId w:val="1"/>
        </w:numPr>
      </w:pPr>
      <w:r>
        <w:t>Asociar a las imágenes la funcionalidad para reproducir.</w:t>
      </w:r>
    </w:p>
    <w:p w14:paraId="6CCD985B" w14:textId="0E79C292" w:rsidR="004F096E" w:rsidRDefault="004F096E" w:rsidP="004F096E">
      <w:r>
        <w:t xml:space="preserve">La </w:t>
      </w:r>
      <w:r w:rsidR="00D04D2F">
        <w:t xml:space="preserve">siguiente figura </w:t>
      </w:r>
      <w:r>
        <w:t>muestra un posible resultado en Google Chrome:</w:t>
      </w:r>
    </w:p>
    <w:p w14:paraId="265ACB14" w14:textId="063D8991" w:rsidR="004F096E" w:rsidRDefault="00B943E0" w:rsidP="004F096E">
      <w:r>
        <w:rPr>
          <w:noProof/>
        </w:rPr>
        <w:drawing>
          <wp:inline distT="0" distB="0" distL="0" distR="0" wp14:anchorId="01D327D7" wp14:editId="5249321E">
            <wp:extent cx="5400040" cy="3986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86530"/>
                    </a:xfrm>
                    <a:prstGeom prst="rect">
                      <a:avLst/>
                    </a:prstGeom>
                  </pic:spPr>
                </pic:pic>
              </a:graphicData>
            </a:graphic>
          </wp:inline>
        </w:drawing>
      </w:r>
      <w:bookmarkStart w:id="0" w:name="_GoBack"/>
      <w:bookmarkEnd w:id="0"/>
    </w:p>
    <w:sectPr w:rsidR="004F09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2C3313"/>
    <w:multiLevelType w:val="hybridMultilevel"/>
    <w:tmpl w:val="148A5A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6E"/>
    <w:rsid w:val="004F096E"/>
    <w:rsid w:val="0083337B"/>
    <w:rsid w:val="009B7645"/>
    <w:rsid w:val="00B943E0"/>
    <w:rsid w:val="00BA1477"/>
    <w:rsid w:val="00D04D2F"/>
    <w:rsid w:val="00E5353F"/>
    <w:rsid w:val="00E744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81D20"/>
  <w15:chartTrackingRefBased/>
  <w15:docId w15:val="{263B3D4A-1B17-463C-A37E-44802802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96E"/>
    <w:pPr>
      <w:ind w:left="720"/>
      <w:contextualSpacing/>
    </w:pPr>
  </w:style>
  <w:style w:type="character" w:customStyle="1" w:styleId="Heading1Char">
    <w:name w:val="Heading 1 Char"/>
    <w:basedOn w:val="DefaultParagraphFont"/>
    <w:link w:val="Heading1"/>
    <w:uiPriority w:val="9"/>
    <w:rsid w:val="008333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137</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Aritz Legarretaetxebarria Torrealday</dc:creator>
  <cp:keywords/>
  <dc:description/>
  <cp:lastModifiedBy>Aritz Legarretaetxebarria Torrealday</cp:lastModifiedBy>
  <cp:revision>6</cp:revision>
  <dcterms:created xsi:type="dcterms:W3CDTF">2019-11-12T10:53:00Z</dcterms:created>
  <dcterms:modified xsi:type="dcterms:W3CDTF">2019-12-08T00:52:00Z</dcterms:modified>
</cp:coreProperties>
</file>