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6a5ad637be428f2d3e0747915ed8b372fe9019"/>
    <w:p>
      <w:pPr>
        <w:pStyle w:val="Heading1"/>
      </w:pPr>
      <w:r>
        <w:t xml:space="preserve">Harjota Services Page Content (Including AI Solutions)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provides rewritten professional and premium content for Harjota’s Services page, now incorporating current and upcoming AI solutions, emphasizing innovation, ROI, and operational impact.</w:t>
      </w:r>
    </w:p>
    <w:p>
      <w:r>
        <w:pict>
          <v:rect style="width:0;height:1.5pt" o:hralign="center" o:hrstd="t" o:hr="t"/>
        </w:pict>
      </w:r>
    </w:p>
    <w:bookmarkEnd w:id="20"/>
    <w:bookmarkStart w:id="27" w:name="services"/>
    <w:p>
      <w:pPr>
        <w:pStyle w:val="Heading2"/>
      </w:pPr>
      <w:r>
        <w:t xml:space="preserve">Services</w:t>
      </w:r>
    </w:p>
    <w:bookmarkStart w:id="21" w:name="digital-institutional-intelligence-audit"/>
    <w:p>
      <w:pPr>
        <w:pStyle w:val="Heading3"/>
      </w:pPr>
      <w:r>
        <w:t xml:space="preserve">Digital &amp; Institutional Intelligence Audit</w:t>
      </w:r>
    </w:p>
    <w:p>
      <w:pPr>
        <w:pStyle w:val="FirstParagraph"/>
      </w:pPr>
      <w:r>
        <w:t xml:space="preserve">Comprehensive analysis of your digital systems and organizational processes to uncover inefficiencies, streamline workflows, and maximize ROI.</w:t>
      </w:r>
    </w:p>
    <w:bookmarkEnd w:id="21"/>
    <w:bookmarkStart w:id="22" w:name="workflow-process-optimization"/>
    <w:p>
      <w:pPr>
        <w:pStyle w:val="Heading3"/>
      </w:pPr>
      <w:r>
        <w:t xml:space="preserve">Workflow &amp; Process Optimization</w:t>
      </w:r>
    </w:p>
    <w:p>
      <w:pPr>
        <w:pStyle w:val="FirstParagraph"/>
      </w:pPr>
      <w:r>
        <w:t xml:space="preserve">Evaluate operational processes and implement recommendations that increase efficiency, reduce costs, and improve productivity.</w:t>
      </w:r>
    </w:p>
    <w:bookmarkEnd w:id="22"/>
    <w:bookmarkStart w:id="23" w:name="data-management-reporting-solutions"/>
    <w:p>
      <w:pPr>
        <w:pStyle w:val="Heading3"/>
      </w:pPr>
      <w:r>
        <w:t xml:space="preserve">Data Management &amp; Reporting Solutions</w:t>
      </w:r>
    </w:p>
    <w:p>
      <w:pPr>
        <w:pStyle w:val="FirstParagraph"/>
      </w:pPr>
      <w:r>
        <w:t xml:space="preserve">Design and implement accurate, accessible, and actionable reporting systems to support executive decision-making.</w:t>
      </w:r>
    </w:p>
    <w:bookmarkEnd w:id="23"/>
    <w:bookmarkStart w:id="24" w:name="Xb567aa5ef501c33ed8faec9b969ad88b7f3f66c"/>
    <w:p>
      <w:pPr>
        <w:pStyle w:val="Heading3"/>
      </w:pPr>
      <w:r>
        <w:t xml:space="preserve">Decision-Making Systems &amp; Operational Intelligence</w:t>
      </w:r>
    </w:p>
    <w:p>
      <w:pPr>
        <w:pStyle w:val="FirstParagraph"/>
      </w:pPr>
      <w:r>
        <w:t xml:space="preserve">Build frameworks and dashboards that enable fast, data-driven, and strategic decisions at every level of the organization.</w:t>
      </w:r>
    </w:p>
    <w:bookmarkEnd w:id="24"/>
    <w:bookmarkStart w:id="25" w:name="ai-intelligent-systems"/>
    <w:p>
      <w:pPr>
        <w:pStyle w:val="Heading3"/>
      </w:pPr>
      <w:r>
        <w:t xml:space="preserve">AI &amp; Intelligent Systems</w:t>
      </w:r>
    </w:p>
    <w:p>
      <w:pPr>
        <w:pStyle w:val="FirstParagraph"/>
      </w:pPr>
      <w:r>
        <w:rPr>
          <w:b/>
          <w:bCs/>
        </w:rPr>
        <w:t xml:space="preserve">Current AI Solutions:</w:t>
      </w:r>
      <w:r>
        <w:t xml:space="preserve"> </w:t>
      </w:r>
      <w:r>
        <w:t xml:space="preserve">- AI-Powered Decision Dashboards: Turn complex data into actionable insights</w:t>
      </w:r>
      <w:r>
        <w:t xml:space="preserve"> </w:t>
      </w:r>
      <w:r>
        <w:t xml:space="preserve">- Predictive Analytics: Anticipate operational trends and revenue opportunities</w:t>
      </w:r>
    </w:p>
    <w:p>
      <w:pPr>
        <w:pStyle w:val="BodyText"/>
      </w:pPr>
      <w:r>
        <w:rPr>
          <w:b/>
          <w:bCs/>
        </w:rPr>
        <w:t xml:space="preserve">Coming Soon:</w:t>
      </w:r>
      <w:r>
        <w:t xml:space="preserve"> </w:t>
      </w:r>
      <w:r>
        <w:t xml:space="preserve">- Automated Reporting AI: Generate real-time, executive-ready reports</w:t>
      </w:r>
      <w:r>
        <w:t xml:space="preserve"> </w:t>
      </w:r>
      <w:r>
        <w:t xml:space="preserve">- Operational Forecasting AI: Predict bottlenecks and optimize resource allocation</w:t>
      </w:r>
      <w:r>
        <w:t xml:space="preserve"> </w:t>
      </w:r>
      <w:r>
        <w:t xml:space="preserve">- Smart Workflow Automation AI: Enhance efficiency by automating repetitive tasks</w:t>
      </w:r>
    </w:p>
    <w:p>
      <w:pPr>
        <w:pStyle w:val="BodyText"/>
      </w:pPr>
      <w:r>
        <w:rPr>
          <w:b/>
          <w:bCs/>
        </w:rPr>
        <w:t xml:space="preserve">CTA:</w:t>
      </w:r>
      <w:r>
        <w:t xml:space="preserve"> </w:t>
      </w:r>
      <w:r>
        <w:t xml:space="preserve">Stay updated on our AI launches – [Sign Up Here]</w:t>
      </w:r>
    </w:p>
    <w:bookmarkEnd w:id="25"/>
    <w:bookmarkStart w:id="26" w:name="security-risk-analysis"/>
    <w:p>
      <w:pPr>
        <w:pStyle w:val="Heading3"/>
      </w:pPr>
      <w:r>
        <w:t xml:space="preserve">Security &amp; Risk Analysis</w:t>
      </w:r>
    </w:p>
    <w:p>
      <w:pPr>
        <w:pStyle w:val="FirstParagraph"/>
      </w:pPr>
      <w:r>
        <w:t xml:space="preserve">Assess digital infrastructure for vulnerabilities, compliance gaps, and risks to data integrity, security, and operations.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why-choose-harjota"/>
    <w:p>
      <w:pPr>
        <w:pStyle w:val="Heading2"/>
      </w:pPr>
      <w:r>
        <w:t xml:space="preserve">Why Choose Harjota?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&amp; Efficiency Focus:</w:t>
      </w:r>
      <w:r>
        <w:t xml:space="preserve"> </w:t>
      </w:r>
      <w:r>
        <w:t xml:space="preserve">Every solution, including AI, is tied to measurable financial and operational outcomes.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Innovative Technology:</w:t>
      </w:r>
      <w:r>
        <w:t xml:space="preserve"> </w:t>
      </w:r>
      <w:r>
        <w:t xml:space="preserve">Our AI solutions are designed to give organizations a competitive edge.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Tailored Approach:</w:t>
      </w:r>
      <w:r>
        <w:t xml:space="preserve"> </w:t>
      </w:r>
      <w:r>
        <w:t xml:space="preserve">Solutions are customized to meet your organization’s unique needs.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Partnership:</w:t>
      </w:r>
      <w:r>
        <w:t xml:space="preserve"> </w:t>
      </w:r>
      <w:r>
        <w:t xml:space="preserve">We work alongside you to ensure sustainable growth and intelligent decision-making.</w:t>
      </w:r>
    </w:p>
    <w:p>
      <w:r>
        <w:pict>
          <v:rect style="width:0;height:1.5pt" o:hralign="center" o:hrstd="t" o:hr="t"/>
        </w:pict>
      </w:r>
    </w:p>
    <w:bookmarkStart w:id="28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02"/>
        </w:numPr>
      </w:pPr>
      <w:r>
        <w:t xml:space="preserve">Highlight AI solutions visually on the page (icons or badges for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and</w:t>
      </w:r>
      <w:r>
        <w:t xml:space="preserve"> </w:t>
      </w:r>
      <w:r>
        <w:t xml:space="preserve">“Current AI”</w:t>
      </w:r>
      <w:r>
        <w:t xml:space="preserve">) for a premium feel.</w:t>
      </w:r>
    </w:p>
    <w:p>
      <w:pPr>
        <w:pStyle w:val="Compact"/>
        <w:numPr>
          <w:ilvl w:val="0"/>
          <w:numId w:val="1002"/>
        </w:numPr>
      </w:pPr>
      <w:r>
        <w:t xml:space="preserve">Keep the tone professional, forward-looking, and focused on ROI.</w:t>
      </w:r>
    </w:p>
    <w:p>
      <w:pPr>
        <w:pStyle w:val="Compact"/>
        <w:numPr>
          <w:ilvl w:val="0"/>
          <w:numId w:val="1002"/>
        </w:numPr>
      </w:pPr>
      <w:r>
        <w:t xml:space="preserve">Include a CTA for early access or updates to generate leads.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2025-12-25T11:10:36Z</dcterms:created>
  <dcterms:modified xsi:type="dcterms:W3CDTF">2025-12-25T11:10:36Z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