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3864"/>
          <w:sz w:val="32"/>
        </w:rPr>
        <w:t>中医问诊系统 软件需求规格说明书（V9.0）</w:t>
      </w:r>
    </w:p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文档状态：</w:t>
      </w:r>
      <w:r>
        <w:rPr>
          <w:rFonts w:ascii="宋体" w:hAnsi="宋体" w:eastAsia="宋体"/>
          <w:b/>
          <w:i/>
          <w:color w:val="595959"/>
          <w:sz w:val="19"/>
        </w:rPr>
        <w:t>完整（可进入本体建模阶段）</w:t>
      </w:r>
      <w:r>
        <w:rPr>
          <w:rFonts w:ascii="宋体" w:hAnsi="宋体" w:eastAsia="宋体"/>
          <w:i/>
          <w:color w:val="595959"/>
          <w:sz w:val="19"/>
        </w:rPr>
        <w:t xml:space="preserve">——阶段零～阶段七全部完成，规范第十二章 47 项自检全部通过，附录 B 无 </w:t>
      </w:r>
      <w:r>
        <w:rPr>
          <w:rFonts w:ascii="宋体" w:hAnsi="宋体" w:eastAsia="宋体"/>
          <w:i/>
          <w:color w:val="595959"/>
          <w:sz w:val="16"/>
        </w:rPr>
        <w:t>[待确认]</w:t>
      </w:r>
      <w:r>
        <w:rPr>
          <w:rFonts w:ascii="宋体" w:hAnsi="宋体" w:eastAsia="宋体"/>
          <w:i/>
          <w:color w:val="595959"/>
          <w:sz w:val="19"/>
        </w:rPr>
        <w:t xml:space="preserve"> 条目</w:t>
      </w:r>
    </w:p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编制依据：《软件需求编写规范（V9.0）》、《ontology_modeling_framework_v9.md》</w:t>
      </w:r>
    </w:p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标注约定：</w:t>
      </w:r>
      <w:r>
        <w:rPr>
          <w:rFonts w:ascii="宋体" w:hAnsi="宋体" w:eastAsia="宋体"/>
          <w:i/>
          <w:color w:val="595959"/>
          <w:sz w:val="16"/>
        </w:rPr>
        <w:t>[AI自动补全]</w:t>
      </w:r>
      <w:r>
        <w:rPr>
          <w:rFonts w:ascii="宋体" w:hAnsi="宋体" w:eastAsia="宋体"/>
          <w:i/>
          <w:color w:val="595959"/>
          <w:sz w:val="19"/>
        </w:rPr>
        <w:t xml:space="preserve"> = 行业通用做法，待用户整体确认；</w:t>
      </w:r>
      <w:r>
        <w:rPr>
          <w:rFonts w:ascii="宋体" w:hAnsi="宋体" w:eastAsia="宋体"/>
          <w:i/>
          <w:color w:val="595959"/>
          <w:sz w:val="16"/>
        </w:rPr>
        <w:t>[已确认]</w:t>
      </w:r>
      <w:r>
        <w:rPr>
          <w:rFonts w:ascii="宋体" w:hAnsi="宋体" w:eastAsia="宋体"/>
          <w:i/>
          <w:color w:val="595959"/>
          <w:sz w:val="19"/>
        </w:rPr>
        <w:t xml:space="preserve"> = 用户已确认；</w:t>
      </w:r>
      <w:r>
        <w:rPr>
          <w:rFonts w:ascii="宋体" w:hAnsi="宋体" w:eastAsia="宋体"/>
          <w:i/>
          <w:color w:val="595959"/>
          <w:sz w:val="16"/>
        </w:rPr>
        <w:t>[待确认]</w:t>
      </w:r>
      <w:r>
        <w:rPr>
          <w:rFonts w:ascii="宋体" w:hAnsi="宋体" w:eastAsia="宋体"/>
          <w:i/>
          <w:color w:val="595959"/>
          <w:sz w:val="19"/>
        </w:rPr>
        <w:t xml:space="preserve"> = 企业专属信息，等用户答复（同步登记在附录 B）</w:t>
      </w:r>
    </w:p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说明：1.4 的步骤表与 Mermaid 流程图、第二、四、五、六部分按技能管线在后续阶段产出。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0 编号登记表（稳定编号，只允许改名称，不得重复使用）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类别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名称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状态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阶段一草稿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阶段一草稿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四诊信息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阶段一草稿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辨证结论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阶段一草稿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证型字典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阶段一草稿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方剂模板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阶段一草稿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中药饮片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阶段一草稿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阶段一草稿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OBJ-09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处方明细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阶段一草稿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OBJ-10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饮片出入库记录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阶段一草稿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调剂发药记录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阶段一草稿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复诊随访记录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阶段一草稿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规则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REF-01～REF-14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属性级规则（REF-15 已迁至 R-05，编号保留不复用）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规则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INV-01～INV-04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对象级不变量（INV-03 已迁至 R-06，编号保留不复用）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规则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R-01～R-06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跨对象规则（M3 候选）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功能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患者建档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功能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门诊挂号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功能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接诊开单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功能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录入四诊信息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功能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辨证判定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功能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开具处方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功能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提交处方送审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功能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FUNC-08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处方审核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功能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FUNC-09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处方退回 / 作废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功能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FUNC-10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调剂发药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功能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饮片入库登记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功能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饮片库存盘点与预警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功能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复诊登记与疗效评价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功能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方剂模板维护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功能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证型字典维护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功能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撤销就诊（新增）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阶段二新增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功能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系统管理：用户/角色/权限/菜单（新增）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阶段二新增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行为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饮片库存扣减（调剂确认触发）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行为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饮片库存回冲（已调剂未发药作废触发）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行为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复诊提醒生成（就诊完成触发）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行为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就诊状态收尾（处方提交触发，新增）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阶段二新增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行为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创建待调剂记录（处方审核通过触发；建模补全）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阶段二建模补全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行为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取消待调剂记录（处方作废待调剂分支触发；建模补全）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阶段二建模补全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审批行为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B-APP-01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中药处方审核节点（对应 FUNC-08，其编号保留不复用）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联动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LNK-01～LNK-05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跨对象同步联动（M2 syncTriggers 载体）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阶段三新增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查询行为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门诊量统计查询（对应 REP-01）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阶段二新增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查询行为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证型分布统计查询（对应 REP-02）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阶段二新增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查询行为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方剂与饮片使用统计查询（对应 REP-03）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阶段二新增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查询行为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就诊与处方记录查询（对应 REP-04）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阶段二新增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查询行为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饮片库存与预警查询（对应 REP-05）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阶段二新增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查询行为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超量/毒性处方审核台账（对应 REP-06）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阶段五新增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查询行为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随访完成与失访分析（对应 REP-07）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阶段五新增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流程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PROC-01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门诊问诊开方主流程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流程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PROC-02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复诊调方流程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流程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PROC-03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饮片入库流程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审批流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PROC-APP-01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中药处方审核流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报表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门诊量统计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报表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证型分布统计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报表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方剂与饮片使用统计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报表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就诊与处方记录查询（原名「患者就诊记录查询」，仅调整名称）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报表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饮片库存与预警查询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阶段二草稿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第一部分 项目概述与范围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1.1 项目背景与目标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现状与痛点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color w:val="C0392B"/>
          <w:sz w:val="18"/>
        </w:rPr>
        <w:t>[已确认]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序号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痛点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影响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四诊（望闻问切）与处方以手写/纸质为主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复诊时调阅既往记录费时，字迹难辨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四诊信息与证型结论未结构化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无法按证型、方剂维度做业务统计与经验沉淀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中药饮片库存靠经验管理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账实不符，缺药、积压与调剂差错难追溯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处方审核依赖药房人工把关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审核过程无留痕，责任难界定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复诊疗效缺乏记录载体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调方依据仅凭医师记忆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建设目标</w:t>
      </w:r>
      <w:r>
        <w:rPr>
          <w:rFonts w:ascii="宋体" w:hAnsi="宋体" w:eastAsia="宋体"/>
          <w:sz w:val="21"/>
        </w:rPr>
        <w:t>（3～5 条，可验证）</w:t>
      </w:r>
      <w:r>
        <w:rPr>
          <w:rFonts w:ascii="宋体" w:hAnsi="宋体" w:eastAsia="宋体"/>
          <w:color w:val="C0392B"/>
          <w:sz w:val="18"/>
        </w:rPr>
        <w:t>[已确认]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目标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验证方式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G1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门诊从挂号到发药全链路线上留痕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任取一次门诊，可完整回放挂号→四诊→辨证→开方→审核→发药全过程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G2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四诊信息与辨证结论结构化入库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100% 门诊记录可按证型维度检索与统计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G3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处方与饮片库存联动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每笔库存变动可追溯到具体处方与调剂记录，账实差异可定位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G4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中药处方经药师审核后方可调剂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未审核通过的处方无法进入调剂发药环节，审核/驳回均留痕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G5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复诊闭环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复诊时可对比既往四诊与处方，并记录疗效评价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1.2 业务范围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范围内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color w:val="C0392B"/>
          <w:sz w:val="18"/>
        </w:rPr>
        <w:t>[已确认]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>患者主数据维护（建档、信息修改、门诊档案查询）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>门诊挂号与接诊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>四诊信息录入（问诊、望诊/舌象、闻诊、切诊/脉象）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>辨证判定与证型字典维护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>处方开具（经典方/经验方模板引用 + 加减）、处方明细（药味与剂量）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>中药处方审核（药师）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>调剂发药与饮片库存扣减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>中药饮片基础库存管理（入库登记、出入库流水、盘点、低库存预警）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>复诊登记、疗效评价与调方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>查询统计与固定报表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>岗位角色与功能权限管理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范围外及排除理由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color w:val="C0392B"/>
          <w:sz w:val="18"/>
        </w:rPr>
        <w:t>[已确认]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序号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范围外内容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排除理由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收费、退费与医保结算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已确认由院内既有收费系统承担，本系统流程止于调剂发药（D-05）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检验（LIS）、影像（PACS）检查申请与报告回传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专业子系统，中医问诊不产生检查闭环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西药、中成药药房与静配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与中药饮片调剂流程差异大，本期不覆盖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住院、护理、手术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属住院业务域，非门诊问诊范围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药品采购、供应商管理与结算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属供应链域，本期只做入库登记后的院内库存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电子签名 / CA 认证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属技术安全能力，由机构统一提供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患者自助端、移动端、微信小程序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属渠道扩展，本期以内部工作站为主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外部系统对接（HIS / 医保 / LIS）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已确认本期为单机构独立系统（D-01）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主数据归属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color w:val="C0392B"/>
          <w:sz w:val="18"/>
        </w:rPr>
        <w:t>[已确认]</w:t>
      </w:r>
      <w:r>
        <w:rPr>
          <w:rFonts w:ascii="宋体" w:hAnsi="宋体" w:eastAsia="宋体"/>
          <w:sz w:val="21"/>
        </w:rPr>
        <w:t>：患者、证型字典、方剂模板、中药饮片（含库存）均在本系统内维护。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外部系统交互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color w:val="C0392B"/>
          <w:sz w:val="18"/>
        </w:rPr>
        <w:t>[已确认]</w:t>
      </w:r>
      <w:r>
        <w:rPr>
          <w:rFonts w:ascii="宋体" w:hAnsi="宋体" w:eastAsia="宋体"/>
          <w:sz w:val="21"/>
        </w:rPr>
        <w:t>：本期无外部系统交互（D-01）。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1.3 业务域划分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业务域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承载对象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患者域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患者身份与门诊档案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门诊域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挂号、接诊与就诊主记录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四诊域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望闻问切信息的采集与归档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OBJ-03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辨证域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证型标准与辨证结论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OBJ-04、OBJ-05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方药域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方剂知识、处方开具与审核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OBJ-06、OBJ-08、OBJ-09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药房域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饮片主数据、库存与调剂发药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OBJ-07、OBJ-10、OBJ-11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随访域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复诊、疗效评价与调方依据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OBJ-12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统计域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门诊、证型、方药、库存的查询与报表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REP-01～REP-05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1.4 端到端业务流程全景</w:t>
      </w:r>
    </w:p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1.4.1 PROC-01 门诊问诊开方主流程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流程编号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PROC-01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流程名称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门诊问诊开方主流程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流程类型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COLLABORATION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业务目标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完成一名患者从建档挂号、四诊采集、辨证开方、处方审核到调剂发药的全过程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业务对象范围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 患者、OBJ-02 就诊记录、OBJ-03 四诊信息、OBJ-04 辨证结论、OBJ-06 方剂模板、OBJ-08 处方、OBJ-09 处方明细、OBJ-10 饮片出入库记录、OBJ-11 调剂发药记录、OBJ-12 复诊随访记录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开始条件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患者到达门诊（新患者需先建档；老患者直接挂号）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结束条件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正常：处方已发药；异常：处方作废、调剂阻断、就诊撤销后终止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业务阶段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建档挂号 → 接诊与四诊 → 辨证开方 → 处方审核 → 调剂发药 → 就诊收尾与复诊安排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子流程 PROC-APP-01；规则 R-01、R-02、R-03、R-04；自动行为 B-01、B-03、B-04；联动 LNK-01～LNK-05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业务阶段与步骤表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环节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业务活动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执行功能/行为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操作对象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执行角色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流程/规则引用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 建档挂号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新患者建档（老患者跳过）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FUNC-01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导诊员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INV-01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 建档挂号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门诊挂号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FUNC-02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导诊员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 接诊与四诊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接诊开单、录入主诉与病史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FUNC-03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 接诊与四诊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录入四诊信息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FUNC-04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OBJ-03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 辨证开方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辨证判定并确认结论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FUNC-05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OBJ-04、OBJ-05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INV-02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 辨证开方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开具处方（可引用方剂模板）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FUNC-06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OBJ-08、OBJ-09、OBJ-06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R-01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 辨证开方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提交处方送审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FUNC-07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INV-04、R-01、R-03；启动 PROC-APP-01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8 处方审核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中药师审核处方（通过/驳回）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B-APP-01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PROC-APP-01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9 调剂发药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审核通过后生成待调剂记录；确认调剂（按明细配齐饮片）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B-05、FUNC-10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OBJ-11、OBJ-07、OBJ-10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系统自动 / 中药师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R-02；联动 LNK-03（B-01）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10 调剂发药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发药确认（与患者核对交接）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FUNC-10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OBJ-11、OBJ-08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11 就诊收尾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就诊状态收尾（接诊中→已完成）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B-04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系统自动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联动 LNK-01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12 就诊收尾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生成复诊随访记录（待随访）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B-03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OBJ-12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系统自动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联动 LNK-02；R-05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13 异常分支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处方作废（未调剂前）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FUNC-09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OBJ-08、OBJ-11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中医师、科室管理员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R-04；联动 LNK-04、LNK-05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14 异常分支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撤销就诊（未开方时）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FUNC-16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导诊员、中医师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15 贯穿能力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门诊量/证型/方剂饮片统计与记录查询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Q-01～Q-05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REP-01～REP-05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各角色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无（贯穿流程，非必经步骤）</w:t>
            </w:r>
          </w:p>
        </w:tc>
      </w:tr>
    </w:tbl>
    <w:p/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[mermaid]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flowchart LR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S([患者到达门诊]) --&gt; A1[FUNC-01 患者建档]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A1 --&gt; A2[FUNC-02 门诊挂号]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A2 --&gt; A3[FUNC-03 接诊开单]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A3 --&gt; A4[FUNC-04 录入四诊信息]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A4 --&gt; A5[FUNC-05 辨证判定]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A5 --&gt; A6[FUNC-06 开具处方]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A6 --&gt; G1{R-01 剂量是否超饮片常用量上限}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G1 --&gt;|超过上限 2 倍| A6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G1 --&gt;|超出 1~2 倍需填理由| A7[FUNC-07 提交处方送审]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G1 --&gt;|未超上限| A7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A7 --&gt; G2{R-03 毒性饮片总量是否超限}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G2 --&gt;|超限| A6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G2 --&gt;|未超限| B04[B-04 就诊状态收尾：就诊记录置已完成]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B04 --&gt; B03[B-03 生成复诊随访记录：待随访]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B04 --&gt; SP[[PROC-APP-01 中药处方审核流]]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SP --&gt;|审核通过| A9[FUNC-10 确认调剂]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SP --&gt;|驳回| A6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A9 --&gt; G3{R-02 饮片库存是否充足}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G3 --&gt;|不足| E1([异常终止：调剂阻断，提示库存不足])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G3 --&gt;|充足| B01[B-01 扣减库存并生成调剂出库流水]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B01 --&gt; A10[FUNC-10 发药确认]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A10 --&gt; E2([正常结束：处方已发药])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A2 -.-|患者未就诊| C1[FUNC-16 撤销就诊]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C1 --&gt; E3([异常终止：就诊已取消])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A7 -.-|未调剂前作废| C2[FUNC-09 处方作废]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SP -.-|未调剂前作废| C2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C2 --&gt; G4{R-04 调剂记录状态}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G4 --&gt;|已发药| E4([阻断：处方已发药不可作废])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G4 --&gt;|已调剂未发药| B02[B-02 库存回冲]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B02 --&gt; E5([异常终止：处方已作废])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G4 --&gt;|无记录或待调剂| E5</w:t>
      </w:r>
    </w:p>
    <w:p/>
    <w:p>
      <w:pPr>
        <w:spacing w:before="0" w:after="40"/>
      </w:pPr>
      <w:r>
        <w:rPr>
          <w:rFonts w:ascii="宋体" w:hAnsi="宋体" w:eastAsia="宋体"/>
          <w:b/>
          <w:sz w:val="21"/>
        </w:rPr>
        <w:t>与建模章节的引用关系</w:t>
      </w:r>
      <w:r>
        <w:rPr>
          <w:rFonts w:ascii="宋体" w:hAnsi="宋体" w:eastAsia="宋体"/>
          <w:sz w:val="21"/>
        </w:rPr>
        <w:t>：流程定义见 4.3；审批子流程见 4.4（PROC-APP-01）；活动对应功能见 2.2（FUNC-01～FUNC-10、FUNC-16、Q-01～Q-05）；跨对象联动见 4.1（LNK-01～LNK-05）；行为状态见 3.17 与 4.2。</w:t>
      </w:r>
    </w:p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1.4.2 PROC-02 复诊调方流程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流程编号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PROC-02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流程名称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复诊调方流程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流程类型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COLLABORATION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业务目标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基于上次就诊的疗效评价完成调方，并闭合随访管理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业务对象范围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 患者、OBJ-02 就诊记录、OBJ-03 四诊信息、OBJ-04 辨证结论、OBJ-08 处方、OBJ-09 处方明细、OBJ-10 饮片出入库记录、OBJ-11 调剂发药记录、OBJ-12 复诊随访记录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开始条件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存在该患者的「待随访」记录，或患者以「复诊」类型挂号并关联上次就诊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结束条件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正常：新处方已发药且本次疗效评价已记录；异常：标记已失访、处方作废后终止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业务阶段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复诊挂号 → 接诊与四诊复核 → 疗效评价 → 调方 → 处方审核 → 调剂发药 → 随访更新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子流程 PROC-APP-01；规则 R-01、R-02、R-03、R-04、R-05；自动行为 B-01、B-03、B-04；联动 LNK-01～LNK-05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业务阶段与步骤表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环节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业务活动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执行功能/行为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操作对象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执行角色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流程/规则引用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 复诊挂号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以「复诊」类型挂号并关联上次就诊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FUNC-02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OBJ-02、OBJ-02（上次就诊）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导诊员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 复诊挂号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选择待随访记录并回填本次就诊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FUNC-13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OBJ-12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导诊员、中医师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R-05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 接诊与四诊复核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接诊开单（调阅上次四诊与处方）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FUNC-03、Q-04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无（Q-04 为贯穿能力）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 接诊与四诊复核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重新录入四诊信息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FUNC-04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OBJ-03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 疗效评价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录入疗效评价、症状变化、是否继续用药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FUNC-13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OBJ-12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R-05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 调方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辨证复判并调方（加减药味与剂量）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FUNC-05、FUNC-06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OBJ-04、OBJ-08、OBJ-09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INV-02、R-01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 调方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提交处方送审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FUNC-07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INV-04、R-01、R-03；启动 PROC-APP-01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8 处方审核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中药师审核处方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B-APP-01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PROC-APP-01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9 调剂发药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审核通过后生成待调剂记录；确认调剂、发药确认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B-05、FUNC-10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OBJ-11、OBJ-07、OBJ-10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系统自动 / 中药师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R-02；联动 LNK-03（B-01）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10 随访更新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本次随访置已完成，并生成新的待随访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FUNC-13、B-04、B-03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OBJ-12、OBJ-02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中医师、系统自动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联动 LNK-01、LNK-02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11 异常分支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超期未复诊标记已失访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FUNC-13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OBJ-12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导诊员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12 异常分支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处方作废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FUNC-09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OBJ-08、OBJ-11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中医师、科室管理员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R-04；联动 LNK-04、LNK-05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13 贯穿能力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历史就诊与处方查询、证型分布统计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Q-02、Q-04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REP-02、REP-04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各角色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无（贯穿流程）</w:t>
            </w:r>
          </w:p>
        </w:tc>
      </w:tr>
    </w:tbl>
    <w:p/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[mermaid]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flowchart LR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S([存在待随访记录]) --&gt; A1[FUNC-02 复诊挂号：关联上次就诊]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A1 --&gt; A2[FUNC-13 选择随访记录并回填本次就诊]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A2 --&gt; G1{R-05 随访日期是否早于上次就诊}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G1 --&gt;|是| A2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G1 --&gt;|否| A3[FUNC-03 接诊并调阅上次四诊与处方]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A3 --&gt; A4[FUNC-04 重新录入四诊信息]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A4 --&gt; A5[FUNC-13 录入疗效评价、症状变化]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A5 --&gt; A6[FUNC-05 辨证复判]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A6 --&gt; A7[FUNC-06 调方：加减药味与剂量]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A7 --&gt; A8[FUNC-07 提交处方送审]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A8 --&gt; B04[B-04 就诊状态收尾]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B04 --&gt; B03[B-03 生成新的待随访记录]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B04 --&gt; SP[[PROC-APP-01 中药处方审核流]]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SP --&gt;|审核通过| A9[FUNC-10 确认调剂]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SP --&gt;|驳回| A7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A9 --&gt; G2{R-02 饮片库存是否充足}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G2 --&gt;|不足| E1([异常终止：调剂阻断])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G2 --&gt;|充足| B01[B-01 扣减库存并生成出库流水]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B01 --&gt; A10[FUNC-10 发药确认]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A10 --&gt; A11[FUNC-13 随访记录置已完成]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A11 --&gt; E2([正常结束：调方并随访闭环])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S -.-|超期未复诊| L1[FUNC-13 标记已失访]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L1 --&gt; E3([异常终止：随访终止])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A8 -.-|未调剂前作废| C1[FUNC-09 处方作废]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C1 --&gt; G3{R-04 调剂记录状态}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G3 --&gt;|已发药| E4([阻断：处方已发药不可作废])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G3 --&gt;|已调剂未发药| B02[B-02 库存回冲]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B02 --&gt; E5([异常终止：处方已作废])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G3 --&gt;|无记录或待调剂| E5</w:t>
      </w:r>
    </w:p>
    <w:p/>
    <w:p>
      <w:pPr>
        <w:spacing w:before="0" w:after="40"/>
      </w:pPr>
      <w:r>
        <w:rPr>
          <w:rFonts w:ascii="宋体" w:hAnsi="宋体" w:eastAsia="宋体"/>
          <w:b/>
          <w:sz w:val="21"/>
        </w:rPr>
        <w:t>与建模章节的引用关系</w:t>
      </w:r>
      <w:r>
        <w:rPr>
          <w:rFonts w:ascii="宋体" w:hAnsi="宋体" w:eastAsia="宋体"/>
          <w:sz w:val="21"/>
        </w:rPr>
        <w:t>：流程定义见 4.3；审批子流程见 4.4；活动对应功能见 2.2（FUNC-02～FUNC-10、FUNC-13）；跨对象联动见 4.1（LNK-01～LNK-05）；随访状态见 3.17 与 4.2。</w:t>
      </w:r>
    </w:p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1.4.3 PROC-03 饮片入库流程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流程编号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PROC-03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流程名称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饮片入库流程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流程类型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COLLABORATION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业务目标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完成饮片到货验收、品目建档、入库登记与库存更新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业务对象范围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 中药饮片、OBJ-10 饮片出入库记录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开始条件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饮片实物到场并由库房管理员验收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结束条件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正常：入库记录已登记且库存数量已更新；异常：验收不合格不入库（线下退货）后终止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业务阶段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到货验收 → 品目确认 → 入库登记 → 库存更新 → 盘点与查询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规则 R-06；无审批子流程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业务阶段与步骤表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环节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业务活动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执行功能/行为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操作对象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执行角色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流程/规则引用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 到货验收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核对随货清单、数量与质量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线下活动（无系统功能点）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库房管理员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 品目确认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品目未建档时先行建档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FUNC-11（含建档）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库房管理员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 入库登记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录入入库数量、入库单号、备注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FUNC-11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OBJ-10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库房管理员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REF-13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 库存更新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生成入库流水并增加库存数量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FUNC-11（同聚合同事务）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OBJ-07、OBJ-10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库房管理员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REF-08、R-06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 盘点与查询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定期实盘并按差异生成盘点调整流水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FUNC-12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OBJ-07、OBJ-10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库房管理员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R-06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 盘点与查询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查看库存与低库存预警清单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Q-05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REP-05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库房管理员、中药师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无（贯穿能力）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 异常分支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验收不合格不入库，线下退货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线下活动（无系统功能点）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库房管理员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</w:tbl>
    <w:p/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[mermaid]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flowchart LR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S([饮片到货]) --&gt; A1[线下验收：核对清单、数量与质量]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A1 --&gt; G1{验收是否合格}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G1 --&gt;|不合格| E1([异常终止：不入库，线下退货])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G1 --&gt;|合格| G2{饮片品目是否已建档}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G2 --&gt;|否| A2[FUNC-11 饮片建档]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G2 --&gt;|是| A3[FUNC-11 录入入库数量与入库单号]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A2 --&gt; A3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A3 --&gt; A4[生成入库流水并增加库存数量]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A4 --&gt; A5[FUNC-12 定期盘点并对账]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A5 --&gt; G3{R-06 库存与流水是否一致}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G3 --&gt;|不一致| A6[FUNC-12 生成盘点调整流水并修正库存]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G3 --&gt;|一致| A7[Q-05 查看库存与低库存预警]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A6 --&gt; A7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A7 --&gt; E2([正常结束：入库完成，库存已更新])</w:t>
      </w:r>
    </w:p>
    <w:p/>
    <w:p>
      <w:pPr>
        <w:spacing w:before="0" w:after="40"/>
      </w:pPr>
      <w:r>
        <w:rPr>
          <w:rFonts w:ascii="宋体" w:hAnsi="宋体" w:eastAsia="宋体"/>
          <w:b/>
          <w:sz w:val="21"/>
        </w:rPr>
        <w:t>与建模章节的引用关系</w:t>
      </w:r>
      <w:r>
        <w:rPr>
          <w:rFonts w:ascii="宋体" w:hAnsi="宋体" w:eastAsia="宋体"/>
          <w:sz w:val="21"/>
        </w:rPr>
        <w:t>：流程定义见 4.3；无审批子流程；活动对应功能见 2.2（FUNC-11、FUNC-12、Q-05）；库存与流水同属「中药饮片」聚合，不构成跨对象联动（见 4.1.1 负判定）；对账规则见 2.3.3（R-06）。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1.5 核心清单总览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类别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清单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 患者、OBJ-02 就诊记录、OBJ-03 四诊信息、OBJ-04 辨证结论、OBJ-05 证型字典、OBJ-06 方剂模板、OBJ-07 中药饮片、OBJ-08 处方、OBJ-09 处方明细、OBJ-10 饮片出入库记录、OBJ-11 调剂发药记录、OBJ-12 复诊随访记录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业务功能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FUNC-01～FUNC-15（见登记表）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端到端流程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PROC-01 门诊问诊开方主流程、PROC-02 复诊调方流程、PROC-03 饮片入库流程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审批流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PROC-APP-01 中药处方审核流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跨对象联动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处方提交送审→就诊状态收尾（B-04）；调剂确认→库存扣减（B-01）；已调剂未发药处方作废→库存回冲（B-02）；就诊完成→复诊提醒生成（B-03）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查询报表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REP-01 门诊量统计、REP-02 证型分布统计、REP-03 方剂与饮片使用统计、REP-04 患者就诊记录查询、REP-05 饮片库存与预警查询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角色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导诊员、中医师、中药师、库房管理员、科室管理员、系统管理员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1.6 角色总览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角色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主要职责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状态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导诊员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人工操作角色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患者建档、挂号、分诊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人工操作角色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接诊、四诊录入、辨证、开方、复诊调方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人工操作角色 + 审批角色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处方审核（审批门禁）、调剂发药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库房管理员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人工操作角色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饮片入库登记、盘点、库存预警处理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科室管理员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人工操作角色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证型/方剂字典维护、门诊与库存报表查看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人工操作角色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用户、角色、权限、菜单配置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系统自动主体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系统自动执行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库存预占/扣减/回冲、复诊提醒生成、统计汇总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已确认的关键业务决策（阶段零）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决策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D-01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单机构独立系统；不与 HIS / 收费 / 医保 / LIS 对接；患者信息在本系统建档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D-02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角色定为：导诊员、中医师、中药师、库房管理员、科室管理员、系统管理员（开方与审方/调剂角色分离）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D-03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中药处方必须经中药师审核通过后方可调剂发药；驳回后处方退回医师修改，处方状态为「已驳回」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D-04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饮片库存纳入本期：饮片主数据、入库登记、调剂自动扣减、库存查询与低库存预警；不含采购与供应商结算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D-05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收费/结算不纳入本期，流程止于「调剂发药完成」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D-06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需要输出 UI 原型（阶段七，以 MU UI 模型规范为基准）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D-07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删除/作废/归档策略：全部对象不物理删除，用「停用/作废」表达业务终止，历史一律保留；流水只追加，改错靠反向流水冲正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D-08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已发药处方不可作废、不可退药；退药由线下处理，本期不建退药流程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D-09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过敏史放患者主数据（长期有效）；既往史放就诊记录（本次就诊视角）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D-10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四诊分层结构化：问诊七项用文本；舌质、舌苔用字典；脉象用「字典 + 文本补充」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D-11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剂量超常用量上限：不硬拦，须填超量理由并强制进入药师审核；毒性饮片设总剂量上限（字典可配置），超限直接阻断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D-12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对象清单确认完整；方剂模板组成明细作内嵌明细不单列；毒性饮片上限做字典可配置项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D-13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 FUNC-16 撤销就诊、FUNC-17 系统管理、B-04 就诊状态收尾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D-14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就诊记录在「提交处方送审」时即置已完成（B-04 触发）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D-15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饮片库存在「确认调剂」时扣减；已调剂未发药作废时回冲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D-16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超常用量上限需填理由并强制药师审核；超过上限 2 倍直接阻断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D-17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复诊提醒在就诊完成时生成，计划随访日期 = 就诊日期 + 剂数 × 1 天（按用法折算）；超期由导诊员标记失访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D-18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处方打印、代煎登记、报损登记、饮片建档、患者信息修改均不单列功能（分别由 FUNC-10、线下、FUNC-12、FUNC-11、FUNC-01 覆盖）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D-19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联动失败整体回滚：跨聚合同步联动在同一本地事务内执行，失败则操作回滚、源事实不成立，返回中文提示；不设补偿重试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D-20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处方作废按调剂记录状态三分派：无记录/待调剂→仅作废；已调剂未发药→作废并回冲库存；已发药→阻断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D-21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凡提交成功的处方均生成复诊随访记录（含外洗方、代煎方），计划随访日期按剂数折算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D-22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低库存预警只做查询呈现（Q-05），不做待办与主动推送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D-23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患者停用并入 FUNC-01，不新增功能；校验「存在已挂号/接诊中就诊时不允许停用」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D-24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处方审核为单节点审批，不做会签与条件加签；OBJ-11 复核人选填不强制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D-25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处方审核不支持撤回（本期），改方走作废后重开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D-26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审批不设超时提醒与自动退回，待审核处方靠查询列表呈现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D-27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饮片验收为线下活动，系统只登记合格入库的数量与单号，不留验收记录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D-28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纳入候选报表 REP-06 超量/毒性处方审核台账与 REP-07 随访完成与失访分析（含 Q-06、Q-07 绑定）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D-29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列表默认每页 20 条（可选 20/50/100），导出 XLSX + CSV，不做 PDF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D-30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不单独做药房待办队列视图，用 REP-04 的处方状态多选筛选覆盖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D-31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查询报表导出权限随对应 Q 行为一并授予，不单独设导出权限项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D-32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饮片品目停用/启用并入 FUNC-11，权限授予库房管理员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D-33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数据行级权限不纳入本期（具备行为权限即可访问该行为涉及的全部业务数据）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D-34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患者建档与停用只授予导诊员，中医师无建档权限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D-35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系统管理员只具备 FUNC-17，不具备任何业务操作与业务查询权限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D-36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附录 D 菜单树与 22 屏界面拆分（接诊与四诊分屏、处方作废作为记录查询的行操作）按当前方案执行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D-37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不单独生成「界面调用链 HTML 工作台」补充交付物；界面以阶段三由底座生成的真实页面为准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D-38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 布局基础要求：单表一行 2 字段（长文本一行 1 个）；主数据「列表 + 弹窗」；主从表主表一行 3 字段 + 从表表格化；查询条件区一行 3 字段 + 结果表格分页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第二部分 业务功能与规则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2.1 业务功能清单与角色-功能业务用例图</w:t>
      </w:r>
    </w:p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2.1.1 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功能名称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操作角色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患者建档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导诊员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门诊挂号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导诊员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撤销就诊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导诊员、中医师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作废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接诊开单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修改（状态流转）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录入四诊信息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新增/修改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辨证判定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新增/提交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开具处方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新增/修改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提交处方送审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提交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B-APP-01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处方审核（原 FUNC-08，编号保留不复用）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审批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FUNC-09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处方退回 / 作废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中医师、科室管理员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作废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FUNC-10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调剂发药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状态流转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饮片入库登记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库房管理员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饮片库存盘点与预警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库房管理员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新增/查询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复诊登记与疗效评价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中医师、导诊员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新增/修改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方剂模板维护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科室管理员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新增/修改/停用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证型字典维护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科室管理员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新增/修改/停用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系统管理（用户/角色/权限/菜单）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新增/修改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门诊量统计查询（REP-01）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中医师、科室管理员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证型分布统计查询（REP-02）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中医师、科室管理员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方剂与饮片使用统计查询（REP-03）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科室管理员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就诊与处方记录查询（REP-04）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导诊员、中医师、中药师、科室管理员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饮片库存与预警查询（REP-05）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中药师、库房管理员、科室管理员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超量/毒性处方审核台账（REP-06）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中药师、科室管理员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随访完成与失访分析（REP-07）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导诊员、中医师、科室管理员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</w:t>
            </w:r>
          </w:p>
        </w:tc>
      </w:tr>
    </w:tbl>
    <w:p/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系统自动行为 B-01～B-04 不连接人工角色，由同步联动触发，见 2.4 与第四部分。</w:t>
      </w:r>
    </w:p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2.1.2 角色-功能业务用例图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[mermaid]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flowchart LR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R1([导诊员])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R2([中医师])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R3([中药师])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R4([库房管理员])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R5([科室管理员])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R6([系统管理员])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subgraph SYS[中医问诊系统业务功能边界]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F01([FUNC-01 患者建档])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F02([FUNC-02 门诊挂号])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F16([FUNC-16 撤销就诊])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F03([FUNC-03 接诊开单])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F04([FUNC-04 录入四诊信息])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F05([FUNC-05 辨证判定])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F06([FUNC-06 开具处方])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F07([FUNC-07 提交处方送审])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F09([FUNC-09 处方退回/作废])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F10([FUNC-10 调剂发药])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F11([FUNC-11 饮片入库登记])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F12([FUNC-12 饮片库存盘点与预警])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F13([FUNC-13 复诊登记与疗效评价])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F14([FUNC-14 方剂模板维护])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F15([FUNC-15 证型字典维护])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F17([FUNC-17 系统管理])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Q01([Q-01 门诊量统计查询])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Q02([Q-02 证型分布统计查询])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Q03([Q-03 方剂与饮片使用统计查询])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Q04([Q-04 就诊与处方记录查询])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Q05([Q-05 饮片库存与预警查询])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Q06([Q-06 超量/毒性处方审核台账])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Q07([Q-07 随访完成与失访分析])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BA1([B-APP-01 处方审核])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end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R1 --- F01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R1 --- F02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R1 --- F16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R1 --- F13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R1 --- Q04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R1 --- Q07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R2 --- F03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R2 --- F04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R2 --- F05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R2 --- F06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R2 --- F07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R2 --- F09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R2 --- F13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R2 --- F16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R2 --- Q01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R2 --- Q02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R2 --- Q04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R2 --- Q07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R3 --- BA1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R3 --- F10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R3 --- Q04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R3 --- Q05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R3 --- Q06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R4 --- F11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R4 --- F12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R4 --- Q05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R5 --- F09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R5 --- F14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R5 --- F15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R5 --- Q01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R5 --- Q02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R5 --- Q03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R5 --- Q04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R5 --- Q05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R5 --- Q06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R5 --- Q07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R6 --- F17</w:t>
      </w:r>
    </w:p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2.1.3 用例图覆盖说明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角色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关联功能/行为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是否已在用例图呈现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与 6.2 权限矩阵是否一致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导诊员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FUNC-01、FUNC-02、FUNC-16、FUNC-13、Q-04、Q-07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是（阶段六据此生成矩阵）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FUNC-03、04、05、06、07、09、13、16、Q-01、Q-02、Q-04、Q-07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B-APP-01、FUNC-10、Q-04、Q-05、Q-06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库房管理员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FUNC-11、FUNC-12、Q-05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科室管理员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FUNC-09、FUNC-14、FUNC-15、Q-01～Q-07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系统自动主体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B-01～B-06（不连接人工角色）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不适用（图下已注明）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不适用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2.2 功能详述</w:t>
      </w:r>
    </w:p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FUNC-01 患者建档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操作角色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导诊员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主操作对象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 患者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前置条件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该患者在本系统尚无档案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操作步骤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1) 录入姓名/性别/出生日期或年龄/证件/联系电话/地址/职业/过敏史；2) 系统按 REF-01～REF-04 校验；3) 按 INV-01 校验是否重复建档；4) 保存并生成患者编号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涉及规则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INV-01 患者不得重复建档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后置状态变更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患者新增，患者状态=在用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同步联动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</w:tbl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FUNC-02 门诊挂号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操作角色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导诊员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主操作对象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 就诊记录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前置条件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患者档案存在且患者状态=在用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操作步骤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1) 选择患者；2) 确认就诊类型（复诊须选择上次就诊）；3) 写入挂号时间；4) 生成就诊号，调用 PROC-01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涉及规则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后置状态变更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就诊记录新增，就诊状态=已挂号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同步联动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</w:tbl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FUNC-16 撤销就诊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操作角色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导诊员、中医师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主操作对象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 就诊记录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前置条件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就诊状态为「已挂号」或「接诊中」，且该就诊下尚无处方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操作步骤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1) 选择就诊记录；2) 填写作废原因；3) 就诊状态置已取消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涉及规则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后置状态变更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就诊状态=已取消（已产生处方的就诊不可撤销）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同步联动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</w:tbl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FUNC-03 接诊开单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操作角色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主操作对象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 就诊记录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前置条件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就诊状态=已挂号，且当前用户为接诊医师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操作步骤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1) 从待诊列表选择就诊；2) 录入主诉/现病史/既往史/生命体征；3) 写入接诊时间，状态置接诊中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涉及规则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后置状态变更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就诊状态=接诊中；接诊时间写入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同步联动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</w:tbl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FUNC-04 录入四诊信息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操作角色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主操作对象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OBJ-03 四诊信息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前置条件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就诊状态=接诊中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操作步骤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1) 打开该就诊的四诊信息（不存在则新建）；2) 录入问诊七项、望诊（面色/形态/舌质/舌苔）、闻诊、脉象（含六部脉）；3) 填写四诊摘要并保存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涉及规则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后置状态变更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四诊信息新增或更新（一次就诊一份，同聚合内与就诊记录同事务）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同步联动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</w:tbl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FUNC-05 辨证判定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操作角色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主操作对象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OBJ-04 辨证结论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前置条件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该就诊已有四诊信息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操作步骤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1) 选择辨证方法；2) 从证型字典选择主证（可增补兼证）；3) 填写辨证依据与治法；4) 确认结论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涉及规则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INV-02 主证唯一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后置状态变更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辨证结论新增或更新；结论状态 草稿→已确认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同步联动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</w:tbl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FUNC-06 开具处方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操作角色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主操作对象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前置条件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就诊状态=接诊中，且该就诊存在「已确认」的辨证结论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操作步骤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1) 新建处方，可引用方剂模板带出组成药味；2) 增删药味并录入单剂剂量与特殊煎法；3) 填写剂数/用法/煎服说明/医嘱嘱托；4) 保存为草稿（被驳回的处方修改后仍回到草稿）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涉及规则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R-01 剂量超常用量上限的处理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后置状态变更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处方新增或更新，处方状态=草稿；处方明细随处方同事务变更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同步联动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</w:tbl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FUNC-07 提交处方送审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操作角色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主操作对象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前置条件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处方状态=草稿，且处方明细非空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操作步骤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1) 校验 INV-04；2) 校验 R-01、R-03（超量/毒性提示与理由登记）；3) 处方状态置待审核并写入提交时间；4) 调用 PROC-APP-01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涉及规则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INV-04 处方明细非空、R-01 剂量超常用量上限的处理、R-03 毒性饮片剂量上限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后置状态变更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处方状态=待审核；提交时间写入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同步联动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B-04 就诊状态收尾（就诊记录 接诊中→已完成）</w:t>
            </w:r>
          </w:p>
        </w:tc>
      </w:tr>
    </w:tbl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B-APP-01 处方审核（原 FUNC-08）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操作角色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中药师（审批角色）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主操作对象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前置条件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处方状态=待审核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操作步骤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1) 查看处方与明细（系统展示超量、毒性饮片提示）；2) 通过 → 状态置审核通过；驳回 → 状态置已驳回并必填驳回原因；3) 写入审核人与审核时间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涉及规则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后置状态变更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处方状态=审核通过，或=已驳回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同步联动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无（审核通过后创建待调剂记录由审批流的审批结果分支调用 </w:t>
            </w:r>
            <w:r>
              <w:rPr>
                <w:rFonts w:ascii="宋体" w:hAnsi="宋体" w:eastAsia="宋体"/>
                <w:color w:val="C0392B"/>
                <w:sz w:val="14"/>
              </w:rPr>
              <w:t>B-05</w:t>
            </w:r>
            <w:r>
              <w:rPr>
                <w:rFonts w:ascii="宋体" w:hAnsi="宋体" w:eastAsia="宋体"/>
                <w:sz w:val="17"/>
              </w:rPr>
              <w:t xml:space="preserve">，不写入本行为的 </w:t>
            </w:r>
            <w:r>
              <w:rPr>
                <w:rFonts w:ascii="宋体" w:hAnsi="宋体" w:eastAsia="宋体"/>
                <w:color w:val="C0392B"/>
                <w:sz w:val="14"/>
              </w:rPr>
              <w:t>syncTriggers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</w:tr>
    </w:tbl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FUNC-09 处方退回 / 作废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操作角色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中医师、科室管理员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主操作对象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前置条件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处方状态为「草稿」「待审核」或「审核通过」（已调剂、已发药不可作废）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操作步骤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1) 选择处方；2) 填写作废原因；3) 处方状态置已作废；4) 若该处方已调剂但未发药，回冲已扣减库存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涉及规则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R-04 已发药处方不可作废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后置状态变更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处方状态=已作废；该处方「待调剂」的调剂发药记录状态=已取消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同步联动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B-02 饮片库存回冲（条件：存在「已调剂未发药」的调剂发药记录；条件判定是否需独立规则由阶段三确认）</w:t>
            </w:r>
          </w:p>
        </w:tc>
      </w:tr>
    </w:tbl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FUNC-10 调剂发药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操作角色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主操作对象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OBJ-11 调剂发药记录（关联 OBJ-08 处方）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前置条件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处方状态=审核通过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操作步骤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1) 从待调剂列表选择处方；2) 按明细配齐饮片并确认调剂（写入调剂时间）；3) 与患者核对后确认发药（写入发药时间）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涉及规则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R-02 库存不足阻断调剂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后置状态变更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处方状态 审核通过→已调剂→已发药；调剂发药记录状态 待调剂→已调剂→已发药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同步联动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R-02 判定通过后 B-01 饮片库存扣减（按处方明细生成调剂出库流水）</w:t>
            </w:r>
          </w:p>
        </w:tc>
      </w:tr>
    </w:tbl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FUNC-11 饮片入库登记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操作角色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库房管理员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主操作对象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OBJ-10 饮片出入库记录（隶属 OBJ-07 聚合）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前置条件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饮片品目已建档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操作步骤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1) 选择饮片；2) 录入入库数量、入库单号、备注；3) 生成入库流水并同步增加库存数量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涉及规则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后置状态变更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出入库记录新增（业务类型=入库，数量为正）；中药饮片.库存数量增加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同步联动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无（库存与流水属同一「中药饮片」聚合，同事务更新）</w:t>
            </w:r>
          </w:p>
        </w:tc>
      </w:tr>
    </w:tbl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FUNC-12 饮片库存盘点与预警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操作角色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库房管理员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主操作对象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 中药饮片、OBJ-10 饮片出入库记录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前置条件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饮片品目已建档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操作步骤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1) 录入实盘数量；2) 系统按 R-06 与流水核对并计算差异；3) 生成盘点调整流水，库存按实盘修正；4) 查看低库存预警清单（库存 &lt; 低库存预警值）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涉及规则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R-06 库存对账校验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后置状态变更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出入库记录新增（业务类型=盘点调整）；中药饮片.库存数量按实盘修正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同步联动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无（同聚合事务）</w:t>
            </w:r>
          </w:p>
        </w:tc>
      </w:tr>
    </w:tbl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FUNC-13 复诊登记与疗效评价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操作角色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中医师、导诊员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主操作对象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OBJ-12 复诊随访记录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前置条件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存在该患者的「待随访」记录，或本次就诊类型=复诊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操作步骤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1) 选择待随访记录并回填本次就诊；2) 录入实际随访日期、疗效评价、症状变化、是否继续用药；3) 状态置已完成。超期未复诊时由导诊员标记已失访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涉及规则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R-05 复诊日期顺序校验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后置状态变更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复诊随访记录状态 待随访→已完成 或 →已失访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同步联动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</w:tbl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FUNC-14 方剂模板维护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操作角色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科室管理员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主操作对象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OBJ-06 方剂模板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前置条件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操作步骤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1) 新建或编辑模板（名称/类型/出处/功用/主治/常用剂数）；2) 维护组成药味、常用剂量与特殊煎法；3) 启用或停用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涉及规则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后置状态变更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方剂模板新增/更新/停用（组成明细随模板同事务变更）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同步联动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无（历史处方明细为快照，不随模板变更）</w:t>
            </w:r>
          </w:p>
        </w:tc>
      </w:tr>
    </w:tbl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FUNC-15 证型字典维护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操作角色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科室管理员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主操作对象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OBJ-05 证型字典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前置条件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操作步骤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1) 新建或编辑证型（名称/所属辨证体系/证候描述/常见症状/对应治法）；2) 启用或停用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涉及规则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后置状态变更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证型字典新增/更新/停用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同步联动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</w:tbl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FUNC-17 系统管理（用户/角色/权限/菜单）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操作角色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系统管理员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主操作对象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用户、角色、权限、菜单资源（系统级配置，非业务对象）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前置条件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操作步骤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1) 维护用户与角色；2) 配置角色-功能权限（对应 6.2 权限矩阵）；3) 维护菜单与资源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涉及规则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后置状态变更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系统配置变更（不影响业务对象数据）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同步联动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</w:tbl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Q-01～Q-05 查询行为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rPr>
          <w:tblHeader w:val="true"/>
        </w:trP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查询名称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操作角色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主操作对象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前置条件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涉及规则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后置状态变更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同步联动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Q-01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门诊量统计查询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中医师、科室管理员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REP-01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具备查询权限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无（查询不产生业务状态变化）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Q-02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证型分布统计查询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中医师、科室管理员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REP-02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具备查询权限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Q-03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方剂与饮片使用统计查询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科室管理员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REP-03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具备查询权限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Q-04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就诊与处方记录查询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导诊员、中医师、中药师、科室管理员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REP-04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具备查询权限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Q-05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饮片库存与预警查询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中药师、库房管理员、科室管理员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REP-05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具备查询权限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2.3 业务规则</w:t>
      </w:r>
    </w:p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2.3.1 属性级规则表（REF，属 M1 属性内置约束）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true"/>
        </w:trP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规则编号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所属对象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规则名称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表达式（value 为当前值）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违反提示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执行时机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REF-01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 患者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出生日期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出生日期不得晚于当前日期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value &lt;= 当前日期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出生日期不能晚于今天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保存时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REF-02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 患者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年龄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年龄范围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0 &lt;= value &lt;= 150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年龄应在 0～150 岁之间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保存时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REF-03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 患者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证件号码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身份证格式校验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证件类型为居民身份证时满足 18 位与校验位规则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身份证号格式不正确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保存时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REF-04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 患者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联系电话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联系电话格式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11 位手机号或含区号固话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联系电话格式不正确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保存时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REF-05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 就诊记录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接诊时间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接诊不早于挂号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value &gt;= 挂号时间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接诊时间不能早于挂号时间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接诊时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REF-06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 中药饮片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常用最小量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常用最小量为正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value &gt; 0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常用最小量必须大于 0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保存时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REF-07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 中药饮片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常用最大量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常用最大量不小于最小量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value &gt;= 常用最小量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常用最大量不能小于常用最小量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保存时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REF-08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 中药饮片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库存数量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库存不为负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value &gt;= 0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库存数量不能为负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库存变动时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REF-09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 中药饮片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低库存预警值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预警值不为负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value &gt;= 0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预警值不能为负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保存时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REF-10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剂数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剂数范围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 &lt;= value &lt;= 30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剂数应在 1～30 之间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保存/提交时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REF-11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审核时间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审核不早于提交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value &gt;= 提交时间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审核时间不能早于提交时间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审核时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REF-12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OBJ-09 处方明细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单剂剂量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剂量为正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value &gt; 0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单剂剂量必须大于 0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保存时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REF-13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OBJ-10 饮片出入库记录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数量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流水数量不为零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value != 0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出入库数量不能为 0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登记时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REF-14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OBJ-11 调剂发药记录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发药时间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发药不早于调剂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value &gt;= 调剂时间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发药时间不能早于调剂时间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发药时</w:t>
            </w:r>
          </w:p>
        </w:tc>
      </w:tr>
    </w:tbl>
    <w:p/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原 REF-15（随访不早于上次就诊）读取另一对象实例的值，属跨对象判断，已迁移为 R-05，编号保留不复用。</w:t>
      </w:r>
    </w:p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2.3.2 对象级不变量表（INV，属 M1 对象/聚合内置约束）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规则编号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所属对象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规则名称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业务条件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INV-01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 患者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患者不得重复建档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证件号码非空时，「证件类型 + 证件号码」全局唯一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防止同一人重复建档导致病历分裂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INV-02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OBJ-04 辨证结论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主证唯一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同一就诊记录下「证型性质=主证」的记录唯一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兼证不限条数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INV-04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处方（聚合）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处方明细非空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提交审核时处方明细至少一条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聚合内约束，覆盖 OBJ-08 与 OBJ-09</w:t>
            </w:r>
          </w:p>
        </w:tc>
      </w:tr>
    </w:tbl>
    <w:p/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原 INV-03（库存对账）读取 OBJ-10 流水，属跨对象判断，已迁移为 R-06，编号保留不复用。</w:t>
      </w:r>
    </w:p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2.3.3 跨对象规则表（R，即 M3 候选规则清单）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true"/>
        </w:trP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规则 ID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名称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规则类型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业务判断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输入来源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输出结果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被调用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R-01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剂量超常用量上限的处理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校验 + 审核升级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处方明细单剂剂量 &gt; 该饮片常用最大量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OBJ-09.单剂剂量、OBJ-07.常用最大量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通过（无超量）／需填写超量理由并强制进入药师审核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FUNC-06、FUNC-07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R-02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库存不足阻断调剂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阻断校验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调剂需求量 &gt; 该饮片当前库存数量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OBJ-09 汇总需求量、OBJ-07.库存数量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 → 允许调剂；不通过 → 阻断并提示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FUNC-10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R-03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毒性饮片剂量上限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阻断校验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毒性分级非「无毒」的饮片，单张处方总量 &gt; 字典配置上限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OBJ-09 汇总、OBJ-07.毒性分级与上限配置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通过／阻断并提示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FUNC-07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R-04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处方作废的处理判定与阻断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分派 + 阻断校验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按该处方对应调剂发药记录的状态分派下游处理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OBJ-11.记录状态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无记录 / 待调剂 → 允许作废（记录置已取消，无库存动作）；已调剂 → 允许作废（取消记录并回冲库存 B-02）；已发药 → 阻断作废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FUNC-09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R-05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复诊日期顺序校验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校验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实际随访日期 &gt;= 上次就诊挂号时间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OBJ-12.实际随访日期、OBJ-02.挂号时间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通过／违反提示（原 REF-15 迁移）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FUNC-13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R-06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库存对账校验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对账校验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饮片库存数量 = 该饮片全部出入库流水数量净和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OBJ-07.库存数量、OBJ-10.数量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通过／差异提示（原 INV-03 迁移）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FUNC-12、B-01、B-02</w:t>
            </w:r>
          </w:p>
        </w:tc>
      </w:tr>
    </w:tbl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2.3.4 规则归属唯一性说明</w:t>
      </w:r>
    </w:p>
    <w:p>
      <w:pPr>
        <w:pStyle w:val="ListBullet"/>
        <w:spacing w:before="0" w:after="0"/>
      </w:pPr>
      <w:r>
        <w:rPr>
          <w:rFonts w:ascii="宋体" w:hAnsi="宋体" w:eastAsia="宋体"/>
          <w:b/>
          <w:sz w:val="20"/>
        </w:rPr>
        <w:t>REF</w:t>
      </w:r>
      <w:r>
        <w:rPr>
          <w:rFonts w:ascii="宋体" w:hAnsi="宋体" w:eastAsia="宋体"/>
          <w:sz w:val="20"/>
        </w:rPr>
        <w:t xml:space="preserve"> 属于 M1 属性内置约束，只依赖当前属性值，不进入 M3；</w:t>
      </w:r>
    </w:p>
    <w:p>
      <w:pPr>
        <w:pStyle w:val="ListBullet"/>
        <w:spacing w:before="0" w:after="0"/>
      </w:pPr>
      <w:r>
        <w:rPr>
          <w:rFonts w:ascii="宋体" w:hAnsi="宋体" w:eastAsia="宋体"/>
          <w:b/>
          <w:sz w:val="20"/>
        </w:rPr>
        <w:t>INV</w:t>
      </w:r>
      <w:r>
        <w:rPr>
          <w:rFonts w:ascii="宋体" w:hAnsi="宋体" w:eastAsia="宋体"/>
          <w:sz w:val="20"/>
        </w:rPr>
        <w:t xml:space="preserve"> 属于 M1 对象/聚合内置约束，只依赖同一对象或聚合内部数据，不进入 M3；</w:t>
      </w:r>
    </w:p>
    <w:p>
      <w:pPr>
        <w:pStyle w:val="ListBullet"/>
        <w:spacing w:before="0" w:after="0"/>
      </w:pPr>
      <w:r>
        <w:rPr>
          <w:rFonts w:ascii="宋体" w:hAnsi="宋体" w:eastAsia="宋体"/>
          <w:b/>
          <w:sz w:val="20"/>
        </w:rPr>
        <w:t>R</w:t>
      </w:r>
      <w:r>
        <w:rPr>
          <w:rFonts w:ascii="宋体" w:hAnsi="宋体" w:eastAsia="宋体"/>
          <w:sz w:val="20"/>
        </w:rPr>
        <w:t xml:space="preserve"> 属于 M3 独立规则，需跨对象取值、被多个行为复用或因不同条件触发不同目标行为；</w:t>
      </w:r>
    </w:p>
    <w:p>
      <w:pPr>
        <w:pStyle w:val="ListBullet"/>
        <w:spacing w:before="0" w:after="0"/>
      </w:pPr>
      <w:r>
        <w:rPr>
          <w:rFonts w:ascii="宋体" w:hAnsi="宋体" w:eastAsia="宋体"/>
          <w:b/>
          <w:sz w:val="20"/>
        </w:rPr>
        <w:t>归属调整 2 处</w:t>
      </w:r>
      <w:r>
        <w:rPr>
          <w:rFonts w:ascii="宋体" w:hAnsi="宋体" w:eastAsia="宋体"/>
          <w:sz w:val="20"/>
        </w:rPr>
        <w:t>（编号保留不复用）：REF-15 → R-05（读取另一就诊记录实例的数据）；INV-03 → R-06（读取 OBJ-10 流水数据）；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同一业务判断不在 REF/INV/R 中重复建模；2.2 功能详述的「涉及规则」只列 INV 与 R，REF 仅出现在对象属性定义与本节。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2.4 跨对象联动候选清单（阶段三判定输入）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候选编号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源对象行为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目标对象变化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候选联动结构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是否需 M3 规则介入（待阶段三判定）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LC-01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FUNC-07 提交处方送审（OBJ-08 状态变更）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 就诊记录状态 → 已完成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FUNC-07 → B-04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否（无条件同步）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LC-02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FUNC-10 确认调剂（OBJ-11 状态变更）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 饮片库存扣减 + OBJ-10 生成调剂出库流水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R-02 → B-01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是（库存不足需判断）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LC-03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FUNC-09 处方作废（OBJ-08 状态变更）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 库存回冲 + OBJ-10 生成作废回冲流水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FUNC-09 → B-02</w:t>
            </w:r>
            <w:r>
              <w:rPr>
                <w:rFonts w:ascii="宋体" w:hAnsi="宋体" w:eastAsia="宋体"/>
                <w:sz w:val="17"/>
              </w:rPr>
              <w:t>（仅当存在已调剂未发药记录）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待定（条件判断是否独立成规则，阶段三确认）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LC-04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FUNC-09 处方作废（OBJ-08 状态变更）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OBJ-11 调剂发药记录状态 → 已取消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FUNC-09 → 记录取消</w:t>
            </w:r>
            <w:r>
              <w:rPr>
                <w:rFonts w:ascii="宋体" w:hAnsi="宋体" w:eastAsia="宋体"/>
                <w:sz w:val="17"/>
              </w:rPr>
              <w:t>（仅当记录状态=待调剂）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待定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LC-05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FUNC-07 提交处方送审（OBJ-08 状态变更）经 B-04 完成就诊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OBJ-12 复诊随访记录新增（待随访）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B-04 → B-03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否（无条件，计划随访日期按剂数计算）</w:t>
            </w:r>
          </w:p>
        </w:tc>
      </w:tr>
    </w:tbl>
    <w:p/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第三部分 业务对象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3.1 对象分类总览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对象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分类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业务定义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主数据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在本门诊建立档案的就诊人，身份与联系信息跨多次就诊长期有效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聚合根 / 核心对象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患者一次到院就诊的业务主记录，承载主诉、现病史与就诊状态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四诊信息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子实体 / 明细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归属于某次就诊的望闻问切结构化记录，一次就诊一份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辨证结论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核心对象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医师基于四诊得出的证型判定与治法，可含主证与兼证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证型字典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主数据 / 值对象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证型的标准化定义，供辨证结论引用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方剂模板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主数据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可复用的经方/时方/经验方，含组成药味与常用剂量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中药饮片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主数据（含库存）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院内使用的中药饮片品目及其库存数量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聚合根 / 核心对象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医师为某次就诊开具的中药处方，含剂数、用法与审核状态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OBJ-09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处方明细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子实体 / 明细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处方内每一味饮片及其剂量、特殊煎法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OBJ-10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饮片出入库记录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独立业务对象（流水）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饮片库存每一次变动的凭据，只追加不修改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调剂发药记录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核心对象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中药师针对一张处方的调剂与发药执行记录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复诊随访记录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核心对象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复诊计划、疗效评价与失访登记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3.2 OBJ-01 患者 `[AI自动补全]`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必填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唯一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说明/约束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患者编号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系统生成，两位前缀 + 六位流水号；只读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患者姓名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长度 2～20 字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性别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数据字典：男 / 女 / 未知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出生日期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日期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REF-01：不得晚于当前日期；与年龄二者至少填一项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年龄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整数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单位「岁」；有出生日期时自动计算，否则人工填写；REF-02：0～150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证件类型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数据字典：居民身份证 / 护照 / 港澳台通行证 / 其他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证件号码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联合唯一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与证件类型联合唯一（INV-01）；REF-03：类型为居民身份证时须 18 位且校验位正确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联系电话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REF-04：11 位手机号或含区号的固话格式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联系地址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长度 ≤ 100 字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职业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自由文本（中医问诊常需参考职业与劳损因素）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过敏史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药物/食物过敏记录；跨就诊长期有效（患者主数据）</w:t>
            </w: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D-09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患者状态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在用 / 停用；默认「在用」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长度 ≤ 200 字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对象级不变量</w:t>
      </w:r>
      <w:r>
        <w:rPr>
          <w:rFonts w:ascii="宋体" w:hAnsi="宋体" w:eastAsia="宋体"/>
          <w:sz w:val="21"/>
        </w:rPr>
        <w:t>：INV-01 当证件号码非空时，同一「证件类型 + 证件号码」不得重复建档。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删除/作废策略</w:t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b/>
          <w:sz w:val="21"/>
        </w:rPr>
        <w:t>不物理删除</w:t>
      </w:r>
      <w:r>
        <w:rPr>
          <w:rFonts w:ascii="宋体" w:hAnsi="宋体" w:eastAsia="宋体"/>
          <w:sz w:val="21"/>
        </w:rPr>
        <w:t>。存在任何就诊记录后仅允许「停用」（不再挂号，历史档案与就诊记录完整保留）；无就诊记录时可停用，但不提供删除入口。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3.3 OBJ-02 就诊记录 `[AI自动补全]`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必填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唯一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说明/约束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系统生成；只读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 OBJ-01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引用患者档案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就诊类型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初诊 / 复诊；复诊须关联上次就诊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上次就诊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 OBJ-02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就诊类型为复诊时必填；R-04 校验时间先后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挂号时间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日期时间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挂号环节写入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接诊时间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日期时间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进入接诊时写入；REF-05：不得早于挂号时间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接诊医师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引用用户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中医师角色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科室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引用组织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默认取当前门诊科室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患者自述主要不适；长度 ≤ 200 字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现病史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起病、演变与诊疗经过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既往史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本次就诊视角下的既往情况（归就诊记录）</w:t>
            </w: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D-09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生命体征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体温 / 血压 / 心率等，自由记录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就诊状态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已挂号 / 接诊中 / 已完成 / 已取消；默认「已挂号」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对象级不变量</w:t>
      </w:r>
      <w:r>
        <w:rPr>
          <w:rFonts w:ascii="宋体" w:hAnsi="宋体" w:eastAsia="宋体"/>
          <w:sz w:val="21"/>
        </w:rPr>
        <w:t>：无（就诊合法性判断依赖跨对象规则 R-04）。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状态机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当前状态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触发行为/规则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下一状态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执行角色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业务说明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已挂号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FUNC-03 接诊开单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接诊中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开始接诊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接诊中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B-04 就诊状态收尾（处方提交送审触发）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已完成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系统自动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就诊完成，进入处方审核环节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已挂号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FUNC-16 撤销就诊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已取消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导诊员 / 中医师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患者未就诊或误挂号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接诊中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FUNC-16 撤销就诊（未开方时）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已取消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未产生处方时可取消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sz w:val="21"/>
        </w:rPr>
        <w:t>禁止迁移：已完成的就诊不得回到接诊中；已取消的就诊不得重新接诊（须重新挂号）；已产生处方的就诊记录不得删除（仅可作废处方）。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删除/作废策略</w:t>
      </w:r>
      <w:r>
        <w:rPr>
          <w:rFonts w:ascii="宋体" w:hAnsi="宋体" w:eastAsia="宋体"/>
          <w:sz w:val="21"/>
        </w:rPr>
        <w:t>：未产生任何处方的就诊记录可「撤销（作废）」；已产生处方时不可删除。就诊记录作废时，其子实体 OBJ-03 四诊信息同事务保留只读（审计要求），作废原因记入备注。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3.4 OBJ-03 四诊信息 `[AI自动补全]`</w:t>
      </w:r>
    </w:p>
    <w:p>
      <w:pPr>
        <w:spacing w:before="0" w:after="40"/>
      </w:pPr>
      <w:r>
        <w:rPr>
          <w:rFonts w:ascii="宋体" w:hAnsi="宋体" w:eastAsia="宋体"/>
          <w:sz w:val="21"/>
        </w:rPr>
        <w:t>归属 OBJ-02 聚合之内（子实体），一次就诊一份。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必填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唯一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说明/约束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 OBJ-02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聚合关系；一次就诊唯一一份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问诊-寒热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恶寒发热、寒热往来等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问诊-汗出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有汗无汗、自汗盗汗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问诊-头身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头痛、眩晕、身重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问诊-饮食口味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食欲、口渴、口味异常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问诊-睡眠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失眠、多梦、嗜睡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问诊-二便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大便、小便情况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问诊-情志与妇科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情志变化、月经带下等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望诊-面色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面色、色泽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望诊-形态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形体、姿态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舌质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数据字典：淡红/淡白/红/绛/紫暗/瘀点等 </w:t>
            </w: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D-10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舌苔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数据字典：薄白/白腻/黄腻/少苔/无苔等 </w:t>
            </w: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D-10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闻诊-声音气息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语声、气息、咳嗽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闻诊-气味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口气、体味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脉象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 + 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字典：浮/沉/迟/数/虚/实/滑/涩/弦/紧等，辅以文本补充 </w:t>
            </w: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D-10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脉象-六部脉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左右寸关尺分部记录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四诊摘要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医师归纳的关键四诊要点，供辨证引用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对象级不变量</w:t>
      </w:r>
      <w:r>
        <w:rPr>
          <w:rFonts w:ascii="宋体" w:hAnsi="宋体" w:eastAsia="宋体"/>
          <w:sz w:val="21"/>
        </w:rPr>
        <w:t>：无。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删除/作废策略</w:t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b/>
          <w:sz w:val="21"/>
        </w:rPr>
        <w:t>随就诊记录</w:t>
      </w:r>
      <w:r>
        <w:rPr>
          <w:rFonts w:ascii="宋体" w:hAnsi="宋体" w:eastAsia="宋体"/>
          <w:sz w:val="21"/>
        </w:rPr>
        <w:t>。就诊记录作废时同事务保留只读；就诊记录完成后四诊信息只读，如需修订须新建就诊记录（保证病历可追溯）。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3.5 OBJ-04 辨证结论 `[AI自动补全]`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必填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唯一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说明/约束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辨证号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系统生成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 OBJ-02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一次就诊可多条（主证 + 兼证），主证唯一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辨证方法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八纲辨证 / 脏腑辨证 / 气血津液辨证 / 六经辨证 / 卫气营血辨证 / 三焦辨证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 OBJ-05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引用证型字典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证型性质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主证 / 兼证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辨证依据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支撑该证型的四诊依据；长度 ≥ 10 字（避免空泛结论）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治法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如「疏肝理气、健脾和胃」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结论状态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草稿 / 已确认；默认「草稿」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对象级不变量</w:t>
      </w:r>
      <w:r>
        <w:rPr>
          <w:rFonts w:ascii="宋体" w:hAnsi="宋体" w:eastAsia="宋体"/>
          <w:sz w:val="21"/>
        </w:rPr>
        <w:t>：INV-02 同一就诊记录下「主证」性质的辨证结论唯一。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状态机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当前状态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触发行为/规则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下一状态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执行角色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业务说明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草稿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FUNC-05 辨证判定（确认结论）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已确认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结论定稿，可据此开方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已确认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FUNC-05 辨证判定（就诊完成前修订）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已确认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就诊完成前允许修订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sz w:val="21"/>
        </w:rPr>
        <w:t>禁止迁移：就诊记录「已完成」后不得回到草稿状态。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删除/作废策略</w:t>
      </w:r>
      <w:r>
        <w:rPr>
          <w:rFonts w:ascii="宋体" w:hAnsi="宋体" w:eastAsia="宋体"/>
          <w:sz w:val="21"/>
        </w:rPr>
        <w:t>：草稿状态可删除；「已确认」在就诊完成前可修改，就诊完成后只读保留，不物理删除。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3.6 OBJ-05 证型字典 `[AI自动补全]`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必填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唯一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说明/约束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证型编码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规则：Z + 三位流水号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证型名称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如「肝气郁结证」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所属辨证体系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与 OBJ-04 辨证方法共用同一字典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证候描述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典型证候表现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常见症状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供医师辨证参考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对应治法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该证型常用治法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状态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启用 / 停用；默认「启用」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删除/作废策略</w:t>
      </w:r>
      <w:r>
        <w:rPr>
          <w:rFonts w:ascii="宋体" w:hAnsi="宋体" w:eastAsia="宋体"/>
          <w:sz w:val="21"/>
        </w:rPr>
        <w:t>：被辨证结论引用后</w:t>
      </w:r>
      <w:r>
        <w:rPr>
          <w:rFonts w:ascii="宋体" w:hAnsi="宋体" w:eastAsia="宋体"/>
          <w:b/>
          <w:sz w:val="21"/>
        </w:rPr>
        <w:t>不可删除</w:t>
      </w:r>
      <w:r>
        <w:rPr>
          <w:rFonts w:ascii="宋体" w:hAnsi="宋体" w:eastAsia="宋体"/>
          <w:sz w:val="21"/>
        </w:rPr>
        <w:t>，只能停用；停用后不能被新辨证结论选择，历史数据保留（引用不失效）。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3.7 OBJ-06 方剂模板 `[AI自动补全]`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必填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唯一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说明/约束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方剂编码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规则：F + 三位流水号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方剂名称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如「逍遥散」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方剂类型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经方 / 时方 / 经验方 / 院内协定方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出处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典籍或经验来源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功用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如「疏肝解郁、健脾养血」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主治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适用证型与症状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常用剂数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整数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开方时默认带入处方剂数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状态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启用 / 停用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组成明细（内嵌子实体，未单独编号）</w:t>
      </w:r>
      <w:r>
        <w:rPr>
          <w:rFonts w:ascii="宋体" w:hAnsi="宋体" w:eastAsia="宋体"/>
          <w:sz w:val="21"/>
        </w:rPr>
        <w:t>：药味（引用 OBJ-07）、常用剂量（g）、特殊煎法、序号。与 OBJ-07 为多对多关系。</w:t>
      </w:r>
      <w:r>
        <w:rPr>
          <w:rFonts w:ascii="宋体" w:hAnsi="宋体" w:eastAsia="宋体"/>
          <w:color w:val="C0392B"/>
          <w:sz w:val="18"/>
        </w:rPr>
        <w:t>[已确认]</w:t>
      </w:r>
      <w:r>
        <w:rPr>
          <w:rFonts w:ascii="宋体" w:hAnsi="宋体" w:eastAsia="宋体"/>
          <w:sz w:val="21"/>
        </w:rPr>
        <w:t xml:space="preserve"> D-12（内嵌明细，不单独编号）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删除/作废策略</w:t>
      </w:r>
      <w:r>
        <w:rPr>
          <w:rFonts w:ascii="宋体" w:hAnsi="宋体" w:eastAsia="宋体"/>
          <w:sz w:val="21"/>
        </w:rPr>
        <w:t>：被处方引用后不可删除，只能停用；组成明细随模板同事务变更；</w:t>
      </w:r>
      <w:r>
        <w:rPr>
          <w:rFonts w:ascii="宋体" w:hAnsi="宋体" w:eastAsia="宋体"/>
          <w:b/>
          <w:sz w:val="21"/>
        </w:rPr>
        <w:t>历史处方已生成的明细为快照，不随模板变更</w:t>
      </w:r>
      <w:r>
        <w:rPr>
          <w:rFonts w:ascii="宋体" w:hAnsi="宋体" w:eastAsia="宋体"/>
          <w:sz w:val="21"/>
        </w:rPr>
        <w:t>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3.8 OBJ-07 中药饮片 `[AI自动补全]`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必填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唯一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说明/约束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饮片编码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规则：Y + 四位流水号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饮片名称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如「当归」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别名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便于检索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药材类别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解表药 / 清热药 / 补益药 等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性味归经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展示与参考用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功效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常用最小量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数值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单位 g；REF-06：&gt; 0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常用最大量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数值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单位 g；REF-07：≥ 常用最小量；供 R-01 使用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毒性分级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无毒 / 小毒 / 有毒 / 大毒；默认「无毒」；供 R-03 使用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是否特殊管理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布尔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默认「否」；毒性分级由 D-11 驱动 R-03 上限阻断 </w:t>
            </w: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D-24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毒性单张处方总量上限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数值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单位 g；毒性分级非「无毒」时由库房管理员维护，供 R-03 判定；为空表示不单独设限（建模补全）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库存数量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数值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单位 g；REF-08：≥ 0；相关 INV-03；由出入库流水驱动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低库存预警值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数值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单位 g；REF-09：≥ 0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产地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规格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如「统货 / 选货」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状态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启用 / 停用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对象级不变量</w:t>
      </w:r>
      <w:r>
        <w:rPr>
          <w:rFonts w:ascii="宋体" w:hAnsi="宋体" w:eastAsia="宋体"/>
          <w:sz w:val="21"/>
        </w:rPr>
        <w:t>：INV-03 库存数量必须等于该饮片全部出入库记录的数量净和（对账不变量）。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删除/作废策略</w:t>
      </w:r>
      <w:r>
        <w:rPr>
          <w:rFonts w:ascii="宋体" w:hAnsi="宋体" w:eastAsia="宋体"/>
          <w:sz w:val="21"/>
        </w:rPr>
        <w:t>：产生过出入库流水或被处方明细引用后</w:t>
      </w:r>
      <w:r>
        <w:rPr>
          <w:rFonts w:ascii="宋体" w:hAnsi="宋体" w:eastAsia="宋体"/>
          <w:b/>
          <w:sz w:val="21"/>
        </w:rPr>
        <w:t>不可删除</w:t>
      </w:r>
      <w:r>
        <w:rPr>
          <w:rFonts w:ascii="宋体" w:hAnsi="宋体" w:eastAsia="宋体"/>
          <w:sz w:val="21"/>
        </w:rPr>
        <w:t>，只能停用；停用饮片不能被新处方选择，其库存与流水保留。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3.9 OBJ-08 处方 `[AI自动补全]`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必填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唯一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说明/约束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系统生成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 OBJ-02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一次就诊可开多张处方（如内服 + 外洗）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 OBJ-01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由就诊记录带入，便于查询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开方医师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引用用户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默认取接诊医师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处方类型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中药饮片处方 / 中药颗粒剂处方 / 代煎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引用方剂模板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 OBJ-06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选方后带出组成，医师可加减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剂数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整数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REF-10：≥ 1 且 ≤ 30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用法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每日 1 剂分 2 次温服 / 每日 1 剂分 3 次温服 等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煎服说明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代煎、特殊煎法汇总说明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医嘱嘱托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饮食起居禁忌等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开方时间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日期时间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处方状态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草稿 / 待审核 / 审核通过 / 已驳回 / 已调剂 / 已发药 / 已作废；默认「草稿」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提交时间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日期时间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FUNC-07 提交送审时写入；REF-11 与审核时间比较（建模补全，本体 M1 已含 </w:t>
            </w:r>
            <w:r>
              <w:rPr>
                <w:rFonts w:ascii="宋体" w:hAnsi="宋体" w:eastAsia="宋体"/>
                <w:color w:val="C0392B"/>
                <w:sz w:val="14"/>
              </w:rPr>
              <w:t>submittedAt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审核人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引用用户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中药师；审核通过或驳回时写入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审核时间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日期时间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REF-11：不得早于提交时间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驳回原因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处方状态为「已驳回」时必填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作废原因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处方状态为「已作废」时必填（FUNC-09 作废时填写；建模补全，本体 M1 已含 </w:t>
            </w:r>
            <w:r>
              <w:rPr>
                <w:rFonts w:ascii="宋体" w:hAnsi="宋体" w:eastAsia="宋体"/>
                <w:color w:val="C0392B"/>
                <w:sz w:val="14"/>
              </w:rPr>
              <w:t>cancelReason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对象级不变量</w:t>
      </w:r>
      <w:r>
        <w:rPr>
          <w:rFonts w:ascii="宋体" w:hAnsi="宋体" w:eastAsia="宋体"/>
          <w:sz w:val="21"/>
        </w:rPr>
        <w:t>：INV-04 处方提交审核时处方明细不得为空（至少一味饮片）。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状态机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当前状态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触发行为/规则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下一状态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执行角色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业务说明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草稿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FUNC-07 提交处方送审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待审核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提交后进入药师审核队列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待审核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B-APP-01 处方审核（通过）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审核通过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通过后方可调剂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待审核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B-APP-01 处方审核（驳回，须填驳回原因）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已驳回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退回医师修改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已驳回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FUNC-06 修改后重新提交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待审核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重新进入审核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审核通过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FUNC-10 调剂发药（确认调剂）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已调剂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记录调剂并同步扣减饮片库存（R-02 / B-01）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已调剂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FUNC-10 调剂发药（发药确认）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已发药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处方业务闭环（库存已在确认调剂时按 R-02/B-01 扣减 </w:t>
            </w: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D-14）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草稿 / 待审核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FUNC-09 处方作废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已作废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未进入调剂前可作废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审核通过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FUNC-09 处方作废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已作废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 / 科室管理员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尚未调剂时作废，须回冲预占库存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sz w:val="21"/>
        </w:rPr>
        <w:t>禁止迁移：已发药处方不得作废、不得回退到任何前序状态（R-04 拦截）；已驳回处方不得直接进入调剂。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删除/作废策略</w:t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b/>
          <w:sz w:val="21"/>
        </w:rPr>
        <w:t>不物理删除</w:t>
      </w:r>
      <w:r>
        <w:rPr>
          <w:rFonts w:ascii="宋体" w:hAnsi="宋体" w:eastAsia="宋体"/>
          <w:sz w:val="21"/>
        </w:rPr>
        <w:t>。草稿、待审核可「作废」；审核通过但未调剂可作废并回冲库存；</w:t>
      </w:r>
      <w:r>
        <w:rPr>
          <w:rFonts w:ascii="宋体" w:hAnsi="宋体" w:eastAsia="宋体"/>
          <w:b/>
          <w:sz w:val="21"/>
        </w:rPr>
        <w:t>已调剂、已发药一律不可作废</w:t>
      </w:r>
      <w:r>
        <w:rPr>
          <w:rFonts w:ascii="宋体" w:hAnsi="宋体" w:eastAsia="宋体"/>
          <w:sz w:val="21"/>
        </w:rPr>
        <w:t xml:space="preserve">（退药由线下处理，本期不建退药流程；作废按 R-04 三分支处理 </w:t>
      </w:r>
      <w:r>
        <w:rPr>
          <w:rFonts w:ascii="宋体" w:hAnsi="宋体" w:eastAsia="宋体"/>
          <w:color w:val="C0392B"/>
          <w:sz w:val="18"/>
        </w:rPr>
        <w:t>[已确认]</w:t>
      </w:r>
      <w:r>
        <w:rPr>
          <w:rFonts w:ascii="宋体" w:hAnsi="宋体" w:eastAsia="宋体"/>
          <w:sz w:val="21"/>
        </w:rPr>
        <w:t xml:space="preserve"> D-08）。处方作废时子实体 OBJ-09 同事务保留只读。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3.10 OBJ-09 处方明细 `[AI自动补全]`</w:t>
      </w:r>
    </w:p>
    <w:p>
      <w:pPr>
        <w:spacing w:before="0" w:after="40"/>
      </w:pPr>
      <w:r>
        <w:rPr>
          <w:rFonts w:ascii="宋体" w:hAnsi="宋体" w:eastAsia="宋体"/>
          <w:sz w:val="21"/>
        </w:rPr>
        <w:t>归属 OBJ-08 聚合之内（子实体）。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必填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唯一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说明/约束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序号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整数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处方内排序，从 1 开始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 OBJ-08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聚合关系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 OBJ-07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联合唯一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同一处方内同一饮片不得重复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单剂剂量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数值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单位 g；REF-12：&gt; 0；超出饮片常用量上限时按 R-01 处理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特殊煎法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先煎 / 后下 / 包煎 / 另煎 / 冲服 / 烊化；由模板带出，可调整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对象级不变量</w:t>
      </w:r>
      <w:r>
        <w:rPr>
          <w:rFonts w:ascii="宋体" w:hAnsi="宋体" w:eastAsia="宋体"/>
          <w:sz w:val="21"/>
        </w:rPr>
        <w:t>：无（剂量上限判断跨对象，归 R-01）。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删除/作废策略</w:t>
      </w:r>
      <w:r>
        <w:rPr>
          <w:rFonts w:ascii="宋体" w:hAnsi="宋体" w:eastAsia="宋体"/>
          <w:sz w:val="21"/>
        </w:rPr>
        <w:t>：随处方同事务（聚合内一致性）；处方为「草稿」「已驳回」时可自由增删改明细；提交审核后明细只读，须先驳回或作废再修改。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3.11 OBJ-10 饮片出入库记录 `[AI自动补全]`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必填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唯一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说明/约束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流水号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系统生成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 OBJ-07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业务类型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入库 / 调剂出库 / 作废回冲 / 盘点调整 / 报损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数量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数值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单位 g；入库为正、出库为负；REF-13：不得为 0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业务日期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日期时间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操作人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引用用户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关联处方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 OBJ-08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类型为调剂出库 / 作废回冲时必填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关联入库单号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类型为入库时填写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报损 / 盘点调整原因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对象级不变量</w:t>
      </w:r>
      <w:r>
        <w:rPr>
          <w:rFonts w:ascii="宋体" w:hAnsi="宋体" w:eastAsia="宋体"/>
          <w:sz w:val="21"/>
        </w:rPr>
        <w:t>：无（对账不变量 INV-03 定义在 OBJ-07）。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删除/作废策略</w:t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b/>
          <w:sz w:val="21"/>
        </w:rPr>
        <w:t>流水只追加，不允许修改或删除</w:t>
      </w:r>
      <w:r>
        <w:rPr>
          <w:rFonts w:ascii="宋体" w:hAnsi="宋体" w:eastAsia="宋体"/>
          <w:sz w:val="21"/>
        </w:rPr>
        <w:t>。录错时追加一条反向流水冲正并在备注说明，保证库存流水可审计。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3.12 OBJ-11 调剂发药记录 `[AI自动补全]`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必填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唯一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说明/约束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发药单号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系统生成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 OBJ-08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一张处方对应一条记录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调剂人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引用用户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复核人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引用用户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选填，不强制（单节点审核，D-24）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调剂时间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日期时间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发药时间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日期时间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REF-14：不得早于调剂时间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记录状态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待调剂 / 已调剂 / 已发药 / 已取消；默认「待调剂」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对象级不变量</w:t>
      </w:r>
      <w:r>
        <w:rPr>
          <w:rFonts w:ascii="宋体" w:hAnsi="宋体" w:eastAsia="宋体"/>
          <w:sz w:val="21"/>
        </w:rPr>
        <w:t>：无。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状态机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当前状态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触发行为/规则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下一状态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执行角色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业务说明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（未创建）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B-05 创建待调剂记录（处方审核通过）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待调剂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系统自动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审核通过即生成药房待调剂记录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待调剂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FUNC-10 调剂发药（确认调剂）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已调剂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处方进入已调剂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已调剂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FUNC-10 调剂发药（发药确认）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已发药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扣减库存，业务闭环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待调剂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处方作废（联动）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已取消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系统自动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处方未调剂即作废时同步取消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sz w:val="21"/>
        </w:rPr>
        <w:t>禁止迁移：已发药记录不得取消。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删除/作废策略</w:t>
      </w:r>
      <w:r>
        <w:rPr>
          <w:rFonts w:ascii="宋体" w:hAnsi="宋体" w:eastAsia="宋体"/>
          <w:sz w:val="21"/>
        </w:rPr>
        <w:t>：已调剂、已发药记录不可删除、不可作废（发药即业务事实）；仅「待调剂」记录可随处方作废而取消。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3.13 OBJ-12 复诊随访记录 `[AI自动补全]`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属性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必填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唯一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说明/约束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随访号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系统生成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 OBJ-01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上次就诊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 OBJ-02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随访来源就诊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本次就诊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引用 OBJ-02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患者实际复诊时回填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计划随访日期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日期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默认取上次就诊日期 + 处方剂数对应天数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实际随访日期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日期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REF-15：不得早于上次就诊时间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疗效评价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痊愈 / 显效 / 有效 / 无效 / 加重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症状变化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是否继续用药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布尔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记录状态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待随访 / 已完成 / 已失访；默认「待随访」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备注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文本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907"/>
          </w:tcPr>
          <w:p>
            <w:pPr>
              <w:spacing w:before="0" w:after="0"/>
            </w:pP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对象级不变量</w:t>
      </w:r>
      <w:r>
        <w:rPr>
          <w:rFonts w:ascii="宋体" w:hAnsi="宋体" w:eastAsia="宋体"/>
          <w:sz w:val="21"/>
        </w:rPr>
        <w:t>：无。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状态机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当前状态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触发行为/规则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下一状态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执行角色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业务说明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待随访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FUNC-13 复诊登记与疗效评价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已完成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患者复诊并记录疗效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待随访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FUNC-13 标记失访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已失访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 / 导诊员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超期未复诊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删除/作废策略</w:t>
      </w:r>
      <w:r>
        <w:rPr>
          <w:rFonts w:ascii="宋体" w:hAnsi="宋体" w:eastAsia="宋体"/>
          <w:sz w:val="21"/>
        </w:rPr>
        <w:t>：不物理删除；完成后只读，可作废（置为已失访并备注原因）。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3.14 对象关系总览（ER 图）`[AI自动补全]`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[mermaid]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erDiagram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PATIENT ||--o{ VISIT : "就诊"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VISIT ||--|| FOUR_DIAGNOSIS : "包含"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VISIT ||--o{ SYNDROME_CONCLUSION : "得出"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SYNDROME_DICT ||--o{ SYNDROME_CONCLUSION : "被引用"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VISIT ||--o{ PRESCRIPTION : "开具"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FORMULA_TEMPLATE ||--o{ PRESCRIPTION : "作为底方"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PRESCRIPTION ||--|{ PRESCRIPTION_ITEM : "包含"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HERB ||--o{ PRESCRIPTION_ITEM : "作为药味"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HERB ||--o{ FORMULA_TEMPLATE : "组成药味"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HERB ||--o{ HERB_STOCK_FLOW : "库存变动"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PRESCRIPTION ||--o| DISPENSE_RECORD : "对应"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PRESCRIPTION ||--o{ HERB_STOCK_FLOW : "关联出库回冲"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PATIENT ||--o{ FOLLOWUP : "复诊随访"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VISIT ||--o{ FOLLOWUP : "作为上次就诊"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VISIT ||--o| FOLLOWUP : "作为本次就诊"</w:t>
      </w:r>
    </w:p>
    <w:p/>
    <w:p>
      <w:pPr>
        <w:spacing w:before="0" w:after="40"/>
      </w:pPr>
      <w:r>
        <w:rPr>
          <w:rFonts w:ascii="宋体" w:hAnsi="宋体" w:eastAsia="宋体"/>
          <w:b/>
          <w:sz w:val="21"/>
        </w:rPr>
        <w:t>关系说明表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true"/>
        </w:trP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序号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关系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方向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基数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可选性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承载属性 / 关联对象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患者—就诊记录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 → 就诊记录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 : n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子端必填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OBJ-02.患者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一名患者多次就诊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就诊记录—四诊信息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 → 四诊信息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 : 1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子端必填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OBJ-03.就诊记录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一次就诊一份（同聚合）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就诊记录—辨证结论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 → 辨证结论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 : n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子端必填（至少一条主证）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OBJ-04.就诊记录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主证 + 兼证，主证唯一（INV-02）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证型字典—辨证结论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证型字典 → 辨证结论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 : n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父端必选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OBJ-04.证型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证型标准化引用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就诊记录—处方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 → 处方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 : n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子端可选（可不开方）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OBJ-08.就诊记录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一次就诊可多张处方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方剂模板—处方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方剂模板 → 处方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 : n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父端可选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OBJ-08.引用方剂模板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可自由开方不开模板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处方—处方明细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 → 处方明细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 : n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子端必填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OBJ-09.处方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提交时不得为空（INV-04）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中药饮片—处方明细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中药饮片 → 处方明细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 : n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父端必选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OBJ-09.饮片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同一处方内饮片联合唯一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中药饮片—方剂模板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中药饮片 → 方剂模板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 : n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OBJ-06 内嵌组成明细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多对多，以内嵌明细表达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中药饮片—出入库记录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中药饮片 → 出入库记录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 : n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子端必填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OBJ-10.饮片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流水驱动库存（INV-03）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11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处方—调剂发药记录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 → 调剂发药记录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 : 1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子端可选（作废处方无记录）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OBJ-11.处方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一处方一条记录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12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处方—出入库记录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 → 出入库记录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 : n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父端可选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OBJ-10.关联处方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调剂出库 / 作废回冲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13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患者—复诊随访记录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 → 复诊随访记录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 : n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子端必填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OBJ-12.患者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多次随访</w:t>
            </w:r>
          </w:p>
        </w:tc>
      </w:tr>
      <w:tr>
        <w:tc>
          <w:tcPr>
            <w:tcW w:type="dxa" w:w="1874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14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就诊记录—复诊随访记录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 → 复诊随访记录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上次 1 : n / 本次 1 : 0..1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上次必填 / 本次可选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OBJ-12.上次就诊 / 本次就诊</w:t>
            </w:r>
          </w:p>
        </w:tc>
        <w:tc>
          <w:tcPr>
            <w:tcW w:type="dxa" w:w="138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构成复诊闭环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3.15 ER 图关系说明与覆盖核对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核对项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结果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对象清单中的核心对象、明细对象、被引用主数据是否全部出现在 ER 图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是：OBJ-01～OBJ-12 全部出现（OBJ-06 组成明细以内嵌明细参与关系 9）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多对多关系是否显式表达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中药饮片 ↔ 方剂模板（关系 9）；中药饮片 ↔ 处方经处方明细拆解（关系 7、8）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属性中的引用关系与 ER 图是否双向一致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一致：OBJ-02/03/04/08/09/10/11/12 的引用属性均已对应关系 1～14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是否混入流程、角色、页面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未混入：ER 图只表达静态业务关系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3.16 规则台账（阶段一汇总；最终归属与完整清单以 2.3 为准）</w:t>
      </w:r>
    </w:p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本表为阶段一一次性汇总视图。阶段二完成规则归属唯一性整理后：REF-15 已迁为 R-05、INV-03 已迁为 R-06，REF 有效区间为 REF-01～REF-14、R 有效区间为 R-01～R-06；各规则的定义、表达式与被调用关系以 2.3.1～2.3.3 为准，本表不再单独维护。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归属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规则名称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表达式 / 结论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违反提示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REF-01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OBJ-01.出生日期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出生日期不得晚于当前日期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value &lt;= 当前日期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出生日期不能晚于今天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REF-02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OBJ-01.年龄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年龄范围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0 &lt;= value &lt;= 150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年龄应在 0～150 岁之间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REF-03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OBJ-01.证件号码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身份证格式校验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类型为居民身份证时满足 18 位与校验位规则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身份证号格式不正确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REF-04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OBJ-01.联系电话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联系电话格式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11 位手机号或含区号固话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联系电话格式不正确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REF-05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OBJ-02.接诊时间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接诊不早于挂号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value &gt;= 挂号时间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接诊时间不能早于挂号时间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REF-06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OBJ-07.常用最小量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常用最小量为正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value &gt; 0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常用最小量必须大于 0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REF-07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OBJ-07.常用最大量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常用最大量不小于最小量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value &gt;= 常用最小量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常用最大量不能小于常用最小量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REF-08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OBJ-07.库存数量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库存不为负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value &gt;= 0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库存数量不能为负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REF-09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OBJ-07.低库存预警值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预警值不为负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value &gt;= 0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预警值不能为负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REF-10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OBJ-08.剂数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剂数范围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 &lt;= value &lt;= 30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剂数应在 1～30 之间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REF-11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OBJ-08.审核时间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审核不早于提交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value &gt;= 提交时间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审核时间不能早于提交时间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REF-12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OBJ-09.单剂剂量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剂量为正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value &gt; 0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单剂剂量必须大于 0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REF-13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OBJ-10.数量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流水数量不为零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value != 0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出入库数量不能为 0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REF-14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OBJ-11.发药时间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发药不早于调剂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value &gt;= 调剂时间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发药时间不能早于调剂时间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REF-15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OBJ-12.实际随访日期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随访不早于上次就诊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value &gt;= 上次就诊日期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随访日期不能早于上次就诊日期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INV-01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患者不得重复建档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证件号码非空时，证件类型 + 证件号码唯一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该证件已建档，请查询已有患者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INV-02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OBJ-04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主证唯一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同一就诊记录下「主证」性质的辨证结论唯一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一次就诊只能有一个主证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INV-03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库存对账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库存数量 = 该饮片全部出入库流水数量净和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库存与流水不一致，请核对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INV-04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处方明细非空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提交审核时明细至少一味饮片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处方不能为空，请至少添加一味饮片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R-01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OBJ-09 ↔ OBJ-07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剂量超常用量上限的处理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单剂剂量 &gt; 饮片常用最大量时，须填超量理由并强制进入药师审核；超过常用上限 2 倍直接阻断 </w:t>
            </w: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D-11、D-16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该药味剂量超出常用量上限，需说明理由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R-02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 ↔ OBJ-08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库存不足阻断调剂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调剂发药时若库存数量 &lt; 处方需求量，阻断并提示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库存不足，无法调剂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R-03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 ↔ OBJ-08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毒性饮片剂量上限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毒性分级非「无毒」的饮片，单张处方总剂量不得超过规定上限（上限由字典配置）</w:t>
            </w: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D-11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毒性饮片超出规定剂量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R-04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↔ OBJ-11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处方作废的处理判定与阻断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按调剂记录状态分派：无记录/待调剂→仅作废；已调剂→作废并回冲库存；已发药→阻断作废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处方已发药，不能作废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3.17 状态迁移汇总（核心对象状态迁移与联动候选数据）</w:t>
      </w:r>
    </w:p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 xml:space="preserve">触发行为编号、规则编号、执行行为编号均可回查 2.2、2.3 与第四部分。跨对象状态变化在「执行行为」列以 </w:t>
      </w:r>
      <w:r>
        <w:rPr>
          <w:rFonts w:ascii="宋体" w:hAnsi="宋体" w:eastAsia="宋体"/>
          <w:i/>
          <w:color w:val="595959"/>
          <w:sz w:val="16"/>
        </w:rPr>
        <w:t>R-xx -&gt; B-xx</w:t>
      </w:r>
      <w:r>
        <w:rPr>
          <w:rFonts w:ascii="宋体" w:hAnsi="宋体" w:eastAsia="宋体"/>
          <w:i/>
          <w:color w:val="595959"/>
          <w:sz w:val="19"/>
        </w:rPr>
        <w:t xml:space="preserve"> 体现。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对象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迁移前状态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迁移后状态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触发行为/规则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执行行为（实际改变状态者）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是否跨对象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 患者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（无）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在用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FUNC-01 患者建档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FUNC-01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 患者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在用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停用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FUNC-01 修改（停用操作）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FUNC-01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 就诊记录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（无）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已挂号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FUNC-02 门诊挂号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FUNC-02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 就诊记录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已挂号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接诊中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FUNC-03 接诊开单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FUNC-03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 就诊记录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已挂号 / 接诊中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已取消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FUNC-16 撤销就诊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FUNC-16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 就诊记录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接诊中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已完成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FUNC-07 提交处方送审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B-04 就诊状态收尾（跨聚合，见 LNK-01）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OBJ-04 辨证结论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（无）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草稿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FUNC-05 辨证判定（录入）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FUNC-05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OBJ-04 辨证结论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草稿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已确认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FUNC-05 辨证判定（确认）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FUNC-05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（无）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草稿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FUNC-06 开具处方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FUNC-06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草稿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待审核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FUNC-07 提交处方送审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FUNC-07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已驳回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待审核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FUNC-06 修改后重新提交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FUNC-07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待审核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审核通过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B-APP-01 处方审核（通过）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B-APP-01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待审核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已驳回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B-APP-01 处方审核（驳回）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B-APP-01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审核通过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已调剂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FUNC-10 确认调剂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FUNC-10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已调剂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已发药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FUNC-10 发药确认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FUNC-10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草稿 / 待审核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已作废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FUNC-09 处方作废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FUNC-09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审核通过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已作废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R-04 处方作废的处理判定（已调剂分支）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FUNC-09 + B-02 库存回冲（跨聚合，见 LNK-05）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OBJ-10 饮片出入库记录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（无）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新增（只追加）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FUNC-11 入库 / FUNC-12 盘点调整 / B-01 调剂出库 / B-02 作废回冲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各对应行为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由 B-01/B-02 触发时为跨对象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OBJ-11 调剂发药记录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（无）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待调剂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B-APP-01 审核通过后由 B-05 创建（流程编排）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系统自动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OBJ-11 调剂发药记录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待调剂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已调剂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FUNC-10 确认调剂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FUNC-10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OBJ-11 调剂发药记录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已调剂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已发药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FUNC-10 发药确认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FUNC-10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OBJ-11 调剂发药记录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待调剂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已取消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R-04 处方作废的处理判定（待调剂分支）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FUNC-09（联动取消，见 LNK-04）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OBJ-12 复诊随访记录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（无）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待随访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B-04 就诊状态收尾后由 B-03 生成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B-03 复诊提醒生成（跨聚合，见 LNK-02）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OBJ-12 复诊随访记录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待随访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已完成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FUNC-13 复诊登记与疗效评价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FUNC-13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OBJ-12 复诊随访记录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待随访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已失访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FUNC-13 标记失访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FUNC-13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</w:tbl>
    <w:p/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说明：OBJ-03 四诊信息、OBJ-05 证型字典、OBJ-06 方剂模板、OBJ-07 中药饮片、OBJ-09 处方明细无业务状态字段（只有启用/停用或纯数据属性），不产生状态迁移；OBJ-07 的「库存数量」为派生数值而非状态，其变化见 B-01 / B-02。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第四部分 流程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4.1 跨对象联动</w:t>
      </w:r>
    </w:p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4.1.1 原子业务陈述拆分与联动判定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原子业务陈述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源对象及变化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目标对象及变化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是否跨独立对象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是否存在因果驱动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联动判定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患者建档后可用于挂号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患者：新增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不识别为联动（只修改当前对象）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挂号生成一次就诊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就诊记录：新增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不识别为联动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撤销就诊后四诊信息保留只读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就诊记录：状态变化（→已取消）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四诊信息：只读保留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不识别为联动（同聚合内同事务处理的从属数据）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接诊后开始记录四诊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就诊记录：状态变化（→接诊中）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四诊信息：新增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不识别为联动（同聚合）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确认辨证结论后方可开方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辨证结论：状态变化（→已确认）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不识别为联动（只校验当前对象数据）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开方保存草稿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处方：新增（草稿）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处方明细：新增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不识别为联动（同聚合内主从同事务）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提交处方送审即就诊完成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处方：状态变化（→待审核）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就诊记录：状态变化（→已完成）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识别为联动 LNK-01</w:t>
            </w:r>
            <w:r>
              <w:rPr>
                <w:rFonts w:ascii="宋体" w:hAnsi="宋体" w:eastAsia="宋体"/>
                <w:sz w:val="17"/>
              </w:rPr>
              <w:t>（提交事实跨聚合驱动就诊收尾）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就诊完成后安排复诊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就诊记录：状态变化（→已完成）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复诊随访记录：新增（待随访）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识别为联动 LNK-02</w:t>
            </w:r>
            <w:r>
              <w:rPr>
                <w:rFonts w:ascii="宋体" w:hAnsi="宋体" w:eastAsia="宋体"/>
                <w:sz w:val="17"/>
              </w:rPr>
              <w:t>（就诊完成事实继续驱动下游生成）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审核通过后处方可调剂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处方：状态变化（→审核通过）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无（不预占库存）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不识别为联动（无下游对象变化）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审核驳回后医师改方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处方：状态变化（→已驳回）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不识别为联动（仅退回本人修改）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调剂确认后扣减饮片库存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调剂发药记录：状态变化（→已调剂）、处方：状态变化（→已调剂）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中药饮片：库存数量减少；饮片出入库记录：新增（调剂出库）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识别为联动 LNK-03</w:t>
            </w:r>
            <w:r>
              <w:rPr>
                <w:rFonts w:ascii="宋体" w:hAnsi="宋体" w:eastAsia="宋体"/>
                <w:sz w:val="17"/>
              </w:rPr>
              <w:t>（配药事实驱动库存扣减，需判断库存是否足够）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发药确认后记录交接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调剂发药记录：状态变化（→已发药）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不识别为联动（到此结束）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处方作废后取消待调剂记录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处方：状态变化（→已作废）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调剂发药记录：状态变化（→已取消）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识别为联动 LNK-04</w:t>
            </w:r>
            <w:r>
              <w:rPr>
                <w:rFonts w:ascii="宋体" w:hAnsi="宋体" w:eastAsia="宋体"/>
                <w:sz w:val="17"/>
              </w:rPr>
              <w:t>（作废事实驱动下游记录取消，需按记录状态判断）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已调剂处方作废后回冲库存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处方：状态变化（→已作废）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中药饮片：库存数量增加；饮片出入库记录：新增（作废回冲）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识别为联动 LNK-05</w:t>
            </w:r>
            <w:r>
              <w:rPr>
                <w:rFonts w:ascii="宋体" w:hAnsi="宋体" w:eastAsia="宋体"/>
                <w:sz w:val="17"/>
              </w:rPr>
              <w:t>（作废事实驱动库存回冲，需按记录状态判断）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饮片入库后库存增加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饮片出入库记录：新增（入库）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中药饮片：库存数量增加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不识别为联动（同「中药饮片」聚合，同事务更新）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盘点后按实盘修正库存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饮片出入库记录：新增（盘点调整）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中药饮片：库存数量修正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不识别为联动（同聚合）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库存低于预警值需要提示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中药饮片：库存数量变化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无对象变化（仅查询呈现）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不识别为联动（只做校验/提示，无下游对象变化；由 Q-05 呈现）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复诊评价后更新随访状态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复诊随访记录：状态变化（→已完成/已失访）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不识别为联动（只修改当前对象）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方剂模板调整不影响历史处方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方剂模板：修改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无（历史处方明细为快照）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不识别为联动（同对象自身变化）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证型字典调整不影响历史结论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证型字典：修改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无（历史引用保留）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不识别为联动（同对象自身变化）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权限调整不影响业务数据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系统配置：修改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不识别为联动（只影响访问控制）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统计查询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无状态变化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不识别为联动（查询行为不产生联动）</w:t>
            </w:r>
          </w:p>
        </w:tc>
      </w:tr>
    </w:tbl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4.1.2 联动清单（稳定 ID）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rPr>
          <w:tblHeader w:val="true"/>
        </w:trP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联动 ID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联动名称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源对象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源行为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目标对象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目标行为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是否规则介入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规则引用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LNK-01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提交处方后就诊状态收尾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FUNC-07 提交处方送审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 就诊记录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B-04 就诊状态收尾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否（无条件同步）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LNK-02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就诊完成后生成复诊提醒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 就诊记录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B-04 就诊状态收尾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OBJ-12 复诊随访记录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B-03 复诊提醒生成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否（无条件同步）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LNK-03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调剂确认后扣减饮片库存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OBJ-11 调剂发药记录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FUNC-10 确认调剂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 中药饮片、OBJ-10 饮片出入库记录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B-01 饮片库存扣减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R-02（库存不足则不扣减、阻断调剂）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LNK-04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处方作废后取消待调剂记录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FUNC-09 处方作废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OBJ-11 调剂发药记录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记录状态置已取消（仅「待调剂」分支执行）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R-04（按调剂记录状态分派下游处理）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LNK-05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已调剂处方作废后回冲库存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FUNC-09 处方作废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 中药饮片、OBJ-10 饮片出入库记录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B-02 饮片库存回冲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R-04（仅「已调剂未发药」分支执行）</w:t>
            </w:r>
          </w:p>
        </w:tc>
      </w:tr>
    </w:tbl>
    <w:p/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与阶段二候选清单 LC-01～LC-05 的对应：LC-01→LNK-01、LC-02→LNK-03、LC-03→LNK-05、LC-04→LNK-04、LC-05→LNK-02；阶段二「待定」的 LC-03、LC-04 已由 R-04 统一判定（见 2.3.3），不再分别设规则。</w:t>
      </w:r>
    </w:p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4.1.3 跨对象联动矩阵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源功能/行为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源对象变化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目标对象变化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是否跨独立对象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联动判定及理由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对应规则/行为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FUNC-07 提交处方送审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处方进入待审核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就诊记录置已完成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提交事实跨聚合驱动就诊收尾，无条件执行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B-04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B-04 就诊状态收尾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就诊记录进入已完成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生成复诊随访记录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就诊完成事实继续驱动下游生成，计划日期依赖处方剂数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B-03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FUNC-10 确认调剂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处方/调剂记录进入已调剂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饮片库存减少并生成出库流水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配药事实驱动库存扣减，先判断库存是否足够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R-02 -&gt; B-01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FUNC-09 处方作废（待调剂分支）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处方进入已作废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调剂发药记录置已取消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作废事实驱动下游记录取消，按记录状态判断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R-04（待调剂分支）→ </w:t>
            </w:r>
            <w:r>
              <w:rPr>
                <w:rFonts w:ascii="宋体" w:hAnsi="宋体" w:eastAsia="宋体"/>
                <w:color w:val="C0392B"/>
                <w:sz w:val="14"/>
              </w:rPr>
              <w:t>B-06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FUNC-09 处方作废（已调剂分支）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处方进入已作废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库存回冲并生成回冲流水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已配出的饮片随作废回库，按记录状态判断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R-04 -&gt; B-02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FUNC-01 / FUNC-02 / FUNC-03 / FUNC-04 / FUNC-05 / FUNC-06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对应对象新增或状态变化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无必然下游变化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仅改变当前对象或同聚合从属数据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B-APP-01 处方审核（通过 / 驳回）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处方进入审核通过或已驳回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无必然下游变化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审核只改变处方自身状态，不预占库存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FUNC-10 发药确认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处方/记录进入已发药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无必然下游变化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到此结束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FUNC-11 饮片入库登记 / FUNC-12 盘点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流水新增、库存变动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无独立下游对象变化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库存与流水同属「中药饮片」聚合，同事务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FUNC-13 复诊登记与疗效评价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复诊随访记录状态变化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无必然下游变化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只修改当前对象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FUNC-14 / FUNC-15 / FUNC-17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字典、模板或权限配置变化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无必然下游变化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历史数据为快照或引用不受影响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Q-01～Q-05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无状态变化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查询行为不产生联动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</w:tbl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4.1.4 同步联动清单（syncTriggers）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源行为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syncTriggers（同步联动）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FUNC-07 提交处方送审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{behaviorRef: B-04}</w:t>
            </w:r>
            <w:r>
              <w:rPr>
                <w:rFonts w:ascii="宋体" w:hAnsi="宋体" w:eastAsia="宋体"/>
                <w:sz w:val="17"/>
              </w:rPr>
              <w:t>（无条件：就诊记录置已完成）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B-04 就诊状态收尾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{behaviorRef: B-03}</w:t>
            </w:r>
            <w:r>
              <w:rPr>
                <w:rFonts w:ascii="宋体" w:hAnsi="宋体" w:eastAsia="宋体"/>
                <w:sz w:val="17"/>
              </w:rPr>
              <w:t>（无条件：生成「待随访」复诊记录，计划随访日期按处方剂数计算）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FUNC-10 确认调剂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{ruleRef: R-02, behaviorRef: B-01}</w:t>
            </w:r>
            <w:r>
              <w:rPr>
                <w:rFonts w:ascii="宋体" w:hAnsi="宋体" w:eastAsia="宋体"/>
                <w:sz w:val="17"/>
              </w:rPr>
              <w:t>（库存足够则扣减并生成调剂出库流水；不足则阻断）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FUNC-09 处方作废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{ruleRef: R-04, behaviorRef: 记录取消 / B-02}</w:t>
            </w:r>
            <w:r>
              <w:rPr>
                <w:rFonts w:ascii="宋体" w:hAnsi="宋体" w:eastAsia="宋体"/>
                <w:sz w:val="17"/>
              </w:rPr>
              <w:t>（记录状态=待调剂 → 仅取消记录；记录状态=已调剂 → 取消记录并回冲库存；记录状态=已发药 → 阻断作废）</w:t>
            </w:r>
          </w:p>
        </w:tc>
      </w:tr>
    </w:tbl>
    <w:p/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B-01、B-02、B-03、B-04 为系统自动行为，不设置人工角色；R-02、R-04 只做判断，不直接修改对象状态。</w:t>
      </w:r>
    </w:p>
    <w:p>
      <w:pPr>
        <w:spacing w:before="40" w:after="40"/>
        <w:ind w:left="283"/>
      </w:pPr>
      <w:r>
        <w:rPr>
          <w:rFonts w:ascii="宋体" w:hAnsi="宋体" w:eastAsia="宋体"/>
          <w:b/>
          <w:i/>
          <w:color w:val="595959"/>
          <w:sz w:val="19"/>
        </w:rPr>
        <w:t>B-05 / B-06 机制说明</w:t>
      </w:r>
      <w:r>
        <w:rPr>
          <w:rFonts w:ascii="宋体" w:hAnsi="宋体" w:eastAsia="宋体"/>
          <w:i/>
          <w:color w:val="595959"/>
          <w:sz w:val="19"/>
        </w:rPr>
        <w:t>：处方审核通过后创建待调剂记录（</w:t>
      </w:r>
      <w:r>
        <w:rPr>
          <w:rFonts w:ascii="宋体" w:hAnsi="宋体" w:eastAsia="宋体"/>
          <w:i/>
          <w:color w:val="595959"/>
          <w:sz w:val="16"/>
        </w:rPr>
        <w:t>B-05</w:t>
      </w:r>
      <w:r>
        <w:rPr>
          <w:rFonts w:ascii="宋体" w:hAnsi="宋体" w:eastAsia="宋体"/>
          <w:i/>
          <w:color w:val="595959"/>
          <w:sz w:val="19"/>
        </w:rPr>
        <w:t>）由</w:t>
      </w:r>
      <w:r>
        <w:rPr>
          <w:rFonts w:ascii="宋体" w:hAnsi="宋体" w:eastAsia="宋体"/>
          <w:b/>
          <w:i/>
          <w:color w:val="595959"/>
          <w:sz w:val="19"/>
        </w:rPr>
        <w:t>审批流的审批结果分支</w:t>
      </w:r>
      <w:r>
        <w:rPr>
          <w:rFonts w:ascii="宋体" w:hAnsi="宋体" w:eastAsia="宋体"/>
          <w:i/>
          <w:color w:val="595959"/>
          <w:sz w:val="19"/>
        </w:rPr>
        <w:t>（</w:t>
      </w:r>
      <w:r>
        <w:rPr>
          <w:rFonts w:ascii="宋体" w:hAnsi="宋体" w:eastAsia="宋体"/>
          <w:i/>
          <w:color w:val="595959"/>
          <w:sz w:val="16"/>
        </w:rPr>
        <w:t>approvalOutcome=APPROVE</w:t>
      </w:r>
      <w:r>
        <w:rPr>
          <w:rFonts w:ascii="宋体" w:hAnsi="宋体" w:eastAsia="宋体"/>
          <w:i/>
          <w:color w:val="595959"/>
          <w:sz w:val="19"/>
        </w:rPr>
        <w:t xml:space="preserve">）编排调用，不写入 </w:t>
      </w:r>
      <w:r>
        <w:rPr>
          <w:rFonts w:ascii="宋体" w:hAnsi="宋体" w:eastAsia="宋体"/>
          <w:i/>
          <w:color w:val="595959"/>
          <w:sz w:val="16"/>
        </w:rPr>
        <w:t>Prescription_Review</w:t>
      </w:r>
      <w:r>
        <w:rPr>
          <w:rFonts w:ascii="宋体" w:hAnsi="宋体" w:eastAsia="宋体"/>
          <w:i/>
          <w:color w:val="595959"/>
          <w:sz w:val="19"/>
        </w:rPr>
        <w:t xml:space="preserve"> 的 </w:t>
      </w:r>
      <w:r>
        <w:rPr>
          <w:rFonts w:ascii="宋体" w:hAnsi="宋体" w:eastAsia="宋体"/>
          <w:i/>
          <w:color w:val="595959"/>
          <w:sz w:val="16"/>
        </w:rPr>
        <w:t>syncTriggers</w:t>
      </w:r>
      <w:r>
        <w:rPr>
          <w:rFonts w:ascii="宋体" w:hAnsi="宋体" w:eastAsia="宋体"/>
          <w:i/>
          <w:color w:val="595959"/>
          <w:sz w:val="19"/>
        </w:rPr>
        <w:t>；取消待调剂记录（</w:t>
      </w:r>
      <w:r>
        <w:rPr>
          <w:rFonts w:ascii="宋体" w:hAnsi="宋体" w:eastAsia="宋体"/>
          <w:i/>
          <w:color w:val="595959"/>
          <w:sz w:val="16"/>
        </w:rPr>
        <w:t>B-06</w:t>
      </w:r>
      <w:r>
        <w:rPr>
          <w:rFonts w:ascii="宋体" w:hAnsi="宋体" w:eastAsia="宋体"/>
          <w:i/>
          <w:color w:val="595959"/>
          <w:sz w:val="19"/>
        </w:rPr>
        <w:t xml:space="preserve">）由 </w:t>
      </w:r>
      <w:r>
        <w:rPr>
          <w:rFonts w:ascii="宋体" w:hAnsi="宋体" w:eastAsia="宋体"/>
          <w:i/>
          <w:color w:val="595959"/>
          <w:sz w:val="16"/>
        </w:rPr>
        <w:t>R-04</w:t>
      </w:r>
      <w:r>
        <w:rPr>
          <w:rFonts w:ascii="宋体" w:hAnsi="宋体" w:eastAsia="宋体"/>
          <w:i/>
          <w:color w:val="595959"/>
          <w:sz w:val="19"/>
        </w:rPr>
        <w:t xml:space="preserve"> 经 </w:t>
      </w:r>
      <w:r>
        <w:rPr>
          <w:rFonts w:ascii="宋体" w:hAnsi="宋体" w:eastAsia="宋体"/>
          <w:i/>
          <w:color w:val="595959"/>
          <w:sz w:val="16"/>
        </w:rPr>
        <w:t>syncTriggers</w:t>
      </w:r>
      <w:r>
        <w:rPr>
          <w:rFonts w:ascii="宋体" w:hAnsi="宋体" w:eastAsia="宋体"/>
          <w:i/>
          <w:color w:val="595959"/>
          <w:sz w:val="19"/>
        </w:rPr>
        <w:t xml:space="preserve"> 驱动。</w:t>
      </w:r>
    </w:p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4.1.5 完整联动链</w:t>
      </w:r>
    </w:p>
    <w:p>
      <w:pPr>
        <w:pStyle w:val="ListNumber"/>
        <w:spacing w:before="0" w:after="0"/>
      </w:pPr>
      <w:r>
        <w:rPr>
          <w:rFonts w:ascii="宋体" w:hAnsi="宋体" w:eastAsia="宋体"/>
          <w:color w:val="C0392B"/>
          <w:sz w:val="17"/>
        </w:rPr>
        <w:t>FUNC-07 -&gt; B-04</w:t>
      </w:r>
      <w:r>
        <w:rPr>
          <w:rFonts w:ascii="宋体" w:hAnsi="宋体" w:eastAsia="宋体"/>
          <w:sz w:val="20"/>
        </w:rPr>
        <w:t>（提交处方 → 就诊记录置已完成）</w:t>
      </w:r>
    </w:p>
    <w:p>
      <w:pPr>
        <w:pStyle w:val="ListNumber"/>
        <w:spacing w:before="0" w:after="0"/>
      </w:pPr>
      <w:r>
        <w:rPr>
          <w:rFonts w:ascii="宋体" w:hAnsi="宋体" w:eastAsia="宋体"/>
          <w:color w:val="C0392B"/>
          <w:sz w:val="17"/>
        </w:rPr>
        <w:t>FUNC-07 -&gt; B-04 -&gt; B-03</w:t>
      </w:r>
      <w:r>
        <w:rPr>
          <w:rFonts w:ascii="宋体" w:hAnsi="宋体" w:eastAsia="宋体"/>
          <w:sz w:val="20"/>
        </w:rPr>
        <w:t>（提交处方 → 就诊收尾 → 生成复诊提醒）</w:t>
      </w:r>
    </w:p>
    <w:p>
      <w:pPr>
        <w:pStyle w:val="ListNumber"/>
        <w:spacing w:before="0" w:after="0"/>
      </w:pPr>
      <w:r>
        <w:rPr>
          <w:rFonts w:ascii="宋体" w:hAnsi="宋体" w:eastAsia="宋体"/>
          <w:color w:val="C0392B"/>
          <w:sz w:val="17"/>
        </w:rPr>
        <w:t>FUNC-10 -&gt; R-02 -&gt; B-01</w:t>
      </w:r>
      <w:r>
        <w:rPr>
          <w:rFonts w:ascii="宋体" w:hAnsi="宋体" w:eastAsia="宋体"/>
          <w:sz w:val="20"/>
        </w:rPr>
        <w:t>（确认调剂 → 库存充足判断 → 扣减库存并生成调剂出库流水）</w:t>
      </w:r>
    </w:p>
    <w:p>
      <w:pPr>
        <w:pStyle w:val="ListNumber"/>
        <w:spacing w:before="0" w:after="0"/>
      </w:pPr>
      <w:r>
        <w:rPr>
          <w:rFonts w:ascii="宋体" w:hAnsi="宋体" w:eastAsia="宋体"/>
          <w:color w:val="C0392B"/>
          <w:sz w:val="17"/>
        </w:rPr>
        <w:t>FUNC-09 -&gt; R-04 -&gt; 记录取消</w:t>
      </w:r>
      <w:r>
        <w:rPr>
          <w:rFonts w:ascii="宋体" w:hAnsi="宋体" w:eastAsia="宋体"/>
          <w:sz w:val="20"/>
        </w:rPr>
        <w:t>（作废 → 判定记录状态=待调剂 → 取消调剂记录）</w:t>
      </w:r>
    </w:p>
    <w:p>
      <w:pPr>
        <w:pStyle w:val="ListNumber"/>
        <w:spacing w:before="0" w:after="0"/>
      </w:pPr>
      <w:r>
        <w:rPr>
          <w:rFonts w:ascii="宋体" w:hAnsi="宋体" w:eastAsia="宋体"/>
          <w:color w:val="C0392B"/>
          <w:sz w:val="17"/>
        </w:rPr>
        <w:t>FUNC-09 -&gt; R-04 -&gt; B-02</w:t>
      </w:r>
      <w:r>
        <w:rPr>
          <w:rFonts w:ascii="宋体" w:hAnsi="宋体" w:eastAsia="宋体"/>
          <w:sz w:val="20"/>
        </w:rPr>
        <w:t>（作废 → 判定记录状态=已调剂 → 回冲库存并生成作废回冲流水）</w:t>
      </w:r>
    </w:p>
    <w:p>
      <w:pPr>
        <w:pStyle w:val="ListNumber"/>
        <w:spacing w:before="0" w:after="0"/>
      </w:pPr>
      <w:r>
        <w:rPr>
          <w:rFonts w:ascii="宋体" w:hAnsi="宋体" w:eastAsia="宋体"/>
          <w:color w:val="C0392B"/>
          <w:sz w:val="17"/>
        </w:rPr>
        <w:t>FUNC-09 -&gt; R-04 -&gt; 阻断</w:t>
      </w:r>
      <w:r>
        <w:rPr>
          <w:rFonts w:ascii="宋体" w:hAnsi="宋体" w:eastAsia="宋体"/>
          <w:sz w:val="20"/>
        </w:rPr>
        <w:t>（作废 → 判定记录状态=已发药 → 阻断，处方保持已发药）</w:t>
      </w:r>
    </w:p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4.1.6 联动失败处理</w:t>
      </w:r>
    </w:p>
    <w:p>
      <w:pPr>
        <w:spacing w:before="0" w:after="40"/>
      </w:pPr>
      <w:r>
        <w:rPr>
          <w:rFonts w:ascii="宋体" w:hAnsi="宋体" w:eastAsia="宋体"/>
          <w:color w:val="C0392B"/>
          <w:sz w:val="18"/>
        </w:rPr>
        <w:t>[已确认]</w:t>
      </w:r>
      <w:r>
        <w:rPr>
          <w:rFonts w:ascii="宋体" w:hAnsi="宋体" w:eastAsia="宋体"/>
          <w:sz w:val="21"/>
        </w:rPr>
        <w:t xml:space="preserve"> D-19：本系统为单体同步架构，跨聚合同步联动在同一本地事务内执行，</w:t>
      </w:r>
      <w:r>
        <w:rPr>
          <w:rFonts w:ascii="宋体" w:hAnsi="宋体" w:eastAsia="宋体"/>
          <w:b/>
          <w:sz w:val="21"/>
        </w:rPr>
        <w:t>联动失败则整个操作回滚，源业务事实不成立</w:t>
      </w:r>
      <w:r>
        <w:rPr>
          <w:rFonts w:ascii="宋体" w:hAnsi="宋体" w:eastAsia="宋体"/>
          <w:sz w:val="21"/>
        </w:rPr>
        <w:t>，并向操作人返回中文提示（如「库存不足，无法调剂」）；不设补偿重试机制。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4.2 核心对象状态迁移图（强制）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[mermaid]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stateDiagram-v2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state "患者" as Patient {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state "在用" as P_Active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state "停用" as P_Inactive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[*] --&gt; P_Active : FUNC-01 建档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P_Active --&gt; P_Inactive : FUNC-01 停用患者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}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state "就诊记录" as Visit {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state "已挂号" as V_Reg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state "接诊中" as V_In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state "已完成" as V_Done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state "已取消" as V_Cancel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[*] --&gt; V_Reg : FUNC-02 挂号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V_Reg --&gt; V_In : FUNC-03 接诊开单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V_Reg --&gt; V_Cancel : FUNC-16 撤销就诊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V_In --&gt; V_Cancel : FUNC-16 撤销就诊（未开方）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V_In --&gt; V_Done : FUNC-07 提交处方 -&gt; B-04 就诊状态收尾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}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state "辨证结论" as Syndrome {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state "草稿" as S_Draft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state "已确认" as S_Confirmed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[*] --&gt; S_Draft : FUNC-05 录入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S_Draft --&gt; S_Confirmed : FUNC-05 确认结论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}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state "处方" as Prescription {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state "草稿" as Rx_Draft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state "待审核" as Rx_ToApprove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state "审核通过" as Rx_Approved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state "已驳回" as Rx_Rejected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state "已调剂" as Rx_Dispensed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state "已发药" as Rx_Delivered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state "已作废" as Rx_Void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[*] --&gt; Rx_Draft : FUNC-06 开具处方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Rx_Draft --&gt; Rx_ToApprove : FUNC-07 提交处方送审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Rx_Rejected --&gt; Rx_ToApprove : FUNC-07 重新提交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Rx_ToApprove --&gt; Rx_Approved : B-APP-01 审核通过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Rx_ToApprove --&gt; Rx_Rejected : B-APP-01 审核驳回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Rx_Approved --&gt; Rx_Dispensed : FUNC-10 确认调剂（R-02 -&gt; B-01 扣减库存）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Rx_Dispensed --&gt; Rx_Delivered : FUNC-10 发药确认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Rx_Draft --&gt; Rx_Void : FUNC-09 作废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Rx_ToApprove --&gt; Rx_Void : FUNC-09 作废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Rx_Approved --&gt; Rx_Void : FUNC-09 作废（R-04 -&gt; B-02 库存回冲）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}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state "调剂发药记录" as Dispense {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state "待调剂" as D_Todo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state "已调剂" as D_Dispensed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state "已发药" as D_Delivered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state "已取消" as D_Cancelled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[*] --&gt; D_Todo : FUNC-10 生成调剂记录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D_Todo --&gt; D_Dispensed : FUNC-10 确认调剂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D_Dispensed --&gt; D_Delivered : FUNC-10 发药确认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D_Todo --&gt; D_Cancelled : FUNC-09 作废（R-04 待调剂分支）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}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state "复诊随访记录" as Followup {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state "待随访" as F_Todo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state "已完成" as F_Done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state "已失访" as F_Lost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[*] --&gt; F_Todo : FUNC-07 -&gt; B-04 -&gt; B-03 就诊完成后生成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F_Todo --&gt; F_Done : FUNC-13 复诊并评价疗效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F_Todo --&gt; F_Lost : FUNC-13 标记失访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}</w:t>
      </w:r>
    </w:p>
    <w:p/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 xml:space="preserve">图内所有状态均已定义于第三部分对象状态机，所有行为编号见 2.2、规则编号见 2.3、联动编号见 4.1；跨对象影响以 </w:t>
      </w:r>
      <w:r>
        <w:rPr>
          <w:rFonts w:ascii="宋体" w:hAnsi="宋体" w:eastAsia="宋体"/>
          <w:i/>
          <w:color w:val="595959"/>
          <w:sz w:val="16"/>
        </w:rPr>
        <w:t>R-xx -&gt; B-xx</w:t>
      </w:r>
      <w:r>
        <w:rPr>
          <w:rFonts w:ascii="宋体" w:hAnsi="宋体" w:eastAsia="宋体"/>
          <w:i/>
          <w:color w:val="595959"/>
          <w:sz w:val="19"/>
        </w:rPr>
        <w:t xml:space="preserve"> 或 </w:t>
      </w:r>
      <w:r>
        <w:rPr>
          <w:rFonts w:ascii="宋体" w:hAnsi="宋体" w:eastAsia="宋体"/>
          <w:i/>
          <w:color w:val="595959"/>
          <w:sz w:val="16"/>
        </w:rPr>
        <w:t>行为 -&gt; 行为</w:t>
      </w:r>
      <w:r>
        <w:rPr>
          <w:rFonts w:ascii="宋体" w:hAnsi="宋体" w:eastAsia="宋体"/>
          <w:i/>
          <w:color w:val="595959"/>
          <w:sz w:val="19"/>
        </w:rPr>
        <w:t xml:space="preserve"> 标注。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4.3 端到端协同流（M6）</w:t>
      </w:r>
    </w:p>
    <w:p>
      <w:pPr>
        <w:spacing w:before="0" w:after="40"/>
      </w:pPr>
      <w:r>
        <w:rPr>
          <w:rFonts w:ascii="宋体" w:hAnsi="宋体" w:eastAsia="宋体"/>
          <w:sz w:val="21"/>
        </w:rPr>
        <w:t>每一步端到端协同流的流程类型、对象范围、开始/结束条件、活动、分支、子流程与联动引用如下；业务阶段与详细流程图见 1.4.1～1.4.3，本节不重复复制。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</w:trPr>
        <w:tc>
          <w:tcPr>
            <w:tcW w:type="dxa" w:w="1473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流程编号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名称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对象范围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开始条件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结束条件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主要活动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分支与子流程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联动引用</w:t>
            </w:r>
          </w:p>
        </w:tc>
      </w:tr>
      <w:tr>
        <w:tc>
          <w:tcPr>
            <w:tcW w:type="dxa" w:w="1473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PROC-01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门诊问诊开方主流程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COLLABORATION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OBJ-01/02/03/04/06/08/09/10/11/12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患者到达门诊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处方已发药，或作废/阻断/撤销终止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FUNC-01～FUNC-07、B-APP-01、FUNC-10、B-04、B-03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驳回回开方、超量退回、R-02 阻断、作废三分支、撤销就诊；子流程 PROC-APP-01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LNK-01、LNK-02、LNK-03、LNK-04、LNK-05</w:t>
            </w:r>
          </w:p>
        </w:tc>
      </w:tr>
      <w:tr>
        <w:tc>
          <w:tcPr>
            <w:tcW w:type="dxa" w:w="1473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PROC-02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复诊调方流程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COLLABORATION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OBJ-01/02/03/04/08/09/10/11/12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存在待随访记录或复诊挂号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新处方已发药且疗效评价已记录，或标记失访终止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FUNC-02、FUNC-13、FUNC-03～FUNC-07、B-APP-01、FUNC-10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驳回回调方、R-05 日期校验、失访终止、作废三分支；子流程 PROC-APP-01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LNK-01～LNK-05</w:t>
            </w:r>
          </w:p>
        </w:tc>
      </w:tr>
      <w:tr>
        <w:tc>
          <w:tcPr>
            <w:tcW w:type="dxa" w:w="1473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PROC-03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饮片入库流程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COLLABORATION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OBJ-07、OBJ-10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饮片到货并验收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入库记录已登记且库存已更新，或验收不合格终止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FUNC-11、FUNC-12、Q-05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是否已建档分支、验收不合格终止、R-06 对账差异修正；无子流程</w:t>
            </w:r>
          </w:p>
        </w:tc>
        <w:tc>
          <w:tcPr>
            <w:tcW w:type="dxa" w:w="109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无（同聚合，不构成跨对象联动）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流程网关与规则引用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流程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网关判断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引用规则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PROC-01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剂量是否超饮片常用量上限（超 2 倍退回、1~2 倍需填理由）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R-01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PROC-01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毒性饮片单张处方总量是否超限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R-03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PROC-01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调剂时饮片库存是否充足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R-02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PROC-01、PROC-02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处方作废时按调剂记录状态分派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R-04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PROC-02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随访日期是否早于上次就诊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R-05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PROC-03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库存数量与出入库流水是否一致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R-06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4.4 人工审批流（M6）</w:t>
      </w:r>
    </w:p>
    <w:p>
      <w:pPr>
        <w:spacing w:before="0" w:after="40"/>
      </w:pPr>
      <w:r>
        <w:rPr>
          <w:rFonts w:ascii="宋体" w:hAnsi="宋体" w:eastAsia="宋体"/>
          <w:sz w:val="21"/>
        </w:rPr>
        <w:t>本系统仅存在一条人工审批流：中药处方审核。已逐一核对的核心单据结论如下：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核心单据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是否存在人工审批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结论依据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处方（中药处方）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存在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开方与审方必须角色分离（D-02、D-03），通过后方可调剂发药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 就诊记录（挂号、撤销就诊）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不存在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属岗位权限内的直接操作，不构成审批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OBJ-10 饮片出入库记录（入库、盘点调整）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不存在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由库房管理员直接执行，盘点差异由 R-06 校验而非审批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OBJ-12 复诊随访记录（疗效评价、标记失访）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不存在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属医师/导诊员直接操作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OBJ-05 证型字典、OBJ-06 方剂模板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不存在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科室管理员主数据维护，不构成业务审批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 患者、OBJ-07 中药饮片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不存在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建档与停用属直接操作</w:t>
            </w:r>
          </w:p>
        </w:tc>
      </w:tr>
    </w:tbl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4.4.1 PROC-APP-01 中药处方审核流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审批流编号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PROC-APP-01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审批流名称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中药处方审核流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审批对象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处方（含 OBJ-09 处方明细）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提交人角色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提交条件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处方状态=草稿；处方明细非空（INV-04）；R-01、R-03 校验通过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审批节点与审批角色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单节点：B-APP-01 处方审核，审批角色为中药师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串行 / 并行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串行（单节点，天然串行执行）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会签 / 或签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不适用：无多人共同审批要求 </w:t>
            </w: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D-24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条件加签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不适用：无金额、风险分级等加签条件 </w:t>
            </w: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D-24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分级条件及规则引用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无分级审批；R-01 判定为超量时，超量提示与超量理由在审批界面展示给审批人，不增加审批节点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通过结果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处方状态置审核通过，进入调剂发药（FUNC-10）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驳回结果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处方状态置已驳回，必填驳回原因；由中医师修改后重新提交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退回结果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等同于驳回：本系统不单设「退回修改」结论，统一为「已驳回 + 驳回原因」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撤回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不适用（本期不做撤回）：处方提交后由药房即时审核，撤回窗口极短且会造成就诊状态与随访记录回退不一致；如需改方，走作废后重开（FUNC-09 → 新处方）</w:t>
            </w: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D-25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重新提交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适用：已驳回 → FUNC-06 修改处方 → FUNC-07 重新提交，可多次循环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终止条件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FUNC-09 处方作废：草稿、待审核、审核通过（未调剂）均可作废；已发药处方由 R-04 阻断，不能作废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人工节点对应行为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B-APP-01（唯一人工审批节点）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审批人来源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第六部分 M5 角色「中药师」，不绑定具体人员姓名或用户 ID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流程边界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本审批流的边界为「提交 → 单节点审批 → 通过/驳回」；审核通过后由 </w:t>
            </w:r>
            <w:r>
              <w:rPr>
                <w:rFonts w:ascii="宋体" w:hAnsi="宋体" w:eastAsia="宋体"/>
                <w:color w:val="C0392B"/>
                <w:sz w:val="14"/>
              </w:rPr>
              <w:t>B-05</w:t>
            </w:r>
            <w:r>
              <w:rPr>
                <w:rFonts w:ascii="宋体" w:hAnsi="宋体" w:eastAsia="宋体"/>
                <w:sz w:val="17"/>
              </w:rPr>
              <w:t xml:space="preserve"> 创建待调剂记录，调剂与发药活动归属协同流 </w:t>
            </w:r>
            <w:r>
              <w:rPr>
                <w:rFonts w:ascii="宋体" w:hAnsi="宋体" w:eastAsia="宋体"/>
                <w:color w:val="C0392B"/>
                <w:sz w:val="14"/>
              </w:rPr>
              <w:t>PROC-01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PROC-02</w:t>
            </w:r>
            <w:r>
              <w:rPr>
                <w:rFonts w:ascii="宋体" w:hAnsi="宋体" w:eastAsia="宋体"/>
                <w:sz w:val="17"/>
              </w:rPr>
              <w:t>，不在本流重复定义</w:t>
            </w:r>
          </w:p>
        </w:tc>
      </w:tr>
    </w:tbl>
    <w:p/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[mermaid]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flowchart TD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A[FUNC-07 中医师提交处方送审] --&gt; B[B-APP-01 中药师审核]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B --&gt;|通过| C[处方状态置审核通过]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C --&gt; D[FUNC-10 确认调剂]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D --&gt; E[FUNC-10 发药确认]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E --&gt; F([正常结束：处方已发药])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B --&gt;|驳回| G[处方状态置已驳回并填写驳回原因]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G --&gt; H[FUNC-06 中医师修改处方]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H --&gt; A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A -.审核前作废.-&gt; I[R-04 判定调剂记录状态]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C -.审核后未调剂作废.-&gt; I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I --&gt;|无记录或待调剂| J([终止：处方已作废])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I --&gt;|已调剂未发药| K[B-02 库存回冲]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K --&gt; J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I --&gt;|已发药| L([阻断：处方已发药不可作废])</w:t>
      </w:r>
    </w:p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4.5 流程、联动与状态一致性核对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核对项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核对结果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1.4 流程图中的活动、网关、子流程均有稳定编号及正文定义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通过：三条流程图的活动全部落在 FUNC/B/Q 编号，网关全部引用 R-01～R-06，子流程引用 PROC-APP-01（定义见 4.4.1）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4.3/4.4 的每一条流程均可达结束状态，回退路径不形成无出口死循环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通过：PROC-01 出口 5 处（正常发药、调剂阻断、就诊撤销、处方作废、作废阻断）、PROC-02 出口 5 处、PROC-03 出口 2 处、PROC-APP-01 出口 3 处；「驳回 → 修改 → 重新提交」为有出口循环，任一轮均可经 FUNC-09 作废终止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审批节点角色已在第六部分定义并具备对应权限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待阶段六核对：中药师角色与 B-APP-01 权限项将在 6.2 权限矩阵中登记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状态图中的迁移与第三部分状态定义、2.2 后置状态、4.1 联动链一致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通过：4.2 图的 26 条迁移与 3.17 迁移汇总、2.2 各功能「后置状态变更」、4.1.2 联动清单逐条对应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同一业务判断在流程网关、状态图和 M3 中使用同一 R 编号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通过：R-01/R-03 用于提交网关，R-02 用于调剂网关，R-04 用于状态图与作废分支，R-05 用于随访日期校验，R-06 用于库存对账，均指向 2.3.3 同一编号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查询能力未被伪造成必经步骤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通过：Q-01～Q-05 在 1.4 步骤表中统一标注为「贯穿能力，非必经步骤」</w:t>
            </w:r>
          </w:p>
        </w:tc>
      </w:tr>
    </w:tbl>
    <w:p/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第五部分 查询统计与固定报表（M7）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5.1 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名称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来源对象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对应查询行为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REP-01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门诊量统计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统计分析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 就诊记录（关联 OBJ-01 患者、接诊医师、科室）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Q-01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REP-02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证型分布统计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统计分析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OBJ-04 辨证结论（关联 OBJ-05 证型字典、OBJ-02 就诊记录）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Q-02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REP-03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方剂与饮片使用统计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统计分析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OBJ-09 处方明细、OBJ-08 处方、OBJ-07 中药饮片、OBJ-06 方剂模板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Q-03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REP-04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就诊与处方记录查询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列表查询（主从）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 就诊记录、OBJ-08 处方、OBJ-09 处方明细、OBJ-01 患者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Q-04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REP-05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饮片库存与预警查询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列表查询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 中药饮片（关联 OBJ-10 饮片出入库记录）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Q-05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REP-06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超量/毒性处方审核台账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列表查询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处方、OBJ-09 处方明细、OBJ-07 中药饮片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Q-06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REP-07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随访完成与失访分析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统计分析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OBJ-12 复诊随访记录（关联 OBJ-02 就诊记录、OBJ-01 患者）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Q-07</w:t>
            </w:r>
          </w:p>
        </w:tc>
      </w:tr>
    </w:tbl>
    <w:p/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M7 只定义业务查询与固定报表：不承载事实表、维度表、宽表、Cube、ETL 或指标平台；查询条件与聚合公式直接属于 M7，不外挂 M3 规则；数据行级权限在第六部分处理。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5.2 REP-01 门诊量统计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定义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业务目的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按期间、科室、医师统计门诊接诊量，掌握门诊负荷与初诊/复诊结构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对象类型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统计分析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来源对象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 就诊记录，关联 OBJ-01 患者、接诊医师、科室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关联条件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就诊记录引用患者、接诊医师与科室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输入查询条件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挂号日期起止范围（默认本月）；科室、接诊医师、就诊类型（初诊/复诊）、就诊状态支持精确选择；日期粒度（按日/按月）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结果列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统计日期（按粒度）、科室、接诊医师、就诊类型、就诊人数、就诊人次、初诊人次、复诊人次、已完成人次、已取消人次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计算列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就诊人数 = 该分组内不重复患者数；就诊人次 = 该分组内就诊记录条数；复诊占比 = 复诊人次 ÷ 就诊人次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分组汇总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按统计日期粒度、科室、接诊医师、就诊类型分组；表格底部给出合计行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默认排序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统计日期降序，其次科室升序，再次接诊医师升序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分页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默认每页 20 条，可选 20 / 50 / 100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导出格式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XLSX、CSV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参考 SQL 口径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以就诊记录为主表，按挂号日期范围过滤；LEFT JOIN 患者、医师、科室用于展示与分组；同一患者的 COUNT(DISTINCT) 为就诊人数，COUNT(*) 为就诊人次；按日期粒度与科室/医师分组 —— 不对一对多明细做任何聚合，避免重复计数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唯一查询行为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Q-01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5.3 REP-02 证型分布统计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定义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业务目的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按期间统计各证型出现频次与占比，支撑辨证规律分析与科室病种结构分析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对象类型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统计分析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来源对象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OBJ-04 辨证结论，关联 OBJ-05 证型字典、OBJ-02 就诊记录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关联条件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辨证结论引用证型；辨证结论归属就诊记录（用于日期、科室、医师过滤）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输入查询条件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就诊日期起止范围（默认本月）；辨证体系、证型性质（主证/兼证）、证型、科室、接诊医师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结果列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证型编码、证型名称、所属辨证体系、证型性质、辨证例数、占比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计算列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占比 = 该证型辨证例数 ÷ 统计范围内全部辨证结论例数（分子与分母使用完全相同的筛选条件）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分组汇总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按证型分组；可切换按所属辨证体系汇总；底部给出总例数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默认排序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辨证例数降序，其次证型编码升序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分页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默认每页 20 条，可选 20 / 50 / 100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导出格式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XLSX、CSV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参考 SQL 口径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以辨证结论为主表，JOIN 证型字典取名称与体系，JOIN 就诊记录限定日期/科室/医师；按证型 GROUP BY COUNT；占比的分母为同一 WHERE 条件下的总条数（先分别汇总再计算，不做多表笛卡尔聚合）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唯一查询行为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Q-02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5.4 REP-03 方剂与饮片使用统计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定义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业务目的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统计饮片累计用量与方剂模板引用情况，支撑饮片采购计划、效期管理与方剂使用分析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对象类型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统计分析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来源对象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OBJ-09 处方明细、OBJ-08 处方、OBJ-07 中药饮片、OBJ-06 方剂模板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关联条件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处方明细引用饮片；处方明细归属处方；处方可选引用方剂模板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输入查询条件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开方日期起止范围（默认本月）；饮片类别、饮片、方剂模板、处方类型、科室；统计维度（按饮片 / 按方剂模板）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结果列（按饮片）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饮片编码、饮片名称、药材类别、毒性分级、使用剂数、累计用量（g）、单剂平均用量（g）、涉及处方张数、涉及患者数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结果列（按方剂模板）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方剂编码、方剂名称、方剂类型、引用张数、引用占比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计算列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累计用量 = Σ（单剂剂量 × 该处方剂数）；单剂平均用量 = 累计用量 ÷ 使用剂数；引用占比 = 该模板引用张数 ÷ 统计范围内处方总张数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分组汇总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按饮片分组或按方剂模板分组（两个维度分别查询，不同时聚合）；底部合计累计用量与总张数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默认排序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累计用量降序（方剂维度为引用张数降序），其次编号升序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分页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默认每页 20 条，可选 20 / 50 / 100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导出格式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XLSX、CSV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参考 SQL 口径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按饮片统计：处方明细 JOIN 处方（限定开方日期、处方状态∈{审核通过, 已调剂, 已发药}）JOIN 饮片，按饮片 GROUP BY Σ(单剂剂量 × 剂数)；按方剂模板统计：处方 JOIN 方剂模板 GROUP BY COUNT。</w:t>
            </w:r>
            <w:r>
              <w:rPr>
                <w:rFonts w:ascii="宋体" w:hAnsi="宋体" w:eastAsia="宋体"/>
                <w:b/>
                <w:sz w:val="17"/>
              </w:rPr>
              <w:t>两个一对多明细不放在同一查询中同时聚合</w:t>
            </w:r>
            <w:r>
              <w:rPr>
                <w:rFonts w:ascii="宋体" w:hAnsi="宋体" w:eastAsia="宋体"/>
                <w:sz w:val="17"/>
              </w:rPr>
              <w:t>，先按各自关联键分别汇总，避免用量被重复放大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唯一查询行为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Q-03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5.5 REP-04 就诊与处方记录查询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定义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业务目的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按多种条件检索患者就诊与对应处方记录，供门诊、药房日常查询与历史追溯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对象类型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列表查询（主从结构）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来源对象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 就诊记录（主）、OBJ-08 处方（从）、OBJ-09 处方明细（从表明细）、OBJ-01 患者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关联条件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处方引用就诊记录与患者；处方明细归属处方；四诊信息与辨证结论按就诊号可直接跳转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输入查询条件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患者姓名支持包含匹配；患者编号、就诊号、处方号支持包含或精确匹配；挂号日期起止范围；就诊状态、处方状态支持多选；就诊类型、接诊医师、审核药师（中药师）精确选择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结果列（主表）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就诊号、患者编号、患者姓名、性别、年龄、就诊类型、挂号时间、接诊时间、接诊医师、科室、就诊状态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结果列（从表：处方）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处方号、处方状态、处方类型、剂数、用法、开方时间、审核人、审核时间、驳回原因（若有）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结果列（从表明细）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药味名称、单剂剂量（g）、特殊煎法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计算列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处方药味数 = 该处方明细条数；处方总量 = Σ（单剂剂量 × 剂数）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分组汇总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默认不分组；可汇总当前结果的处方张数与总剂数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默认排序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挂号时间降序，其次就诊号升序；从表按处方号升序，明细按序号升序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分页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主表默认每页 20 条，可选 20 / 50 / 100；从表不分页（随主表记录展开）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导出格式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XLSX、CSV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参考 SQL 口径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就诊记录为主表，LEFT JOIN 患者；处方由从表按就诊号关联；明细由三级从表按处方号关联；本查询不做跨表金额或数量聚合（聚合口径见 REP-03），避免一对多放大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唯一查询行为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Q-04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5.6 REP-05 饮片库存与预警查询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定义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业务目的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查看饮片当前库存与低库存预警清单，支撑补货决策与调剂可用性判断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对象类型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列表查询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来源对象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 中药饮片，关联 OBJ-10 饮片出入库记录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关联条件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出入库记录引用饮片；按饮片取最近一次业务日期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输入查询条件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饮片名称支持包含匹配；饮片编码、药材类别、毒性分级、状态支持精确选择；「仅看预警项」开关（默认关闭）；库存数量区间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结果列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饮片编码、饮片名称、别名、药材类别、毒性分级、规格、产地、库存数量（g）、低库存预警值、预警状态、常用最小量、常用最大量、最近入库日期、最近出库日期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计算列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预警状态 = 库存数量 &lt; 低库存预警值时为「预警」，否则为「正常」；预警差额 = 低库存预警值 − 库存数量（仅预警项显示）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分组汇总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按药材类别汇总饮片品目数与预警品目数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默认排序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预警项优先，其次库存数量升序，再次饮片编码升序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分页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默认每页 20 条，可选 20 / 50 / 100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导出格式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XLSX、CSV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参考 SQL 口径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以饮片为主表；LEFT JOIN 出入库流水取 MAX(业务日期) 分别作为最近入库日期（数量&gt;0）与最近出库日期（数量&lt;0）；库存数量直接取饮片主表字段（其与流水的一致性由 R-06 校验，不在查询中重算）；预警判断写在查询条件与计算列中，不建模为 M3 规则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唯一查询行为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Q-05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5.7 补充查询报表（AI 主动建议，`[已确认]` D-28 纳入）</w:t>
      </w:r>
    </w:p>
    <w:p>
      <w:pPr>
        <w:spacing w:before="0" w:after="40"/>
      </w:pPr>
      <w:r>
        <w:rPr>
          <w:rFonts w:ascii="宋体" w:hAnsi="宋体" w:eastAsia="宋体"/>
          <w:sz w:val="21"/>
        </w:rPr>
        <w:t>现有 5 个查询报表已覆盖门诊量、证型、用药与库存，但</w:t>
      </w:r>
      <w:r>
        <w:rPr>
          <w:rFonts w:ascii="宋体" w:hAnsi="宋体" w:eastAsia="宋体"/>
          <w:b/>
          <w:sz w:val="21"/>
        </w:rPr>
        <w:t>缺少两个业务闭环视角</w:t>
      </w:r>
      <w:r>
        <w:rPr>
          <w:rFonts w:ascii="宋体" w:hAnsi="宋体" w:eastAsia="宋体"/>
          <w:sz w:val="21"/>
        </w:rPr>
        <w:t>，建议补充：</w:t>
      </w:r>
    </w:p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5.7.1 REP-06 超量/毒性处方审核台账（`[已确认]` D-28 纳入）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定义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业务目的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集中查看超出常用量上限或含毒性饮片的处方及其审核处理情况，用于用药安全复盘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对象类型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列表查询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来源对象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处方、OBJ-09 处方明细、OBJ-07 中药饮片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关联条件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处方明细引用饮片（用于取常用量上限与毒性分级）；明细归属处方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输入查询条件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开方日期起止范围；触发类型（超量 / 毒性饮片 / 两者）；处方状态；审核药师；处理结果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结果列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处方号、患者姓名、开方日期、接诊医师、超量药味、单剂剂量、常用最大量、超出倍数、毒性分级、超量理由、处方状态、审核人、审核时间、驳回原因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计算列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超出倍数 = 单剂剂量 ÷ 常用最大量（仅超量明细显示）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分组汇总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默认不分组；可汇总超量明细条数、涉及处方张数与驳回张数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默认排序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开方日期降序，其次超出倍数降序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分页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默认每页 20 条，可选 20 / 50 / 100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导出格式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XLSX、CSV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参考 SQL 口径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处方明细 JOIN 饮片 JOIN 处方，按「单剂剂量 &gt; 常用最大量 OR 毒性分级 ≠ 无毒」过滤；仅做明细级展示，不做跨处方聚合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建议理由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R-01/R-03 已经在提交环节拦住了风险，但拦下来之后</w:t>
            </w:r>
            <w:r>
              <w:rPr>
                <w:rFonts w:ascii="宋体" w:hAnsi="宋体" w:eastAsia="宋体"/>
                <w:b/>
                <w:sz w:val="17"/>
              </w:rPr>
              <w:t>有没有被复核、复核结论是什么，目前系统里查不到</w:t>
            </w:r>
            <w:r>
              <w:rPr>
                <w:rFonts w:ascii="宋体" w:hAnsi="宋体" w:eastAsia="宋体"/>
                <w:sz w:val="17"/>
              </w:rPr>
              <w:t>；这是用药安全闭环的最后一环，也是应对检查时最常被索要的资料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唯一查询行为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Q-06（随报表纳入后登记）</w:t>
            </w:r>
          </w:p>
        </w:tc>
      </w:tr>
    </w:tbl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5.7.2 REP-07 随访完成与失访分析（`[已确认]` D-28 纳入）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定义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业务目的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统计复诊随访的完成率、失访率与疗效分布，评估治疗依从性与疗效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对象类型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统计分析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来源对象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OBJ-12 复诊随访记录，关联 OBJ-02 就诊记录、OBJ-01 患者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关联条件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随访记录引用患者与上次就诊记录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输入查询条件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计划随访日期起止范围（默认本月）；科室、接诊医师、随访状态、疗效评价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结果列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统计期间、科室、接诊医师、计划随访数、已完成数、已失访数、完成率、失访率、痊愈数、显效数、有效数、无效数、加重数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计算列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完成率 = 已完成数 ÷ 计划随访数；失访率 = 已失访数 ÷ 计划随访数；有效率 = （痊愈 + 显效 + 有效）÷ 已完成数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分组汇总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按统计期间、科室、接诊医师分组；底部合计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默认排序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统计期间降序，其次科室升序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分页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默认每页 20 条，可选 20 / 50 / 100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导出格式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XLSX、CSV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参考 SQL 口径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以随访记录为主表，按计划随访日期范围与状态过滤；JOIN 就诊记录取科室与医师；按期间/科室/医师 GROUP BY 分别 COUNT 各状态条数；分子分母同源同条件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建议理由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随访记录已经由 B-03 自动生成，但</w:t>
            </w:r>
            <w:r>
              <w:rPr>
                <w:rFonts w:ascii="宋体" w:hAnsi="宋体" w:eastAsia="宋体"/>
                <w:b/>
                <w:sz w:val="17"/>
              </w:rPr>
              <w:t>只有单条查看没有整体完成率</w:t>
            </w:r>
            <w:r>
              <w:rPr>
                <w:rFonts w:ascii="宋体" w:hAnsi="宋体" w:eastAsia="宋体"/>
                <w:sz w:val="17"/>
              </w:rPr>
              <w:t>；失访率是中医门诊最实际的疗效管理指标（患者吃了药没回来 = 方案可能无效或依从性差）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唯一查询行为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Q-07（随报表纳入后登记）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5.8 查询行为绑定总览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查询行为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绑定报表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绑定关系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是否产生业务状态变化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REP-01 门诊量统计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一对一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REP-02 证型分布统计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一对一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REP-03 方剂与饮片使用统计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一对一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REP-04 就诊与处方记录查询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一对一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REP-05 饮片库存与预警查询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一对一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REP-06 超量/毒性处方审核台账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一对一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REP-07 随访完成与失访分析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一对一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</w:tbl>
    <w:p/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每个查询报表与唯一 QUERY 行为双向一对一绑定；M7 对象不绑定角色、权限、规则、联动或流程；查询行为不产生业务状态变化。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第六部分 岗位角色与功能权限（M5）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6.1 角色清单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角色 ID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角色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职责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ROLE-01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导诊员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患者建档与停用、门诊挂号、撤销就诊、复诊随访登记与失访标记、就诊与处方记录查询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内部操作角色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ROLE-02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接诊开单、录入四诊信息、辨证判定、开具处方、提交处方送审、处方作废、复诊疗效评价；门诊量与证型分布统计查询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内部操作角色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ROLE-03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处方审核（审批节点）、调剂发药；就诊与处方记录查询、饮片库存与预警查询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审批及操作角色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ROLE-04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库房管理员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饮片建档与入库登记、库存盘点与预警查询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内部操作角色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ROLE-05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科室管理员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处方作废、证型字典维护、方剂模板维护、全部查询报表访问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管理与主数据维护角色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ROLE-06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用户、角色、权限与菜单资源维护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系统管理角色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ROLE-07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系统自动执行主体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按同步联动完成就诊状态收尾、复诊提醒生成、饮片库存扣减与回冲（B-01～B-04）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系统自动执行主体</w:t>
            </w:r>
          </w:p>
        </w:tc>
      </w:tr>
    </w:tbl>
    <w:p/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患者、供应商等业务外部参与方不直接执行本系统行为，因而不进入 M5 主体模型。</w:t>
      </w:r>
    </w:p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 xml:space="preserve">人工审批节点（B-APP-01 处方审核）由 </w:t>
      </w:r>
      <w:r>
        <w:rPr>
          <w:rFonts w:ascii="宋体" w:hAnsi="宋体" w:eastAsia="宋体"/>
          <w:i/>
          <w:color w:val="595959"/>
          <w:sz w:val="16"/>
        </w:rPr>
        <w:t>ROLE-03</w:t>
      </w:r>
      <w:r>
        <w:rPr>
          <w:rFonts w:ascii="宋体" w:hAnsi="宋体" w:eastAsia="宋体"/>
          <w:i/>
          <w:color w:val="595959"/>
          <w:sz w:val="19"/>
        </w:rPr>
        <w:t xml:space="preserve"> 中药师承担，审批人不绑定具体人员姓名或用户 ID。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6.2 功能权限矩阵</w:t>
      </w:r>
    </w:p>
    <w:p>
      <w:pPr>
        <w:spacing w:before="0" w:after="40"/>
      </w:pPr>
      <w:r>
        <w:rPr>
          <w:rFonts w:ascii="宋体" w:hAnsi="宋体" w:eastAsia="宋体"/>
          <w:sz w:val="21"/>
        </w:rPr>
        <w:t>权限目标均为 M2 行为；查询报表的访问权限绑定其唯一 Q 行为，不直接绑定 REP 对象。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rPr>
          <w:tblHeader w:val="true"/>
        </w:trP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行为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导诊员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中医师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中药师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库房管理员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科室管理员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系统管理员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系统自动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FUNC-01</w:t>
            </w:r>
            <w:r>
              <w:rPr>
                <w:rFonts w:ascii="宋体" w:hAnsi="宋体" w:eastAsia="宋体"/>
                <w:sz w:val="17"/>
              </w:rPr>
              <w:t xml:space="preserve"> 患者建档与停用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FUNC-02</w:t>
            </w:r>
            <w:r>
              <w:rPr>
                <w:rFonts w:ascii="宋体" w:hAnsi="宋体" w:eastAsia="宋体"/>
                <w:sz w:val="17"/>
              </w:rPr>
              <w:t xml:space="preserve"> 门诊挂号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FUNC-16</w:t>
            </w:r>
            <w:r>
              <w:rPr>
                <w:rFonts w:ascii="宋体" w:hAnsi="宋体" w:eastAsia="宋体"/>
                <w:sz w:val="17"/>
              </w:rPr>
              <w:t xml:space="preserve"> 撤销就诊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FUNC-03</w:t>
            </w:r>
            <w:r>
              <w:rPr>
                <w:rFonts w:ascii="宋体" w:hAnsi="宋体" w:eastAsia="宋体"/>
                <w:sz w:val="17"/>
              </w:rPr>
              <w:t xml:space="preserve"> 接诊开单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FUNC-04</w:t>
            </w:r>
            <w:r>
              <w:rPr>
                <w:rFonts w:ascii="宋体" w:hAnsi="宋体" w:eastAsia="宋体"/>
                <w:sz w:val="17"/>
              </w:rPr>
              <w:t xml:space="preserve"> 录入四诊信息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FUNC-05</w:t>
            </w:r>
            <w:r>
              <w:rPr>
                <w:rFonts w:ascii="宋体" w:hAnsi="宋体" w:eastAsia="宋体"/>
                <w:sz w:val="17"/>
              </w:rPr>
              <w:t xml:space="preserve"> 辨证判定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FUNC-06</w:t>
            </w:r>
            <w:r>
              <w:rPr>
                <w:rFonts w:ascii="宋体" w:hAnsi="宋体" w:eastAsia="宋体"/>
                <w:sz w:val="17"/>
              </w:rPr>
              <w:t xml:space="preserve"> 开具处方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FUNC-07</w:t>
            </w:r>
            <w:r>
              <w:rPr>
                <w:rFonts w:ascii="宋体" w:hAnsi="宋体" w:eastAsia="宋体"/>
                <w:sz w:val="17"/>
              </w:rPr>
              <w:t xml:space="preserve"> 提交处方送审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B-APP-01</w:t>
            </w:r>
            <w:r>
              <w:rPr>
                <w:rFonts w:ascii="宋体" w:hAnsi="宋体" w:eastAsia="宋体"/>
                <w:sz w:val="17"/>
              </w:rPr>
              <w:t xml:space="preserve"> 处方审核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FUNC-09</w:t>
            </w:r>
            <w:r>
              <w:rPr>
                <w:rFonts w:ascii="宋体" w:hAnsi="宋体" w:eastAsia="宋体"/>
                <w:sz w:val="17"/>
              </w:rPr>
              <w:t xml:space="preserve"> 处方退回/作废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FUNC-10</w:t>
            </w:r>
            <w:r>
              <w:rPr>
                <w:rFonts w:ascii="宋体" w:hAnsi="宋体" w:eastAsia="宋体"/>
                <w:sz w:val="17"/>
              </w:rPr>
              <w:t xml:space="preserve"> 调剂发药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FUNC-11</w:t>
            </w:r>
            <w:r>
              <w:rPr>
                <w:rFonts w:ascii="宋体" w:hAnsi="宋体" w:eastAsia="宋体"/>
                <w:sz w:val="17"/>
              </w:rPr>
              <w:t xml:space="preserve"> 饮片建档、入库登记（含饮片停用）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FUNC-12</w:t>
            </w:r>
            <w:r>
              <w:rPr>
                <w:rFonts w:ascii="宋体" w:hAnsi="宋体" w:eastAsia="宋体"/>
                <w:sz w:val="17"/>
              </w:rPr>
              <w:t xml:space="preserve"> 饮片库存盘点与预警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FUNC-13</w:t>
            </w:r>
            <w:r>
              <w:rPr>
                <w:rFonts w:ascii="宋体" w:hAnsi="宋体" w:eastAsia="宋体"/>
                <w:sz w:val="17"/>
              </w:rPr>
              <w:t xml:space="preserve"> 复诊登记与疗效评价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FUNC-14</w:t>
            </w:r>
            <w:r>
              <w:rPr>
                <w:rFonts w:ascii="宋体" w:hAnsi="宋体" w:eastAsia="宋体"/>
                <w:sz w:val="17"/>
              </w:rPr>
              <w:t xml:space="preserve"> 方剂模板维护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FUNC-15</w:t>
            </w:r>
            <w:r>
              <w:rPr>
                <w:rFonts w:ascii="宋体" w:hAnsi="宋体" w:eastAsia="宋体"/>
                <w:sz w:val="17"/>
              </w:rPr>
              <w:t xml:space="preserve"> 证型字典维护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FUNC-17</w:t>
            </w:r>
            <w:r>
              <w:rPr>
                <w:rFonts w:ascii="宋体" w:hAnsi="宋体" w:eastAsia="宋体"/>
                <w:sz w:val="17"/>
              </w:rPr>
              <w:t xml:space="preserve"> 系统管理（用户/角色/权限/菜单）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B-01</w:t>
            </w:r>
            <w:r>
              <w:rPr>
                <w:rFonts w:ascii="宋体" w:hAnsi="宋体" w:eastAsia="宋体"/>
                <w:sz w:val="17"/>
              </w:rPr>
              <w:t>～</w:t>
            </w:r>
            <w:r>
              <w:rPr>
                <w:rFonts w:ascii="宋体" w:hAnsi="宋体" w:eastAsia="宋体"/>
                <w:color w:val="C0392B"/>
                <w:sz w:val="14"/>
              </w:rPr>
              <w:t>B-06</w:t>
            </w:r>
            <w:r>
              <w:rPr>
                <w:rFonts w:ascii="宋体" w:hAnsi="宋体" w:eastAsia="宋体"/>
                <w:sz w:val="17"/>
              </w:rPr>
              <w:t xml:space="preserve"> 系统自动行为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Q-01</w:t>
            </w:r>
            <w:r>
              <w:rPr>
                <w:rFonts w:ascii="宋体" w:hAnsi="宋体" w:eastAsia="宋体"/>
                <w:sz w:val="17"/>
              </w:rPr>
              <w:t xml:space="preserve"> 门诊量统计查询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允许（全部）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允许（全部）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Q-02</w:t>
            </w:r>
            <w:r>
              <w:rPr>
                <w:rFonts w:ascii="宋体" w:hAnsi="宋体" w:eastAsia="宋体"/>
                <w:sz w:val="17"/>
              </w:rPr>
              <w:t xml:space="preserve"> 证型分布统计查询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允许（全部）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允许（全部）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Q-03</w:t>
            </w:r>
            <w:r>
              <w:rPr>
                <w:rFonts w:ascii="宋体" w:hAnsi="宋体" w:eastAsia="宋体"/>
                <w:sz w:val="17"/>
              </w:rPr>
              <w:t xml:space="preserve"> 方剂与饮片使用统计查询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允许（全部）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Q-04</w:t>
            </w:r>
            <w:r>
              <w:rPr>
                <w:rFonts w:ascii="宋体" w:hAnsi="宋体" w:eastAsia="宋体"/>
                <w:sz w:val="17"/>
              </w:rPr>
              <w:t xml:space="preserve"> 就诊与处方记录查询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允许（全部）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允许（全部）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允许（全部）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允许（全部）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Q-05</w:t>
            </w:r>
            <w:r>
              <w:rPr>
                <w:rFonts w:ascii="宋体" w:hAnsi="宋体" w:eastAsia="宋体"/>
                <w:sz w:val="17"/>
              </w:rPr>
              <w:t xml:space="preserve"> 饮片库存与预警查询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允许（全部）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允许（全部）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允许（全部）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Q-06</w:t>
            </w:r>
            <w:r>
              <w:rPr>
                <w:rFonts w:ascii="宋体" w:hAnsi="宋体" w:eastAsia="宋体"/>
                <w:sz w:val="17"/>
              </w:rPr>
              <w:t xml:space="preserve"> 超量/毒性处方审核台账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允许（全部）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允许（全部）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>
        <w:tc>
          <w:tcPr>
            <w:tcW w:type="dxa" w:w="165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Q-07</w:t>
            </w:r>
            <w:r>
              <w:rPr>
                <w:rFonts w:ascii="宋体" w:hAnsi="宋体" w:eastAsia="宋体"/>
                <w:sz w:val="17"/>
              </w:rPr>
              <w:t xml:space="preserve"> 随访完成与失访分析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允许（全部）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允许（全部）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允许（全部）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22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</w:tbl>
    <w:p/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6"/>
        </w:rPr>
        <w:t>FUNC-08</w:t>
      </w:r>
      <w:r>
        <w:rPr>
          <w:rFonts w:ascii="宋体" w:hAnsi="宋体" w:eastAsia="宋体"/>
          <w:i/>
          <w:color w:val="595959"/>
          <w:sz w:val="19"/>
        </w:rPr>
        <w:t xml:space="preserve"> 编号保留不复用：处方审核的权限以 </w:t>
      </w:r>
      <w:r>
        <w:rPr>
          <w:rFonts w:ascii="宋体" w:hAnsi="宋体" w:eastAsia="宋体"/>
          <w:i/>
          <w:color w:val="595959"/>
          <w:sz w:val="16"/>
        </w:rPr>
        <w:t>B-APP-01</w:t>
      </w:r>
      <w:r>
        <w:rPr>
          <w:rFonts w:ascii="宋体" w:hAnsi="宋体" w:eastAsia="宋体"/>
          <w:i/>
          <w:color w:val="595959"/>
          <w:sz w:val="19"/>
        </w:rPr>
        <w:t xml:space="preserve"> 登记。</w:t>
      </w:r>
    </w:p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6"/>
        </w:rPr>
        <w:t>FUNC-11</w:t>
      </w:r>
      <w:r>
        <w:rPr>
          <w:rFonts w:ascii="宋体" w:hAnsi="宋体" w:eastAsia="宋体"/>
          <w:i/>
          <w:color w:val="595959"/>
          <w:sz w:val="19"/>
        </w:rPr>
        <w:t xml:space="preserve"> 含饮片品目停用（理由见 6.3 与 T-30）。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6.3 权限与用例图、流程一致性核对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核对项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核对结果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2.1.2 角色-功能业务用例图与 6.2 权限矩阵双向核对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通过：图中每个角色与行为的连线在矩阵中均为「允许」；矩阵中每个「允许」格在图中均有对应连线，无单边情况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4.4.1 审批节点角色具备对应行为权限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通过：中药师（</w:t>
            </w:r>
            <w:r>
              <w:rPr>
                <w:rFonts w:ascii="宋体" w:hAnsi="宋体" w:eastAsia="宋体"/>
                <w:color w:val="C0392B"/>
                <w:sz w:val="14"/>
              </w:rPr>
              <w:t>ROLE-03</w:t>
            </w:r>
            <w:r>
              <w:rPr>
                <w:rFonts w:ascii="宋体" w:hAnsi="宋体" w:eastAsia="宋体"/>
                <w:sz w:val="17"/>
              </w:rPr>
              <w:t xml:space="preserve">）对 </w:t>
            </w:r>
            <w:r>
              <w:rPr>
                <w:rFonts w:ascii="宋体" w:hAnsi="宋体" w:eastAsia="宋体"/>
                <w:color w:val="C0392B"/>
                <w:sz w:val="14"/>
              </w:rPr>
              <w:t>B-APP-01</w:t>
            </w:r>
            <w:r>
              <w:rPr>
                <w:rFonts w:ascii="宋体" w:hAnsi="宋体" w:eastAsia="宋体"/>
                <w:sz w:val="17"/>
              </w:rPr>
              <w:t xml:space="preserve"> 为「允许」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4.3 各协同流的人工活动角色均具备对应行为权限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通过：PROC-01（导诊员 FUNC-01/02/16、中医师 FUNC-03～07/09、中药师 B-APP-01/FUNC-10）、PROC-02 同 PROC-01 另加 FUNC-13、PROC-03（库房管理员 FUNC-11/12）均在矩阵中为「允许」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查询报表权限只绑定 Q 行为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通过：6.2 中查询行均为 </w:t>
            </w:r>
            <w:r>
              <w:rPr>
                <w:rFonts w:ascii="宋体" w:hAnsi="宋体" w:eastAsia="宋体"/>
                <w:color w:val="C0392B"/>
                <w:sz w:val="14"/>
              </w:rPr>
              <w:t>Q-xx</w:t>
            </w:r>
            <w:r>
              <w:rPr>
                <w:rFonts w:ascii="宋体" w:hAnsi="宋体" w:eastAsia="宋体"/>
                <w:sz w:val="17"/>
              </w:rPr>
              <w:t>，未出现 REP 编号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每个角色至少一个人工功能可访问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通过：导诊员 6 项、中医师 12 项、中药师 5 项、库房管理员 3 项、科室管理员 10 项、系统管理员 1 项（FUNC-17）；系统自动主体 4 项（B-01～B-04）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5.8 查询报表角色与矩阵一致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通过：Q-01～Q-05 的角色与 2.1.1 功能清单一致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线下活动不占用行为权限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通过：PROC-03 的线下验收环节无功能点，故矩阵中无对应权限行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6.4 权限范围外声明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是否纳入本期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功能执行权限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纳入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见 6.2 功能权限矩阵，权限目标为 M2 行为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查询报表访问权限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纳入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绑定唯一 Q 行为，不直接绑定 REP 对象；导出权限随对应 Q 行为一并授予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主数据维护权限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纳入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患者（导诊员）、饮片品目（库房管理员）、证型字典与方剂模板（科室管理员）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用户账号管理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纳入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由系统管理员通过 FUNC-17 维护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角色与权限配置管理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纳入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由系统管理员通过 FUNC-17 维护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数据行级访问权限（按科室/医师限制可见数据）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未纳入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本期为单机构独立系统，具备某行为权限即可访问该行为涉及的全部业务数据；不按科室、医师或患者归属做行级过滤（</w:t>
            </w: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D-33）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字段级权限与字段脱敏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未纳入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本期不做字段级可见性控制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部门/机构级多租户隔离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未纳入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单机构单租户部署，不建模组织层级与数据隔离</w:t>
            </w:r>
          </w:p>
        </w:tc>
      </w:tr>
    </w:tbl>
    <w:p/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附录 A 术语表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术语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定义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四诊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中医望、闻、问、切四种诊察方法的合称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对疾病某一阶段病机本质的概括，格式如「肝气郁结证」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主证 / 兼证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同一次就诊中处于主导地位的证型 / 兼夹的次要证型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治法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针对证型确定的治疗原则与方法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方剂模板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可复用的成方（经方、时方、经验方），供开方时引用与加减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剂数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处方开具的帖数，通常一剂服用一至二日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特殊煎法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先煎、后下、包煎、另煎、冲服、烊化等煎煮要求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按处方从库存中称取并配齐饮片的作业过程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中药材经炮制后可直接用于调剂、制剂或煎服的形式</w:t>
            </w:r>
          </w:p>
        </w:tc>
      </w:tr>
    </w:tbl>
    <w:p/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附录 B 待澄清问题清单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问题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所属阶段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状态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T-01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系统边界：本期是否为单机构独立系统、不对接 HIS/医保等外部系统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阶段零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D-01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T-02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岗位角色命名与组织层级是否符合实际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阶段零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D-02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T-03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中药处方是否必须经药师审核后方可调剂，驳回后的状态与处理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阶段零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D-03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T-04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饮片库存与调剂发药是否纳入本期范围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阶段零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D-04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T-05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收费/结算是否纳入本期范围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阶段零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D-05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T-06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是否需要同步输出 UI 原型（阶段七）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阶段零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D-06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T-07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各父子/引用关系的删除、作废、归档、历史保留与引用失效策略是否符合机构规定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阶段一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D-07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T-08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已发药处方的反向操作边界（是否允许作废/退药）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阶段一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D-08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T-09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过敏史与既往史的归属口径（患者主数据 vs 就诊记录）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阶段一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D-09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T-10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四诊结构化程度（舌质/舌苔是否用字典、脉象是否强制枚举）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阶段一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D-10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T-11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处方明细剂量超出饮片常用量上限时的处理方式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阶段一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D-11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T-12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对象清单是否有遗漏（含方剂模板组成明细是否单列为对象）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阶段一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D-12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T-13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新增行为编号 FUNC-16 撤销就诊、FUNC-17 系统管理、B-04 就诊状态收尾是否认可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D-13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T-14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就诊记录「已完成」的时点（提交处方即完成 vs 调剂发药完成才算完成）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D-14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T-15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库存扣减时点（确认调剂时扣减 vs 发药确认时扣减）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D-15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T-16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R-01 超量处理的硬红线（是否设「超常用量上限 2 倍直接阻断」）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D-16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T-17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复诊提醒生成时点与计划随访日期口径（剂数换算天数）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D-17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T-18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功能清单是否仍遗漏（代煎登记、报损登记、处方打印等是否单列功能）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D-18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T-19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联动失败处理口径（同事务整体回滚 vs 源事实成立+下游待处理重试）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D-19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T-20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处方作废的三分支处理（无记录/待调剂 → 仅作废；已调剂 → 作废并回冲；已发药 → 阻断）是否符合实际操作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D-20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T-21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是否所有处方提交后都生成复诊随访（含外洗方、代煎等非内服处方）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D-21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T-22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低库存预警是否需要「待办/主动推送」还是仅在 Q-05 查询呈现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D-22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T-23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患者停用是否需要独立功能，并校验「存在未完成就诊时不允许停用」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D-23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T-24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毒性饮片或超量处方是否需要第二人复核（会签/条件加签），OBJ-11 复核人是否强制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阶段四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D-24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T-25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处方审核是否允许提交人撤回（本期结论：不适用，替代路径为作废后重开）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阶段四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D-25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T-26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审批流是否需要超时提醒或自动退回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阶段四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D-26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T-27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PROC-03 的线下验收环节是否需要系统内登记验收结果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阶段四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D-27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T-28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候选报表 REP-06 超量/毒性处方审核台账、REP-07 随访完成与失访分析是否纳入范围（含 Q-06、Q-07 绑定）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阶段五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D-28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T-29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列表类查询的默认每页条数（20）与导出格式（XLSX、CSV，是否需要 PDF）是否满足使用习惯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阶段五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D-29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T-30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饮片品目停用/启用是否并入 FUNC-11 并授予库房管理员（当前矩阵无其他角色可停用饮片）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阶段六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D-32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T-31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数据行级权限未纳入是否符合机构管理要求（医师可见全部患者就诊记录）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阶段六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D-33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T-32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患者建档与停用是否只授予导诊员（中医师无建档权限）是否符合门诊实际分工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阶段六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D-34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T-33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系统管理员是否不应具备任何业务查询与业务操作权限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阶段六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D-35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T-34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附录 D 的 22 屏 ASCII 布局与菜单树是否与线下习惯一致（是否需调整菜单归属或合并界面）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阶段七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D-36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T-35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是否需要额外生成「界面调用链 HTML 工作台」作为补充交付物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阶段七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D-37（不生成）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T-36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 布局基础要求（单表 2 列/长文本 1 列、主数据「列表+弹窗」、主从主表 3 列+从表表格、查询条件 3 列+结果表格分页）是否按规范建议执行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阶段七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D-38</w:t>
            </w:r>
          </w:p>
        </w:tc>
      </w:tr>
    </w:tbl>
    <w:p/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附录 C 七模型建模输入基线</w:t>
      </w:r>
    </w:p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本附录是后续 YAML 生成的</w:t>
      </w:r>
      <w:r>
        <w:rPr>
          <w:rFonts w:ascii="宋体" w:hAnsi="宋体" w:eastAsia="宋体"/>
          <w:b/>
          <w:i/>
          <w:color w:val="595959"/>
          <w:sz w:val="19"/>
        </w:rPr>
        <w:t>确定性输入</w:t>
      </w:r>
      <w:r>
        <w:rPr>
          <w:rFonts w:ascii="宋体" w:hAnsi="宋体" w:eastAsia="宋体"/>
          <w:i/>
          <w:color w:val="595959"/>
          <w:sz w:val="19"/>
        </w:rPr>
        <w:t>，与正文一致；后续建模不得再进行大范围业务拆分。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C.1 M1 对象及约束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对象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分类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主标识/关键引用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REF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INV/状态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删除、作废与历史策略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 患者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主数据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患者编号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REF-01</w:t>
            </w:r>
            <w:r>
              <w:rPr>
                <w:rFonts w:ascii="宋体" w:hAnsi="宋体" w:eastAsia="宋体"/>
                <w:sz w:val="17"/>
              </w:rPr>
              <w:t>～</w:t>
            </w:r>
            <w:r>
              <w:rPr>
                <w:rFonts w:ascii="宋体" w:hAnsi="宋体" w:eastAsia="宋体"/>
                <w:color w:val="C0392B"/>
                <w:sz w:val="14"/>
              </w:rPr>
              <w:t>REF-04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INV-01</w:t>
            </w:r>
            <w:r>
              <w:rPr>
                <w:rFonts w:ascii="宋体" w:hAnsi="宋体" w:eastAsia="宋体"/>
                <w:sz w:val="17"/>
              </w:rPr>
              <w:t>；在用、停用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有就诊记录后不可删除，只能停用（存在已挂号/接诊中就诊时不允许停用）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 就诊记录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核心对象/聚合根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就诊号；引用患者、接诊医师、科室、上次就诊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REF-05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 INV；已挂号、接诊中、已完成、已取消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未产生处方时可撤销（作废）；已产生处方不可删除；子实体同事务保留只读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OBJ-03 四诊信息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就诊记录从属子实体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就诊记录（一对一）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无状态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随就诊记录同事务；就诊完成后只读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OBJ-04 辨证结论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核心对象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辨证号；引用就诊记录、证型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INV-02</w:t>
            </w:r>
            <w:r>
              <w:rPr>
                <w:rFonts w:ascii="宋体" w:hAnsi="宋体" w:eastAsia="宋体"/>
                <w:sz w:val="17"/>
              </w:rPr>
              <w:t>；草稿、已确认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草稿可删；就诊完成后只读保留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OBJ-05 证型字典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主数据/值对象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证型编码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启用、停用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被引用后不可删除，只能停用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OBJ-06 方剂模板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主数据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方剂编码；组成明细内嵌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启用、停用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被引用后不可删除，只能停用；历史处方明细为快照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 中药饮片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主数据（含库存）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饮片编码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REF-06</w:t>
            </w:r>
            <w:r>
              <w:rPr>
                <w:rFonts w:ascii="宋体" w:hAnsi="宋体" w:eastAsia="宋体"/>
                <w:sz w:val="17"/>
              </w:rPr>
              <w:t>～</w:t>
            </w:r>
            <w:r>
              <w:rPr>
                <w:rFonts w:ascii="宋体" w:hAnsi="宋体" w:eastAsia="宋体"/>
                <w:color w:val="C0392B"/>
                <w:sz w:val="14"/>
              </w:rPr>
              <w:t>REF-09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INV-03</w:t>
            </w:r>
            <w:r>
              <w:rPr>
                <w:rFonts w:ascii="宋体" w:hAnsi="宋体" w:eastAsia="宋体"/>
                <w:sz w:val="17"/>
              </w:rPr>
              <w:t>（已迁 R-06）；启用、停用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有流水或被处方引用后不可删除，只能停用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核心对象/聚合根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处方号；引用就诊记录、患者、开方医师、方剂模板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REF-10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REF-11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INV-04</w:t>
            </w:r>
            <w:r>
              <w:rPr>
                <w:rFonts w:ascii="宋体" w:hAnsi="宋体" w:eastAsia="宋体"/>
                <w:sz w:val="17"/>
              </w:rPr>
              <w:t>；草稿、待审核、审核通过、已驳回、已调剂、已发药、已作废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不物理删除；已调剂、已发药不可作废；作废按 </w:t>
            </w:r>
            <w:r>
              <w:rPr>
                <w:rFonts w:ascii="宋体" w:hAnsi="宋体" w:eastAsia="宋体"/>
                <w:color w:val="C0392B"/>
                <w:sz w:val="14"/>
              </w:rPr>
              <w:t>R-04</w:t>
            </w:r>
            <w:r>
              <w:rPr>
                <w:rFonts w:ascii="宋体" w:hAnsi="宋体" w:eastAsia="宋体"/>
                <w:sz w:val="17"/>
              </w:rPr>
              <w:t xml:space="preserve"> 三分支处理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OBJ-09 处方明细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处方从属子实体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处方+饮片联合唯一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REF-12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无状态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随处方同事务；提交后只读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OBJ-10 饮片出入库记录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独立流水对象（属饮片聚合）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流水号；引用饮片、处方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REF-13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无状态（只追加）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不修改不删除；录错追加反向流水冲正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OBJ-11 调剂发药记录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核心对象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发药单号；引用处方（一对一）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REF-14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待调剂、已调剂、已发药、已取消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已调剂、已发药不可删除；待调剂可随处方作废取消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OBJ-12 复诊随访记录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核心对象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随访号；引用患者、上次就诊、本次就诊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待随访、已完成、已失访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不物理删除；完成后只读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sz w:val="21"/>
        </w:rPr>
        <w:t>对象关系、基数和引用失效策略以 3.14 ER 图与 3.15 关系说明表为准。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C.2 M2 行为（含 syncTriggers 联动）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行为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主对象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前置条件摘要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后置状态/结果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syncTriggers / 流程调用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FUNC-01</w:t>
            </w:r>
            <w:r>
              <w:rPr>
                <w:rFonts w:ascii="宋体" w:hAnsi="宋体" w:eastAsia="宋体"/>
                <w:sz w:val="17"/>
              </w:rPr>
              <w:t xml:space="preserve"> 患者建档与停用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COMMAND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具备权限；停用时须校验无进行中就诊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患者在用 / 停用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FUNC-02</w:t>
            </w:r>
            <w:r>
              <w:rPr>
                <w:rFonts w:ascii="宋体" w:hAnsi="宋体" w:eastAsia="宋体"/>
                <w:sz w:val="17"/>
              </w:rPr>
              <w:t xml:space="preserve"> 门诊挂号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COMMAND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患者在用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就诊已挂号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FUNC-16</w:t>
            </w:r>
            <w:r>
              <w:rPr>
                <w:rFonts w:ascii="宋体" w:hAnsi="宋体" w:eastAsia="宋体"/>
                <w:sz w:val="17"/>
              </w:rPr>
              <w:t xml:space="preserve"> 撤销就诊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COMMAND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已挂号/接诊中且无处方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就诊已取消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FUNC-03</w:t>
            </w:r>
            <w:r>
              <w:rPr>
                <w:rFonts w:ascii="宋体" w:hAnsi="宋体" w:eastAsia="宋体"/>
                <w:sz w:val="17"/>
              </w:rPr>
              <w:t xml:space="preserve"> 接诊开单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COMMAND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就诊已挂号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就诊接诊中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FUNC-04</w:t>
            </w:r>
            <w:r>
              <w:rPr>
                <w:rFonts w:ascii="宋体" w:hAnsi="宋体" w:eastAsia="宋体"/>
                <w:sz w:val="17"/>
              </w:rPr>
              <w:t xml:space="preserve"> 录入四诊信息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COMMAND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四诊信息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就诊接诊中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四诊信息保存（同聚合）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FUNC-05</w:t>
            </w:r>
            <w:r>
              <w:rPr>
                <w:rFonts w:ascii="宋体" w:hAnsi="宋体" w:eastAsia="宋体"/>
                <w:sz w:val="17"/>
              </w:rPr>
              <w:t xml:space="preserve"> 辨证判定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COMMAND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辨证结论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已有四诊信息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结论草稿 → 已确认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FUNC-06</w:t>
            </w:r>
            <w:r>
              <w:rPr>
                <w:rFonts w:ascii="宋体" w:hAnsi="宋体" w:eastAsia="宋体"/>
                <w:sz w:val="17"/>
              </w:rPr>
              <w:t xml:space="preserve"> 开具处方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COMMAND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就诊接诊中且有已确认辨证结论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处方草稿（明细同事务）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FUNC-07</w:t>
            </w:r>
            <w:r>
              <w:rPr>
                <w:rFonts w:ascii="宋体" w:hAnsi="宋体" w:eastAsia="宋体"/>
                <w:sz w:val="17"/>
              </w:rPr>
              <w:t xml:space="preserve"> 提交处方送审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COMMAND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处方草稿且明细非空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处方待审核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B-04</w:t>
            </w:r>
            <w:r>
              <w:rPr>
                <w:rFonts w:ascii="宋体" w:hAnsi="宋体" w:eastAsia="宋体"/>
                <w:sz w:val="17"/>
              </w:rPr>
              <w:t xml:space="preserve">（就诊状态收尾）；启动 </w:t>
            </w:r>
            <w:r>
              <w:rPr>
                <w:rFonts w:ascii="宋体" w:hAnsi="宋体" w:eastAsia="宋体"/>
                <w:color w:val="C0392B"/>
                <w:sz w:val="14"/>
              </w:rPr>
              <w:t>PROC-APP-01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B-APP-01</w:t>
            </w:r>
            <w:r>
              <w:rPr>
                <w:rFonts w:ascii="宋体" w:hAnsi="宋体" w:eastAsia="宋体"/>
                <w:sz w:val="17"/>
              </w:rPr>
              <w:t xml:space="preserve"> 处方审核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APPROVAL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处方待审核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审核通过 / 已驳回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FUNC-09</w:t>
            </w:r>
            <w:r>
              <w:rPr>
                <w:rFonts w:ascii="宋体" w:hAnsi="宋体" w:eastAsia="宋体"/>
                <w:sz w:val="17"/>
              </w:rPr>
              <w:t xml:space="preserve"> 处方退回 / 作废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COMMAND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草稿 / 待审核 / 审核通过（未调剂）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处方已作废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R-04 -&gt; 记录取消 / B-02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FUNC-10</w:t>
            </w:r>
            <w:r>
              <w:rPr>
                <w:rFonts w:ascii="宋体" w:hAnsi="宋体" w:eastAsia="宋体"/>
                <w:sz w:val="17"/>
              </w:rPr>
              <w:t xml:space="preserve"> 调剂发药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COMMAND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调剂发药记录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存在待调剂记录（</w:t>
            </w:r>
            <w:r>
              <w:rPr>
                <w:rFonts w:ascii="宋体" w:hAnsi="宋体" w:eastAsia="宋体"/>
                <w:color w:val="C0392B"/>
                <w:sz w:val="14"/>
              </w:rPr>
              <w:t>B-05</w:t>
            </w:r>
            <w:r>
              <w:rPr>
                <w:rFonts w:ascii="宋体" w:hAnsi="宋体" w:eastAsia="宋体"/>
                <w:sz w:val="17"/>
              </w:rPr>
              <w:t xml:space="preserve"> 已创建）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已调剂 → 已发药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R-02 -&gt; B-01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FUNC-11</w:t>
            </w:r>
            <w:r>
              <w:rPr>
                <w:rFonts w:ascii="宋体" w:hAnsi="宋体" w:eastAsia="宋体"/>
                <w:sz w:val="17"/>
              </w:rPr>
              <w:t xml:space="preserve"> 饮片建档与入库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COMMAND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中药饮片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具备权限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饮片启用/停用；流水新增（同聚合）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FUNC-12</w:t>
            </w:r>
            <w:r>
              <w:rPr>
                <w:rFonts w:ascii="宋体" w:hAnsi="宋体" w:eastAsia="宋体"/>
                <w:sz w:val="17"/>
              </w:rPr>
              <w:t xml:space="preserve"> 饮片库存盘点与预警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COMMAND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中药饮片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具备权限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流水新增（盘点调整）、库存修正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FUNC-13</w:t>
            </w:r>
            <w:r>
              <w:rPr>
                <w:rFonts w:ascii="宋体" w:hAnsi="宋体" w:eastAsia="宋体"/>
                <w:sz w:val="17"/>
              </w:rPr>
              <w:t xml:space="preserve"> 复诊登记与疗效评价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COMMAND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复诊随访记录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存在待随访记录或复诊就诊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待随访 → 已完成 / 已失访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FUNC-14</w:t>
            </w:r>
            <w:r>
              <w:rPr>
                <w:rFonts w:ascii="宋体" w:hAnsi="宋体" w:eastAsia="宋体"/>
                <w:sz w:val="17"/>
              </w:rPr>
              <w:t xml:space="preserve"> 方剂模板维护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COMMAND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方剂模板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具备权限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 / 修改 / 停用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FUNC-15</w:t>
            </w:r>
            <w:r>
              <w:rPr>
                <w:rFonts w:ascii="宋体" w:hAnsi="宋体" w:eastAsia="宋体"/>
                <w:sz w:val="17"/>
              </w:rPr>
              <w:t xml:space="preserve"> 证型字典维护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COMMAND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证型字典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具备权限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 / 修改 / 停用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FUNC-17</w:t>
            </w:r>
            <w:r>
              <w:rPr>
                <w:rFonts w:ascii="宋体" w:hAnsi="宋体" w:eastAsia="宋体"/>
                <w:sz w:val="17"/>
              </w:rPr>
              <w:t xml:space="preserve"> 系统管理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COMMAND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用户、角色、权限、菜单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具备权限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配置变更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Q-01</w:t>
            </w:r>
            <w:r>
              <w:rPr>
                <w:rFonts w:ascii="宋体" w:hAnsi="宋体" w:eastAsia="宋体"/>
                <w:sz w:val="17"/>
              </w:rPr>
              <w:t>～</w:t>
            </w:r>
            <w:r>
              <w:rPr>
                <w:rFonts w:ascii="宋体" w:hAnsi="宋体" w:eastAsia="宋体"/>
                <w:color w:val="C0392B"/>
                <w:sz w:val="14"/>
              </w:rPr>
              <w:t>Q-07</w:t>
            </w:r>
            <w:r>
              <w:rPr>
                <w:rFonts w:ascii="宋体" w:hAnsi="宋体" w:eastAsia="宋体"/>
                <w:sz w:val="17"/>
              </w:rPr>
              <w:t xml:space="preserve"> 查询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QUERY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REP-01</w:t>
            </w:r>
            <w:r>
              <w:rPr>
                <w:rFonts w:ascii="宋体" w:hAnsi="宋体" w:eastAsia="宋体"/>
                <w:sz w:val="17"/>
              </w:rPr>
              <w:t>～</w:t>
            </w:r>
            <w:r>
              <w:rPr>
                <w:rFonts w:ascii="宋体" w:hAnsi="宋体" w:eastAsia="宋体"/>
                <w:color w:val="C0392B"/>
                <w:sz w:val="14"/>
              </w:rPr>
              <w:t>REP-07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具备权限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返回查询结果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B-04</w:t>
            </w:r>
            <w:r>
              <w:rPr>
                <w:rFonts w:ascii="宋体" w:hAnsi="宋体" w:eastAsia="宋体"/>
                <w:sz w:val="17"/>
              </w:rPr>
              <w:t xml:space="preserve"> 就诊状态收尾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AUTOMATIC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FUNC-07</w:t>
            </w:r>
            <w:r>
              <w:rPr>
                <w:rFonts w:ascii="宋体" w:hAnsi="宋体" w:eastAsia="宋体"/>
                <w:sz w:val="17"/>
              </w:rPr>
              <w:t xml:space="preserve"> 提交成功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就诊已完成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B-03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B-03</w:t>
            </w:r>
            <w:r>
              <w:rPr>
                <w:rFonts w:ascii="宋体" w:hAnsi="宋体" w:eastAsia="宋体"/>
                <w:sz w:val="17"/>
              </w:rPr>
              <w:t xml:space="preserve"> 复诊提醒生成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AUTOMATIC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复诊随访记录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就诊已完成（</w:t>
            </w:r>
            <w:r>
              <w:rPr>
                <w:rFonts w:ascii="宋体" w:hAnsi="宋体" w:eastAsia="宋体"/>
                <w:color w:val="C0392B"/>
                <w:sz w:val="14"/>
              </w:rPr>
              <w:t>B-04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新增待随访记录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B-01</w:t>
            </w:r>
            <w:r>
              <w:rPr>
                <w:rFonts w:ascii="宋体" w:hAnsi="宋体" w:eastAsia="宋体"/>
                <w:sz w:val="17"/>
              </w:rPr>
              <w:t xml:space="preserve"> 饮片库存扣减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AUTOMATIC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中药饮片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R-02</w:t>
            </w:r>
            <w:r>
              <w:rPr>
                <w:rFonts w:ascii="宋体" w:hAnsi="宋体" w:eastAsia="宋体"/>
                <w:sz w:val="17"/>
              </w:rPr>
              <w:t xml:space="preserve"> 输出通过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库存减少 + 调剂出库流水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B-02</w:t>
            </w:r>
            <w:r>
              <w:rPr>
                <w:rFonts w:ascii="宋体" w:hAnsi="宋体" w:eastAsia="宋体"/>
                <w:sz w:val="17"/>
              </w:rPr>
              <w:t xml:space="preserve"> 饮片库存回冲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AUTOMATIC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中药饮片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R-04</w:t>
            </w:r>
            <w:r>
              <w:rPr>
                <w:rFonts w:ascii="宋体" w:hAnsi="宋体" w:eastAsia="宋体"/>
                <w:sz w:val="17"/>
              </w:rPr>
              <w:t xml:space="preserve"> 判定为已调剂分支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库存增加 + 作废回冲流水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B-05</w:t>
            </w:r>
            <w:r>
              <w:rPr>
                <w:rFonts w:ascii="宋体" w:hAnsi="宋体" w:eastAsia="宋体"/>
                <w:sz w:val="17"/>
              </w:rPr>
              <w:t xml:space="preserve"> 创建待调剂记录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AUTOMATIC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调剂发药记录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处方审核通过（</w:t>
            </w:r>
            <w:r>
              <w:rPr>
                <w:rFonts w:ascii="宋体" w:hAnsi="宋体" w:eastAsia="宋体"/>
                <w:color w:val="C0392B"/>
                <w:sz w:val="14"/>
              </w:rPr>
              <w:t>B-APP-01</w:t>
            </w:r>
            <w:r>
              <w:rPr>
                <w:rFonts w:ascii="宋体" w:hAnsi="宋体" w:eastAsia="宋体"/>
                <w:sz w:val="17"/>
              </w:rPr>
              <w:t xml:space="preserve"> 通过分支）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新增待调剂记录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B-06</w:t>
            </w:r>
            <w:r>
              <w:rPr>
                <w:rFonts w:ascii="宋体" w:hAnsi="宋体" w:eastAsia="宋体"/>
                <w:sz w:val="17"/>
              </w:rPr>
              <w:t xml:space="preserve"> 取消待调剂记录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AUTOMATIC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调剂发药记录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R-04</w:t>
            </w:r>
            <w:r>
              <w:rPr>
                <w:rFonts w:ascii="宋体" w:hAnsi="宋体" w:eastAsia="宋体"/>
                <w:sz w:val="17"/>
              </w:rPr>
              <w:t xml:space="preserve"> 判定为无记录/待调剂分支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记录置已取消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</w:tbl>
    <w:p/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6"/>
        </w:rPr>
        <w:t>FUNC-08</w:t>
      </w:r>
      <w:r>
        <w:rPr>
          <w:rFonts w:ascii="宋体" w:hAnsi="宋体" w:eastAsia="宋体"/>
          <w:i/>
          <w:color w:val="595959"/>
          <w:sz w:val="19"/>
        </w:rPr>
        <w:t xml:space="preserve"> 编号保留不复用（对应 </w:t>
      </w:r>
      <w:r>
        <w:rPr>
          <w:rFonts w:ascii="宋体" w:hAnsi="宋体" w:eastAsia="宋体"/>
          <w:i/>
          <w:color w:val="595959"/>
          <w:sz w:val="16"/>
        </w:rPr>
        <w:t>B-APP-01</w:t>
      </w:r>
      <w:r>
        <w:rPr>
          <w:rFonts w:ascii="宋体" w:hAnsi="宋体" w:eastAsia="宋体"/>
          <w:i/>
          <w:color w:val="595959"/>
          <w:sz w:val="19"/>
        </w:rPr>
        <w:t>）。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C.3 M3 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规则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输入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判断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输出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调用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R-01</w:t>
            </w:r>
            <w:r>
              <w:rPr>
                <w:rFonts w:ascii="宋体" w:hAnsi="宋体" w:eastAsia="宋体"/>
                <w:sz w:val="17"/>
              </w:rPr>
              <w:t xml:space="preserve"> 剂量超常用量上限的处理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处方明细单剂剂量、饮片常用最大量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是否超常用上限；是否超 2 倍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 / 需填理由并强制审核 / 阻断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FUNC-06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FUNC-07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R-02</w:t>
            </w:r>
            <w:r>
              <w:rPr>
                <w:rFonts w:ascii="宋体" w:hAnsi="宋体" w:eastAsia="宋体"/>
                <w:sz w:val="17"/>
              </w:rPr>
              <w:t xml:space="preserve"> 库存不足阻断调剂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处方明细需求量、饮片库存数量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库存是否充足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 / 阻断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FUNC-10</w:t>
            </w:r>
            <w:r>
              <w:rPr>
                <w:rFonts w:ascii="宋体" w:hAnsi="宋体" w:eastAsia="宋体"/>
                <w:sz w:val="17"/>
              </w:rPr>
              <w:t>（同步联动）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R-03</w:t>
            </w:r>
            <w:r>
              <w:rPr>
                <w:rFonts w:ascii="宋体" w:hAnsi="宋体" w:eastAsia="宋体"/>
                <w:sz w:val="17"/>
              </w:rPr>
              <w:t xml:space="preserve"> 毒性饮片剂量上限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处方明细汇总、饮片毒性分级与上限配置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是否超毒性上限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 / 阻断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FUNC-07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R-04</w:t>
            </w:r>
            <w:r>
              <w:rPr>
                <w:rFonts w:ascii="宋体" w:hAnsi="宋体" w:eastAsia="宋体"/>
                <w:sz w:val="17"/>
              </w:rPr>
              <w:t xml:space="preserve"> 处方作废的处理判定与阻断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调剂发药记录状态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三分支分派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仅作废 / 作废并回冲 / 阻断作废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FUNC-09</w:t>
            </w:r>
            <w:r>
              <w:rPr>
                <w:rFonts w:ascii="宋体" w:hAnsi="宋体" w:eastAsia="宋体"/>
                <w:sz w:val="17"/>
              </w:rPr>
              <w:t>（同步联动）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R-05</w:t>
            </w:r>
            <w:r>
              <w:rPr>
                <w:rFonts w:ascii="宋体" w:hAnsi="宋体" w:eastAsia="宋体"/>
                <w:sz w:val="17"/>
              </w:rPr>
              <w:t xml:space="preserve"> 复诊日期顺序校验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实际随访日期、上次就诊挂号时间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是否早于上次就诊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允许 / 提示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FUNC-13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R-06</w:t>
            </w:r>
            <w:r>
              <w:rPr>
                <w:rFonts w:ascii="宋体" w:hAnsi="宋体" w:eastAsia="宋体"/>
                <w:sz w:val="17"/>
              </w:rPr>
              <w:t xml:space="preserve"> 库存对账校验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饮片库存数量、出入库流水净和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是否一致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 / 差异提示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FUNC-12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B-01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B-02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C.4 M5 主体、角色与权限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角色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授权行为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ROLE-01</w:t>
            </w:r>
            <w:r>
              <w:rPr>
                <w:rFonts w:ascii="宋体" w:hAnsi="宋体" w:eastAsia="宋体"/>
                <w:sz w:val="17"/>
              </w:rPr>
              <w:t xml:space="preserve"> 导诊员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FUNC-01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FUNC-02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FUNC-16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FUNC-13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Q-04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Q-07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ROLE-02</w:t>
            </w:r>
            <w:r>
              <w:rPr>
                <w:rFonts w:ascii="宋体" w:hAnsi="宋体" w:eastAsia="宋体"/>
                <w:sz w:val="17"/>
              </w:rPr>
              <w:t xml:space="preserve"> 中医师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FUNC-03</w:t>
            </w:r>
            <w:r>
              <w:rPr>
                <w:rFonts w:ascii="宋体" w:hAnsi="宋体" w:eastAsia="宋体"/>
                <w:sz w:val="17"/>
              </w:rPr>
              <w:t>～</w:t>
            </w:r>
            <w:r>
              <w:rPr>
                <w:rFonts w:ascii="宋体" w:hAnsi="宋体" w:eastAsia="宋体"/>
                <w:color w:val="C0392B"/>
                <w:sz w:val="14"/>
              </w:rPr>
              <w:t>FUNC-07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FUNC-09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FUNC-13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FUNC-16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Q-01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Q-02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Q-04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Q-07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ROLE-03</w:t>
            </w:r>
            <w:r>
              <w:rPr>
                <w:rFonts w:ascii="宋体" w:hAnsi="宋体" w:eastAsia="宋体"/>
                <w:sz w:val="17"/>
              </w:rPr>
              <w:t xml:space="preserve"> 中药师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B-APP-01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FUNC-10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Q-04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Q-05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Q-06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ROLE-04</w:t>
            </w:r>
            <w:r>
              <w:rPr>
                <w:rFonts w:ascii="宋体" w:hAnsi="宋体" w:eastAsia="宋体"/>
                <w:sz w:val="17"/>
              </w:rPr>
              <w:t xml:space="preserve"> 库房管理员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FUNC-11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FUNC-12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Q-05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ROLE-05</w:t>
            </w:r>
            <w:r>
              <w:rPr>
                <w:rFonts w:ascii="宋体" w:hAnsi="宋体" w:eastAsia="宋体"/>
                <w:sz w:val="17"/>
              </w:rPr>
              <w:t xml:space="preserve"> 科室管理员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FUNC-09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FUNC-14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FUNC-15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Q-01</w:t>
            </w:r>
            <w:r>
              <w:rPr>
                <w:rFonts w:ascii="宋体" w:hAnsi="宋体" w:eastAsia="宋体"/>
                <w:sz w:val="17"/>
              </w:rPr>
              <w:t>～</w:t>
            </w:r>
            <w:r>
              <w:rPr>
                <w:rFonts w:ascii="宋体" w:hAnsi="宋体" w:eastAsia="宋体"/>
                <w:color w:val="C0392B"/>
                <w:sz w:val="14"/>
              </w:rPr>
              <w:t>Q-07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ROLE-06</w:t>
            </w:r>
            <w:r>
              <w:rPr>
                <w:rFonts w:ascii="宋体" w:hAnsi="宋体" w:eastAsia="宋体"/>
                <w:sz w:val="17"/>
              </w:rPr>
              <w:t xml:space="preserve"> 系统管理员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FUNC-17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ROLE-07</w:t>
            </w:r>
            <w:r>
              <w:rPr>
                <w:rFonts w:ascii="宋体" w:hAnsi="宋体" w:eastAsia="宋体"/>
                <w:sz w:val="17"/>
              </w:rPr>
              <w:t xml:space="preserve"> 系统自动执行主体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B-01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B-02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B-03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B-04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sz w:val="21"/>
        </w:rPr>
        <w:t xml:space="preserve">用户账号与角色配置由 </w:t>
      </w:r>
      <w:r>
        <w:rPr>
          <w:rFonts w:ascii="宋体" w:hAnsi="宋体" w:eastAsia="宋体"/>
          <w:color w:val="C0392B"/>
          <w:sz w:val="18"/>
        </w:rPr>
        <w:t>FUNC-17</w:t>
      </w:r>
      <w:r>
        <w:rPr>
          <w:rFonts w:ascii="宋体" w:hAnsi="宋体" w:eastAsia="宋体"/>
          <w:sz w:val="21"/>
        </w:rPr>
        <w:t xml:space="preserve"> 维护；本基线不定义数据行级权限（见 6.4）。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C.5 M6 协同流与审批流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流程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开始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核心活动/分支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结束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PROC-01</w:t>
            </w:r>
            <w:r>
              <w:rPr>
                <w:rFonts w:ascii="宋体" w:hAnsi="宋体" w:eastAsia="宋体"/>
                <w:sz w:val="17"/>
              </w:rPr>
              <w:t xml:space="preserve"> 门诊问诊开方主流程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COLLABORATION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患者到达门诊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FUNC-01 -&gt; FUNC-02 -&gt; FUNC-03 -&gt; FUNC-04 -&gt; FUNC-05 -&gt; FUNC-06 -&gt; FUNC-07 -&gt; B-04/B-03 -&gt; PROC-APP-01 -&gt; B-05 -&gt; FUNC-10 -&gt; R-02 -&gt; B-01</w:t>
            </w:r>
            <w:r>
              <w:rPr>
                <w:rFonts w:ascii="宋体" w:hAnsi="宋体" w:eastAsia="宋体"/>
                <w:sz w:val="17"/>
              </w:rPr>
              <w:t>；驳回回开方、超量退回、作废三分支、撤销就诊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处方已发药，或作废/阻断/撤销终止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PROC-02</w:t>
            </w:r>
            <w:r>
              <w:rPr>
                <w:rFonts w:ascii="宋体" w:hAnsi="宋体" w:eastAsia="宋体"/>
                <w:sz w:val="17"/>
              </w:rPr>
              <w:t xml:space="preserve"> 复诊调方流程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COLLABORATION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存在待随访记录或复诊挂号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FUNC-02 -&gt; FUNC-13 -&gt; R-05 -&gt; FUNC-03/04 -&gt; FUNC-13 评价 -&gt; FUNC-05/06 -&gt; FUNC-07 -&gt; PROC-APP-01 -&gt; B-05 -&gt; FUNC-10</w:t>
            </w:r>
            <w:r>
              <w:rPr>
                <w:rFonts w:ascii="宋体" w:hAnsi="宋体" w:eastAsia="宋体"/>
                <w:sz w:val="17"/>
              </w:rPr>
              <w:t>；失访终止、作废三分支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调方发药且疗效评价已记录，或标记失访终止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PROC-03</w:t>
            </w:r>
            <w:r>
              <w:rPr>
                <w:rFonts w:ascii="宋体" w:hAnsi="宋体" w:eastAsia="宋体"/>
                <w:sz w:val="17"/>
              </w:rPr>
              <w:t xml:space="preserve"> 饮片入库流程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COLLABORATION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饮片到货验收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线下验收 -&gt; 是否已建档 -&gt; </w:t>
            </w:r>
            <w:r>
              <w:rPr>
                <w:rFonts w:ascii="宋体" w:hAnsi="宋体" w:eastAsia="宋体"/>
                <w:color w:val="C0392B"/>
                <w:sz w:val="14"/>
              </w:rPr>
              <w:t>FUNC-11</w:t>
            </w:r>
            <w:r>
              <w:rPr>
                <w:rFonts w:ascii="宋体" w:hAnsi="宋体" w:eastAsia="宋体"/>
                <w:sz w:val="17"/>
              </w:rPr>
              <w:t xml:space="preserve"> -&gt; 流水与库存同事务 -&gt; </w:t>
            </w:r>
            <w:r>
              <w:rPr>
                <w:rFonts w:ascii="宋体" w:hAnsi="宋体" w:eastAsia="宋体"/>
                <w:color w:val="C0392B"/>
                <w:sz w:val="14"/>
              </w:rPr>
              <w:t>FUNC-12</w:t>
            </w:r>
            <w:r>
              <w:rPr>
                <w:rFonts w:ascii="宋体" w:hAnsi="宋体" w:eastAsia="宋体"/>
                <w:sz w:val="17"/>
              </w:rPr>
              <w:t xml:space="preserve"> + </w:t>
            </w:r>
            <w:r>
              <w:rPr>
                <w:rFonts w:ascii="宋体" w:hAnsi="宋体" w:eastAsia="宋体"/>
                <w:color w:val="C0392B"/>
                <w:sz w:val="14"/>
              </w:rPr>
              <w:t>R-06</w:t>
            </w:r>
            <w:r>
              <w:rPr>
                <w:rFonts w:ascii="宋体" w:hAnsi="宋体" w:eastAsia="宋体"/>
                <w:sz w:val="17"/>
              </w:rPr>
              <w:t xml:space="preserve"> -&gt; </w:t>
            </w:r>
            <w:r>
              <w:rPr>
                <w:rFonts w:ascii="宋体" w:hAnsi="宋体" w:eastAsia="宋体"/>
                <w:color w:val="C0392B"/>
                <w:sz w:val="14"/>
              </w:rPr>
              <w:t>Q-05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入库完成库存已更新，或验收不合格终止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PROC-APP-01</w:t>
            </w:r>
            <w:r>
              <w:rPr>
                <w:rFonts w:ascii="宋体" w:hAnsi="宋体" w:eastAsia="宋体"/>
                <w:sz w:val="17"/>
              </w:rPr>
              <w:t xml:space="preserve"> 中药处方审核流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APPROVAL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FUNC-07</w:t>
            </w:r>
            <w:r>
              <w:rPr>
                <w:rFonts w:ascii="宋体" w:hAnsi="宋体" w:eastAsia="宋体"/>
                <w:sz w:val="17"/>
              </w:rPr>
              <w:t xml:space="preserve"> 提交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中药师单节点审批；驳回可修改重提（可多次）；无并行、会签、或签、加签；不支持撤回；终止 = </w:t>
            </w:r>
            <w:r>
              <w:rPr>
                <w:rFonts w:ascii="宋体" w:hAnsi="宋体" w:eastAsia="宋体"/>
                <w:color w:val="C0392B"/>
                <w:sz w:val="14"/>
              </w:rPr>
              <w:t>FUNC-09</w:t>
            </w:r>
            <w:r>
              <w:rPr>
                <w:rFonts w:ascii="宋体" w:hAnsi="宋体" w:eastAsia="宋体"/>
                <w:sz w:val="17"/>
              </w:rPr>
              <w:t xml:space="preserve"> 作废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审核通过并进入调剂，或审批实例终止</w:t>
            </w:r>
          </w:p>
        </w:tc>
      </w:tr>
    </w:tbl>
    <w:p/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审批节点人工参与人仅使用 M5 角色（中药师），不绑定具体人员。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C.6 M7 查询报表对象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REP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来源和关联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条件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结果与聚合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排序/导出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唯一 Q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REP-01</w:t>
            </w:r>
            <w:r>
              <w:rPr>
                <w:rFonts w:ascii="宋体" w:hAnsi="宋体" w:eastAsia="宋体"/>
                <w:sz w:val="17"/>
              </w:rPr>
              <w:t xml:space="preserve"> 门诊量统计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就诊记录关联患者、医师、科室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挂号日期、科室、医师、就诊类型、状态、粒度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就诊人数（不重复患者）、就诊人次、初诊/复诊/已完成/已取消人次、复诊占比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统计日期降序；XLSX/CSV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Q-01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REP-02</w:t>
            </w:r>
            <w:r>
              <w:rPr>
                <w:rFonts w:ascii="宋体" w:hAnsi="宋体" w:eastAsia="宋体"/>
                <w:sz w:val="17"/>
              </w:rPr>
              <w:t xml:space="preserve"> 证型分布统计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辨证结论关联证型字典、就诊记录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就诊日期、辨证体系、证型性质、证型、科室、医师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辨证例数、占比（分子分母同条件）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例数降序；XLSX/CSV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Q-02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REP-03</w:t>
            </w:r>
            <w:r>
              <w:rPr>
                <w:rFonts w:ascii="宋体" w:hAnsi="宋体" w:eastAsia="宋体"/>
                <w:sz w:val="17"/>
              </w:rPr>
              <w:t xml:space="preserve"> 方剂与饮片使用统计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处方明细关联处方、饮片；方剂维度由处方关联模板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开方日期、类别、饮片、模板、处方类型、科室、统计维度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使用剂数、累计用量（Σ 单剂剂量×剂数）、单剂均值、处方张数、患者数；模板引用张数与占比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累计用量降序；XLSX/CSV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Q-03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REP-04</w:t>
            </w:r>
            <w:r>
              <w:rPr>
                <w:rFonts w:ascii="宋体" w:hAnsi="宋体" w:eastAsia="宋体"/>
                <w:sz w:val="17"/>
              </w:rPr>
              <w:t xml:space="preserve"> 就诊与处方记录查询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就诊记录主表关联患者；处方与明细为从表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患者姓名/编号、就诊号、处方号、日期、状态、医师、药师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主从三级列表；药味数、处方总量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挂号时间降序；XLSX/CSV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Q-04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REP-05</w:t>
            </w:r>
            <w:r>
              <w:rPr>
                <w:rFonts w:ascii="宋体" w:hAnsi="宋体" w:eastAsia="宋体"/>
                <w:sz w:val="17"/>
              </w:rPr>
              <w:t xml:space="preserve"> 饮片库存与预警查询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饮片关联出入库流水（取最近日期）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名称、编码、类别、毒性、预警开关、库存区间、状态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库存数量、预警状态、预警差额、最近入/出库日期；按类别汇总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预警优先、库存升序；XLSX/CSV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Q-05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REP-06</w:t>
            </w:r>
            <w:r>
              <w:rPr>
                <w:rFonts w:ascii="宋体" w:hAnsi="宋体" w:eastAsia="宋体"/>
                <w:sz w:val="17"/>
              </w:rPr>
              <w:t xml:space="preserve"> 超量/毒性处方审核台账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处方明细关联饮片与处方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开方日期、触发类型、处方状态、审核药师、处理结果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超量药味、剂量、上限、超出倍数、毒性分级、理由、审核结论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开方日期降序；XLSX/CSV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Q-06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REP-07</w:t>
            </w:r>
            <w:r>
              <w:rPr>
                <w:rFonts w:ascii="宋体" w:hAnsi="宋体" w:eastAsia="宋体"/>
                <w:sz w:val="17"/>
              </w:rPr>
              <w:t xml:space="preserve"> 随访完成与失访分析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随访记录关联就诊记录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计划随访日期、科室、医师、随访状态、疗效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计划随访数、已完成、已失访、完成率、失访率、疗效分布、有效率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统计期间降序；XLSX/CSV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Q-07</w:t>
            </w:r>
          </w:p>
        </w:tc>
      </w:tr>
    </w:tbl>
    <w:p/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多个一对多明细必须分别聚合或分别查询，禁止直接联接造成用量/金额重复（REP-03 已按此定义）。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C.7 MU 界面</w:t>
      </w:r>
    </w:p>
    <w:p>
      <w:pPr>
        <w:spacing w:before="0" w:after="40"/>
      </w:pPr>
      <w:r>
        <w:rPr>
          <w:rFonts w:ascii="宋体" w:hAnsi="宋体" w:eastAsia="宋体"/>
          <w:sz w:val="21"/>
        </w:rPr>
        <w:t>菜单树、屏幕类型、ASCII 布局与操作功能点映射见</w:t>
      </w:r>
      <w:r>
        <w:rPr>
          <w:rFonts w:ascii="宋体" w:hAnsi="宋体" w:eastAsia="宋体"/>
          <w:b/>
          <w:sz w:val="21"/>
        </w:rPr>
        <w:t>附录 D</w:t>
      </w:r>
      <w:r>
        <w:rPr>
          <w:rFonts w:ascii="宋体" w:hAnsi="宋体" w:eastAsia="宋体"/>
          <w:sz w:val="21"/>
        </w:rPr>
        <w:t>；控件类型映射遵循 V9.0 规范（日期→DATEPICKER、枚举/字典→COMBO、对象引用→POPUP_SELECT）；带审批的功能含「保存草稿」与「提交」两个独立功能点（UI-06）。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C.8 跨对象联动矩阵（完整保留）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源功能/行为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源对象变化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目标对象变化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是否跨独立对象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联动判定及理由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对应规则/行为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FUNC-07</w:t>
            </w:r>
            <w:r>
              <w:rPr>
                <w:rFonts w:ascii="宋体" w:hAnsi="宋体" w:eastAsia="宋体"/>
                <w:sz w:val="17"/>
              </w:rPr>
              <w:t xml:space="preserve"> 提交处方送审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处方进入待审核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就诊记录置已完成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提交事实跨聚合驱动就诊收尾，无条件执行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B-04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B-04</w:t>
            </w:r>
            <w:r>
              <w:rPr>
                <w:rFonts w:ascii="宋体" w:hAnsi="宋体" w:eastAsia="宋体"/>
                <w:sz w:val="17"/>
              </w:rPr>
              <w:t xml:space="preserve"> 就诊状态收尾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就诊记录进入已完成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生成复诊随访记录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就诊完成事实继续驱动下游生成，计划日期依赖处方剂数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B-03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B-APP-01</w:t>
            </w:r>
            <w:r>
              <w:rPr>
                <w:rFonts w:ascii="宋体" w:hAnsi="宋体" w:eastAsia="宋体"/>
                <w:sz w:val="17"/>
              </w:rPr>
              <w:t xml:space="preserve"> 处方审核（通过分支）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处方进入审核通过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新增待调剂记录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审核通过事实驱动下游记录生成；由审批流的审批结果分支编排（非 </w:t>
            </w:r>
            <w:r>
              <w:rPr>
                <w:rFonts w:ascii="宋体" w:hAnsi="宋体" w:eastAsia="宋体"/>
                <w:color w:val="C0392B"/>
                <w:sz w:val="14"/>
              </w:rPr>
              <w:t>syncTriggers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B-05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FUNC-10</w:t>
            </w:r>
            <w:r>
              <w:rPr>
                <w:rFonts w:ascii="宋体" w:hAnsi="宋体" w:eastAsia="宋体"/>
                <w:sz w:val="17"/>
              </w:rPr>
              <w:t xml:space="preserve"> 确认调剂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处方/调剂记录进入已调剂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饮片库存减少并生成出库流水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配药事实驱动库存扣减，先判断库存是否足够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R-02 -&gt; B-01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FUNC-09</w:t>
            </w:r>
            <w:r>
              <w:rPr>
                <w:rFonts w:ascii="宋体" w:hAnsi="宋体" w:eastAsia="宋体"/>
                <w:sz w:val="17"/>
              </w:rPr>
              <w:t xml:space="preserve"> 处方作废（待调剂分支）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处方进入已作废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调剂发药记录置已取消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作废事实驱动下游记录取消，按记录状态判断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R-04</w:t>
            </w:r>
            <w:r>
              <w:rPr>
                <w:rFonts w:ascii="宋体" w:hAnsi="宋体" w:eastAsia="宋体"/>
                <w:sz w:val="17"/>
              </w:rPr>
              <w:t xml:space="preserve">（待调剂分支）→ </w:t>
            </w:r>
            <w:r>
              <w:rPr>
                <w:rFonts w:ascii="宋体" w:hAnsi="宋体" w:eastAsia="宋体"/>
                <w:color w:val="C0392B"/>
                <w:sz w:val="14"/>
              </w:rPr>
              <w:t>B-06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FUNC-09</w:t>
            </w:r>
            <w:r>
              <w:rPr>
                <w:rFonts w:ascii="宋体" w:hAnsi="宋体" w:eastAsia="宋体"/>
                <w:sz w:val="17"/>
              </w:rPr>
              <w:t xml:space="preserve"> 处方作废（已调剂分支）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处方进入已作废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库存回冲并生成回冲流水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已配出的饮片随作废回库，按记录状态判断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R-04 -&gt; B-02</w:t>
            </w:r>
          </w:p>
        </w:tc>
      </w:tr>
      <w:tr>
        <w:tc>
          <w:tcPr>
            <w:tcW w:type="dxa" w:w="2170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FUNC-01</w:t>
            </w:r>
            <w:r>
              <w:rPr>
                <w:rFonts w:ascii="宋体" w:hAnsi="宋体" w:eastAsia="宋体"/>
                <w:sz w:val="17"/>
              </w:rPr>
              <w:t>～</w:t>
            </w:r>
            <w:r>
              <w:rPr>
                <w:rFonts w:ascii="宋体" w:hAnsi="宋体" w:eastAsia="宋体"/>
                <w:color w:val="C0392B"/>
                <w:sz w:val="14"/>
              </w:rPr>
              <w:t>FUNC-06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B-APP-01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FUNC-10</w:t>
            </w:r>
            <w:r>
              <w:rPr>
                <w:rFonts w:ascii="宋体" w:hAnsi="宋体" w:eastAsia="宋体"/>
                <w:sz w:val="17"/>
              </w:rPr>
              <w:t xml:space="preserve"> 发药确认、</w:t>
            </w:r>
            <w:r>
              <w:rPr>
                <w:rFonts w:ascii="宋体" w:hAnsi="宋体" w:eastAsia="宋体"/>
                <w:color w:val="C0392B"/>
                <w:sz w:val="14"/>
              </w:rPr>
              <w:t>FUNC-11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FUNC-12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FUNC-13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FUNC-14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FUNC-15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FUNC-17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Q-01</w:t>
            </w:r>
            <w:r>
              <w:rPr>
                <w:rFonts w:ascii="宋体" w:hAnsi="宋体" w:eastAsia="宋体"/>
                <w:sz w:val="17"/>
              </w:rPr>
              <w:t>～</w:t>
            </w:r>
            <w:r>
              <w:rPr>
                <w:rFonts w:ascii="宋体" w:hAnsi="宋体" w:eastAsia="宋体"/>
                <w:color w:val="C0392B"/>
                <w:sz w:val="14"/>
              </w:rPr>
              <w:t>Q-07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对应对象新增或状态变化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无必然下游变化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否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只改当前对象、同聚合从属数据或仅做校验提示，无下游对象变化</w:t>
            </w:r>
          </w:p>
        </w:tc>
        <w:tc>
          <w:tcPr>
            <w:tcW w:type="dxa" w:w="16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C.9 可视化覆盖索引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图表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所在章节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覆盖内容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PROC-01</w:t>
            </w:r>
            <w:r>
              <w:rPr>
                <w:rFonts w:ascii="宋体" w:hAnsi="宋体" w:eastAsia="宋体"/>
                <w:sz w:val="17"/>
              </w:rPr>
              <w:t xml:space="preserve"> 端到端流程图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1.4.1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建档挂号、接诊四诊、辨证开方、处方审核子流程、R-01/R-03 网关、调剂发药、R-02 阻断、作废三分支、撤销就诊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PROC-02</w:t>
            </w:r>
            <w:r>
              <w:rPr>
                <w:rFonts w:ascii="宋体" w:hAnsi="宋体" w:eastAsia="宋体"/>
                <w:sz w:val="17"/>
              </w:rPr>
              <w:t xml:space="preserve"> 端到端流程图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1.4.2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复诊挂关联、R-05 校验、疗效评价、调方、审核发药、失访终止、作废三分支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PROC-03</w:t>
            </w:r>
            <w:r>
              <w:rPr>
                <w:rFonts w:ascii="宋体" w:hAnsi="宋体" w:eastAsia="宋体"/>
                <w:sz w:val="17"/>
              </w:rPr>
              <w:t xml:space="preserve"> 端到端流程图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1.4.3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到货验收、建档分支、入库登记、库存更新、R-06 对账、不合格退货终止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角色-功能业务用例图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2.1.2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ROLE-01</w:t>
            </w:r>
            <w:r>
              <w:rPr>
                <w:rFonts w:ascii="宋体" w:hAnsi="宋体" w:eastAsia="宋体"/>
                <w:sz w:val="17"/>
              </w:rPr>
              <w:t>～</w:t>
            </w:r>
            <w:r>
              <w:rPr>
                <w:rFonts w:ascii="宋体" w:hAnsi="宋体" w:eastAsia="宋体"/>
                <w:color w:val="C0392B"/>
                <w:sz w:val="14"/>
              </w:rPr>
              <w:t>ROLE-06</w:t>
            </w:r>
            <w:r>
              <w:rPr>
                <w:rFonts w:ascii="宋体" w:hAnsi="宋体" w:eastAsia="宋体"/>
                <w:sz w:val="17"/>
              </w:rPr>
              <w:t xml:space="preserve"> 与全部人工 FUNC / Q / B-APP 行为（自动行为不连接角色）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整体对象 ER 图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3.14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12 类对象与主要基数关系（含多对多）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核心对象状态迁移图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4.2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患者、就诊记录、辨证结论、处方、调剂发药记录、复诊随访记录（26 条迁移，含跨对象联动标注）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PROC-APP-01</w:t>
            </w:r>
            <w:r>
              <w:rPr>
                <w:rFonts w:ascii="宋体" w:hAnsi="宋体" w:eastAsia="宋体"/>
                <w:sz w:val="17"/>
              </w:rPr>
              <w:t xml:space="preserve"> 审批流图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4.4.1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单节点审批、通过、驳回、修改重提、R-04 作废三分支与阻断</w:t>
            </w:r>
          </w:p>
        </w:tc>
      </w:tr>
    </w:tbl>
    <w:p/>
    <w:p>
      <w:pPr>
        <w:sectPr>
          <w:pgSz w:w="11906" w:h="16838"/>
          <w:pgMar w:top="907" w:right="850" w:bottom="907" w:left="850" w:header="720" w:footer="720" w:gutter="0"/>
          <w:cols w:space="720"/>
          <w:docGrid w:linePitch="360"/>
        </w:sectP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附录 D UI 原型（补充交付物，不进正文）</w:t>
      </w:r>
    </w:p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依据：V9.0 阶段七；基准为《ontology_modeling_framework_v9.md》第八章 MU UI 模型规范。UI 原型只表达布局与控件位置，不含配色、字体等视觉设计；业务需求文档正文保持 UI 无关。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D.1 布局基础要求（`[已确认]` D-38）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</w:trPr>
        <w:tc>
          <w:tcPr>
            <w:tcW w:type="dxa" w:w="6100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界面类型</w:t>
            </w:r>
          </w:p>
        </w:tc>
        <w:tc>
          <w:tcPr>
            <w:tcW w:type="dxa" w:w="4519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布局规则</w:t>
            </w:r>
          </w:p>
        </w:tc>
        <w:tc>
          <w:tcPr>
            <w:tcW w:type="dxa" w:w="4519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确认状态</w:t>
            </w:r>
          </w:p>
        </w:tc>
      </w:tr>
      <w:tr>
        <w:tc>
          <w:tcPr>
            <w:tcW w:type="dxa" w:w="610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单表维护界面（SINGLE_FORM，单条录入）</w:t>
            </w:r>
          </w:p>
        </w:tc>
        <w:tc>
          <w:tcPr>
            <w:tcW w:type="dxa" w:w="451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一行布置两个属性控件，属性标签在左、控件在右；备注/说明类长文本字段一行只布置一个控件</w:t>
            </w:r>
          </w:p>
        </w:tc>
        <w:tc>
          <w:tcPr>
            <w:tcW w:type="dxa" w:w="4519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D-38</w:t>
            </w:r>
          </w:p>
        </w:tc>
      </w:tr>
      <w:tr>
        <w:tc>
          <w:tcPr>
            <w:tcW w:type="dxa" w:w="610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列表维护界面（LIST_MAINTENANCE，主数据/字典/简单实体）</w:t>
            </w:r>
          </w:p>
        </w:tc>
        <w:tc>
          <w:tcPr>
            <w:tcW w:type="dxa" w:w="451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页面只展示工具栏（含「新增」按钮）+ 列表表格（含「编辑/删除」行操作）；新增与修改均通过弹出对话框完成，页面上不直接展示表单</w:t>
            </w:r>
          </w:p>
        </w:tc>
        <w:tc>
          <w:tcPr>
            <w:tcW w:type="dxa" w:w="4519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D-38</w:t>
            </w:r>
          </w:p>
        </w:tc>
      </w:tr>
      <w:tr>
        <w:tc>
          <w:tcPr>
            <w:tcW w:type="dxa" w:w="610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主从表维护界面（MASTER_DETAIL_FORM）</w:t>
            </w:r>
          </w:p>
        </w:tc>
        <w:tc>
          <w:tcPr>
            <w:tcW w:type="dxa" w:w="451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主表一行布置三个属性控件（标签左、控件右），从表在下方表格化布置，从表数据的维护/删除直接在表格内动态完成</w:t>
            </w:r>
          </w:p>
        </w:tc>
        <w:tc>
          <w:tcPr>
            <w:tcW w:type="dxa" w:w="4519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D-38</w:t>
            </w:r>
          </w:p>
        </w:tc>
      </w:tr>
      <w:tr>
        <w:tc>
          <w:tcPr>
            <w:tcW w:type="dxa" w:w="610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查询列表界面（QUERY_LIST）</w:t>
            </w:r>
          </w:p>
        </w:tc>
        <w:tc>
          <w:tcPr>
            <w:tcW w:type="dxa" w:w="451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查询条件区在上（一行三个属性控件，标签左、控件右），查询结果表格在下，支持分页</w:t>
            </w:r>
          </w:p>
        </w:tc>
        <w:tc>
          <w:tcPr>
            <w:tcW w:type="dxa" w:w="4519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[已确认]</w:t>
            </w:r>
            <w:r>
              <w:rPr>
                <w:rFonts w:ascii="宋体" w:hAnsi="宋体" w:eastAsia="宋体"/>
                <w:sz w:val="17"/>
              </w:rPr>
              <w:t xml:space="preserve"> D-38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D.2 控件类型映射（规范强制，无需询问）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</w:trPr>
        <w:tc>
          <w:tcPr>
            <w:tcW w:type="dxa" w:w="6100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属性类型</w:t>
            </w:r>
          </w:p>
        </w:tc>
        <w:tc>
          <w:tcPr>
            <w:tcW w:type="dxa" w:w="4519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控件</w:t>
            </w:r>
          </w:p>
        </w:tc>
        <w:tc>
          <w:tcPr>
            <w:tcW w:type="dxa" w:w="4519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示例</w:t>
            </w:r>
          </w:p>
        </w:tc>
      </w:tr>
      <w:tr>
        <w:tc>
          <w:tcPr>
            <w:tcW w:type="dxa" w:w="610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Date / DateTime</w:t>
            </w:r>
          </w:p>
        </w:tc>
        <w:tc>
          <w:tcPr>
            <w:tcW w:type="dxa" w:w="451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日期控件 DATEPICKER</w:t>
            </w:r>
          </w:p>
        </w:tc>
        <w:tc>
          <w:tcPr>
            <w:tcW w:type="dxa" w:w="451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出生日期、挂号时间、开方时间</w:t>
            </w:r>
          </w:p>
        </w:tc>
      </w:tr>
      <w:tr>
        <w:tc>
          <w:tcPr>
            <w:tcW w:type="dxa" w:w="610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Enum 枚举 / DictionaryRef 数据字典</w:t>
            </w:r>
          </w:p>
        </w:tc>
        <w:tc>
          <w:tcPr>
            <w:tcW w:type="dxa" w:w="451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下拉列表框 COMBO</w:t>
            </w:r>
          </w:p>
        </w:tc>
        <w:tc>
          <w:tcPr>
            <w:tcW w:type="dxa" w:w="451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性别、就诊类型、处方状态、毒性分级</w:t>
            </w:r>
          </w:p>
        </w:tc>
      </w:tr>
      <w:tr>
        <w:tc>
          <w:tcPr>
            <w:tcW w:type="dxa" w:w="610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AggregateRootRef 对象引用</w:t>
            </w:r>
          </w:p>
        </w:tc>
        <w:tc>
          <w:tcPr>
            <w:tcW w:type="dxa" w:w="451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跳选框 POPUP_SELECT（左文本框 + 右按钮弹出选择）</w:t>
            </w:r>
          </w:p>
        </w:tc>
        <w:tc>
          <w:tcPr>
            <w:tcW w:type="dxa" w:w="451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患者、饮片、证型、方剂模板、上次就诊</w:t>
            </w:r>
          </w:p>
        </w:tc>
      </w:tr>
      <w:tr>
        <w:tc>
          <w:tcPr>
            <w:tcW w:type="dxa" w:w="610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布尔</w:t>
            </w:r>
          </w:p>
        </w:tc>
        <w:tc>
          <w:tcPr>
            <w:tcW w:type="dxa" w:w="451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开关 / 复选</w:t>
            </w:r>
          </w:p>
        </w:tc>
        <w:tc>
          <w:tcPr>
            <w:tcW w:type="dxa" w:w="451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是否特殊管理、是否继续用药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审批双按钮规则（规范强制）</w:t>
      </w:r>
      <w:r>
        <w:rPr>
          <w:rFonts w:ascii="宋体" w:hAnsi="宋体" w:eastAsia="宋体"/>
          <w:sz w:val="21"/>
        </w:rPr>
        <w:t xml:space="preserve">：带审批的功能在录入界面必须提供 </w:t>
      </w:r>
      <w:r>
        <w:rPr>
          <w:rFonts w:ascii="宋体" w:hAnsi="宋体" w:eastAsia="宋体"/>
          <w:b/>
          <w:sz w:val="21"/>
        </w:rPr>
        <w:t>保存草稿</w:t>
      </w:r>
      <w:r>
        <w:rPr>
          <w:rFonts w:ascii="宋体" w:hAnsi="宋体" w:eastAsia="宋体"/>
          <w:sz w:val="21"/>
        </w:rPr>
        <w:t xml:space="preserve"> 与 </w:t>
      </w:r>
      <w:r>
        <w:rPr>
          <w:rFonts w:ascii="宋体" w:hAnsi="宋体" w:eastAsia="宋体"/>
          <w:b/>
          <w:sz w:val="21"/>
        </w:rPr>
        <w:t>提交</w:t>
      </w:r>
      <w:r>
        <w:rPr>
          <w:rFonts w:ascii="宋体" w:hAnsi="宋体" w:eastAsia="宋体"/>
          <w:sz w:val="21"/>
        </w:rPr>
        <w:t xml:space="preserve"> 两个独立按钮（分别对应 FUNC-06 与 FUNC-07）；无审批的功能只提供「保存」。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D.3 菜单树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[text]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中医问诊系统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├─ 门诊管理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│   ├─ 患者建档（UI-01）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│   ├─ 门诊挂号（UI-02）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│   ├─ 接诊开单（UI-03）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│   ├─ 四诊录入（UI-04）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│   ├─ 辨证判定（UI-05）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│   └─ 开具处方（UI-06）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├─ 药房管理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│   ├─ 处方审核（UI-07）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│   └─ 调剂发药（UI-08）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├─ 库存管理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│   ├─ 饮片建档与入库（UI-09）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│   └─ 饮片库存与预警（UI-10）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├─ 随访管理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│   └─ 复诊随访登记（UI-11）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├─ 统计报表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│   ├─ 门诊量统计（UI-14）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│   ├─ 证型分布统计（UI-15）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│   ├─ 方剂与饮片使用统计（UI-16）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│   ├─ 就诊与处方记录查询（UI-17）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│   ├─ 超量·毒性处方审核台账（UI-18）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│   └─ 随访完成与失访分析（UI-19）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├─ 基础数据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│   ├─ 证型字典维护（UI-12）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│   └─ 方剂模板维护（UI-13）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└─ 系统管理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├─ 用户管理（UI-20）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├─ 角色与权限配置（UI-21）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└─ 菜单管理（UI-22）</w:t>
      </w:r>
    </w:p>
    <w:p/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一级菜单 7 个，每个一级菜单均至少含一个二级菜单；仅二级菜单关联界面。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D.4 界面清单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</w:trPr>
        <w:tc>
          <w:tcPr>
            <w:tcW w:type="dxa" w:w="3820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界面编号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界面名称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屏幕类型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主对象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关联行为</w:t>
            </w:r>
          </w:p>
        </w:tc>
      </w:tr>
      <w:tr>
        <w:tc>
          <w:tcPr>
            <w:tcW w:type="dxa" w:w="382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UI-01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患者建档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SINGLE_FORM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OBJ-01 患者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FUNC-01</w:t>
            </w:r>
          </w:p>
        </w:tc>
      </w:tr>
      <w:tr>
        <w:tc>
          <w:tcPr>
            <w:tcW w:type="dxa" w:w="382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UI-02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门诊挂号（含撤销就诊）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SINGLE_FORM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 就诊记录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FUNC-02、FUNC-16</w:t>
            </w:r>
          </w:p>
        </w:tc>
      </w:tr>
      <w:tr>
        <w:tc>
          <w:tcPr>
            <w:tcW w:type="dxa" w:w="382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UI-03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接诊开单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SINGLE_FORM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OBJ-02 就诊记录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FUNC-03</w:t>
            </w:r>
          </w:p>
        </w:tc>
      </w:tr>
      <w:tr>
        <w:tc>
          <w:tcPr>
            <w:tcW w:type="dxa" w:w="382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UI-04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四诊录入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SINGLE_FORM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OBJ-03 四诊信息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FUNC-04</w:t>
            </w:r>
          </w:p>
        </w:tc>
      </w:tr>
      <w:tr>
        <w:tc>
          <w:tcPr>
            <w:tcW w:type="dxa" w:w="382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UI-05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辨证判定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MASTER_DETAIL_FORM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OBJ-04 辨证结论（主表为就诊摘要）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FUNC-05</w:t>
            </w:r>
          </w:p>
        </w:tc>
      </w:tr>
      <w:tr>
        <w:tc>
          <w:tcPr>
            <w:tcW w:type="dxa" w:w="382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UI-06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开具处方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MASTER_DETAIL_FORM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 + OBJ-09 处方明细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FUNC-06、FUNC-07</w:t>
            </w:r>
          </w:p>
        </w:tc>
      </w:tr>
      <w:tr>
        <w:tc>
          <w:tcPr>
            <w:tcW w:type="dxa" w:w="382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UI-07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处方审核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SINGLE_FORM（审批处理）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OBJ-08 处方 + OBJ-09 处方明细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B-APP-01</w:t>
            </w:r>
          </w:p>
        </w:tc>
      </w:tr>
      <w:tr>
        <w:tc>
          <w:tcPr>
            <w:tcW w:type="dxa" w:w="382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UI-08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调剂发药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MASTER_DETAIL_FORM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OBJ-11 调剂发药记录 + 处方明细核对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FUNC-10</w:t>
            </w:r>
          </w:p>
        </w:tc>
      </w:tr>
      <w:tr>
        <w:tc>
          <w:tcPr>
            <w:tcW w:type="dxa" w:w="382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UI-09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饮片建档与入库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MASTER_DETAIL_FORM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 中药饮片 + OBJ-10 饮片出入库记录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FUNC-11</w:t>
            </w:r>
          </w:p>
        </w:tc>
      </w:tr>
      <w:tr>
        <w:tc>
          <w:tcPr>
            <w:tcW w:type="dxa" w:w="382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UI-10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饮片库存与预警（含盘点）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QUERY_LIST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OBJ-07 中药饮片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Q-05、FUNC-12</w:t>
            </w:r>
          </w:p>
        </w:tc>
      </w:tr>
      <w:tr>
        <w:tc>
          <w:tcPr>
            <w:tcW w:type="dxa" w:w="382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UI-11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复诊随访登记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LIST_MAINTENANCE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OBJ-12 复诊随访记录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FUNC-13</w:t>
            </w:r>
          </w:p>
        </w:tc>
      </w:tr>
      <w:tr>
        <w:tc>
          <w:tcPr>
            <w:tcW w:type="dxa" w:w="382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UI-12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证型字典维护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LIST_MAINTENANCE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OBJ-05 证型字典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FUNC-15</w:t>
            </w:r>
          </w:p>
        </w:tc>
      </w:tr>
      <w:tr>
        <w:tc>
          <w:tcPr>
            <w:tcW w:type="dxa" w:w="382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UI-13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方剂模板维护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MASTER_DETAIL_FORM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OBJ-06 方剂模板 + 组成明细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FUNC-14</w:t>
            </w:r>
          </w:p>
        </w:tc>
      </w:tr>
      <w:tr>
        <w:tc>
          <w:tcPr>
            <w:tcW w:type="dxa" w:w="382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UI-14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门诊量统计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QUERY_LIST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REP-01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Q-01</w:t>
            </w:r>
          </w:p>
        </w:tc>
      </w:tr>
      <w:tr>
        <w:tc>
          <w:tcPr>
            <w:tcW w:type="dxa" w:w="382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UI-15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证型分布统计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QUERY_LIST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REP-02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Q-02</w:t>
            </w:r>
          </w:p>
        </w:tc>
      </w:tr>
      <w:tr>
        <w:tc>
          <w:tcPr>
            <w:tcW w:type="dxa" w:w="382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UI-16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方剂与饮片使用统计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QUERY_LIST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REP-03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Q-03</w:t>
            </w:r>
          </w:p>
        </w:tc>
      </w:tr>
      <w:tr>
        <w:tc>
          <w:tcPr>
            <w:tcW w:type="dxa" w:w="382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UI-17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就诊与处方记录查询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QUERY_LIST（主从）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REP-04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Q-04、FUNC-09</w:t>
            </w:r>
          </w:p>
        </w:tc>
      </w:tr>
      <w:tr>
        <w:tc>
          <w:tcPr>
            <w:tcW w:type="dxa" w:w="382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UI-18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超量·毒性处方审核台账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QUERY_LIST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REP-06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Q-06</w:t>
            </w:r>
          </w:p>
        </w:tc>
      </w:tr>
      <w:tr>
        <w:tc>
          <w:tcPr>
            <w:tcW w:type="dxa" w:w="382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UI-19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随访完成与失访分析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QUERY_LIST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REP-07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Q-07</w:t>
            </w:r>
          </w:p>
        </w:tc>
      </w:tr>
      <w:tr>
        <w:tc>
          <w:tcPr>
            <w:tcW w:type="dxa" w:w="382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UI-20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用户管理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LIST_MAINTENANCE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用户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FUNC-17</w:t>
            </w:r>
          </w:p>
        </w:tc>
      </w:tr>
      <w:tr>
        <w:tc>
          <w:tcPr>
            <w:tcW w:type="dxa" w:w="382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UI-21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角色与权限配置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MASTER_DETAIL_FORM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角色 + 行为权限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FUNC-17</w:t>
            </w:r>
          </w:p>
        </w:tc>
      </w:tr>
      <w:tr>
        <w:tc>
          <w:tcPr>
            <w:tcW w:type="dxa" w:w="382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UI-22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菜单管理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LIST_MAINTENANCE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菜单资源</w:t>
            </w:r>
          </w:p>
        </w:tc>
        <w:tc>
          <w:tcPr>
            <w:tcW w:type="dxa" w:w="2829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FUNC-17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D.5 逐屏 ASCII 布局</w:t>
      </w:r>
    </w:p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UI-01 患者建档（SINGLE_FORM）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[text]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门诊管理 / 患者建档                                  [保存] [停用患者]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患者编号 [ZC000001 只读]        患者状态 [▼在用      ]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患者姓名 [________________]     性别     [▼男        ]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出生日期 [日期 1990-01-01]      年龄     [____ 岁    ]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证件类型 [▼居民身份证    ]      证件号码 [__________________]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联系电话 [______________]      职业     [______________]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联系地址 [____________________________________________________________]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过敏史   [____________________________________________________________]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备注     [____________________________________________________________]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控件映射：日期→DATEPICKER；性别/证件类型/患者状态→COMBO；长文本一行 1 个控件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行为映射：保存=FUNC-01；停用患者=FUNC-01（D-23：存在已挂号/接诊中就诊时不允许停用）</w:t>
      </w:r>
    </w:p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UI-02 门诊挂号（含撤销就诊）（SINGLE_FORM）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[text]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门诊管理 / 门诊挂号                        [保存] [撤销就诊] [清空]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就诊号   [ZC000001 只读]        患者     [▣ 张三  ZC000001  ] 跳选框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就诊类型 [▼初诊       ]         上次就诊 [▣ 选择上次就诊    ]（复诊必填）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挂号时间 [日期时间 2026-09-30 09:12]    科室 [▼中医内科]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接诊医师 [▣ 选择医师  ]         就诊状态 [▼已挂号 只读]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备注     [____________________________________________________________]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撤销就诊：仅在就诊状态=已挂号/接诊中且该就诊无处方时可用，需填写作废原因</w:t>
      </w:r>
    </w:p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UI-03 接诊开单（SINGLE_FORM）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[text]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门诊管理 / 接诊开单                                [保存] [返回待诊列表]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就诊号   [ZC000001 只读]         患者     [张三 男 45 岁 只读]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挂号时间 [2026-09-30 09:12 只读] 接诊时间 [日期时间 2026-09-30 09:20]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接诊医师 [▣ 张医师  ]            科室     [▼中医内科]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生命体征 [T__.__ ℃   P___ 次/分   BP___/___ mmHg]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主诉     [____________________________________________________________]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现病史   [____________________________________________________________]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既往史   [____________________________________________________________]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备注     [____________________________________________________________]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UI-04 四诊录入（SINGLE_FORM）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[text]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门诊管理 / 四诊录入                                   [保存] [四诊摘要]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就诊号   [ZC000001 只读]         患者 [张三 只读]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问诊-寒热 [________________]     问诊-汗出 [________________]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问诊-头身 [________________]     问诊-饮食口味 [______________]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问诊-睡眠 [________________]     问诊-二便 [________________]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问诊-情志与妇科 [____________________________________________]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望诊-面色 [________________]     望诊-形态 [________________]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舌质     [▼淡红            ]     舌苔     [▼薄白            ]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闻诊-声音气息 [____________]     闻诊-气味 [________________]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脉象     [▼弦  ]  文本补充 [弦细数__________]   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脉象-六部脉 [左寸__ 左关__ 左尺__ / 右寸__ 右关__ 右尺__]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四诊摘要 [____________________________________________________________]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控件映射：舌质/舌苔/脉象→COMBO（脉象可叠加文本补充）</w:t>
      </w:r>
    </w:p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UI-05 辨证判定（MASTER_DETAIL_FORM）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[text]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门诊管理 / 辨证判定                            [保存] [确认结论] [返回]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主表：就诊摘要（只读）                          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就诊号 [ZC000001]      患者 [张三 男 45 岁]      接诊医师 [张医师]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四诊摘要 [舌淡红苔薄白，脉弦细；情志不畅，胁肋胀痛…… 只读]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从表：辨证结论（OBJ-04）                        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序号 | 辨证方法(下拉) | 证型(跳选框)  | 性质(下拉) | 辨证依据     | 治法     | 操作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1   | [▼八纲辨证 ]  | [▣ 肝气郁结证] | [▼主证 ]  | [__________] | [疏肝理气] | 删除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2   | [▼脏腑辨证 ]  | [▣ 脾虚证   ] | [▼兼证 ]  | [__________] | [健脾   ] | 删除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                                                     [+ 添加辨证结论]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规则提示：INV-02 主证唯一（从表内「主证」只能一行）；确认结论=FUNC-05</w:t>
      </w:r>
    </w:p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UI-06 开具处方（MASTER_DETAIL_FORM）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[text]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门诊管理 / 开具处方                          [保存草稿] [提交] [返回]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主表：处方（OBJ-08）                            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处方号   [CF000001 只读]  就诊号 [ZC000001 只读]  患者 [张三 只读]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处方类型 [▼中药饮片处方]  引用方剂 [▣ 逍遥散 ]    剂数 [_7__] 剂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用法     [▼每日1剂分2次温服]        煎服说明 [______________________]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医嘱嘱托 [__________________________________________________]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从表：处方明细（OBJ-09）                        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序号 | 饮片(跳选框) | 单剂剂量(g) | 常用量区间 | 特殊煎法(下拉) | 操作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1   | [▣ 当归     ] | [__10__]    | 6 ~ 12     | [▼无         ] | 删除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2   | [▣ 白芍     ] | [__12__]    | 6 ~ 15     | [▼无         ] | 删除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3   | [▣ 柴胡     ] | [__15__]    | 3 ~ 10     | [▼无         ] | 删除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4   | [▣ 附子     ] | [___9__]    | 3 ~ 15     | [▼先煎       ] | 删除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超量提示：柴胡 15 g 超出常用上限 10 g，需填写超量理由 [疏肝重用______]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毒性提示：附子（有毒）本处方总量 63 g，上限 45 g → 阻断提交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                                        [+ 添加药味] [检查剂量]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双按钮规则：保存草稿=FUNC-06（→草稿）；提交=FUNC-07（→待审核，启动 PROC-APP-01）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规则提示：R-01 超量需理由并强制审核、超 2 倍阻断；R-03 毒性饮片总量上限阻断</w:t>
      </w:r>
    </w:p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UI-07 处方审核（SINGLE_FORM，审批处理）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[text]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药房管理 / 处方审核                    [通过] [驳回] [返回待审队列]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处方号 [CF000001 只读]  患者 [张三 男 45 岁 只读]  开方医师 [张医师 只读]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剂数 [7 只读]   用法 [每日1剂分2次温服 只读]   提交时间 [2026-09-30 09:35]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辨证结论 [肝气郁结证（主）、脾虚证（兼）只读]    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处方明细（只读）                                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序号 | 饮片 | 单剂剂量 | 常用量区间 | 特殊煎法 | 超量/毒性标记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1   | 当归 |  10 g    |  6 ~ 12    | 无       | 正常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2   | 柴胡 |  15 g    |  3 ~ 10    | 无       | 超量（理由：疏肝重用）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3   | 附子 |   9 g    |  3 ~ 15    | 先煎     | 毒性饮片（有毒）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审核意见：驳回原因 [______________________________________________]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行为映射：B-APP-01（通过→审核通过；驳回→已驳回且驳回原因必填）</w:t>
      </w:r>
    </w:p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UI-08 调剂发药（MASTER_DETAIL_FORM）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[text]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药房管理 / 调剂发药                     [确认调剂] [发药确认] [返回队列]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主表：调剂发药记录（OBJ-11）                    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发药单号 [FY000001 只读]  处方号 [CF000001 只读]  患者 [张三 只读]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调剂人   [▣ 李药师 ]      复核人 [▣ 选填 ]       记录状态 [▼已调剂 只读]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调剂时间 [2026-09-30 10:05]      发药时间 [日期时间 待填]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备注     [__________________________________________________]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从表：处方明细核对（实时库存，只读 + 核对勾选）  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序号 | 饮片 | 需求用量(g) | 当前库存(g) | 是否充足 | 核对 | 备注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1   | 当归 |     70      |    1,250    | 充足     | [√]  |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2   | 柴胡 |    105      |      380    | 充足     | [√]  |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3   | 附子 |     63      |       40    | 不足     | [ ]  | R-02 阻断调剂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行为映射：确认调剂=FUNC-10（触发 B-01 扣减库存并生成调剂出库流水）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         发药确认=FUNC-10（状态→已发药，写入发药时间）</w:t>
      </w:r>
    </w:p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UI-09 饮片建档与入库（MASTER_DETAIL_FORM）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[text]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库存管理 / 饮片建档与入库                     [保存] [停用品目] [返回]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主表：中药饮片（OBJ-07）                        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饮片编码 [YP0001 只读]   饮片名称 [__________]      别名 [__________]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药材类别 [▼补益药]       性味归经 [______________]  功效 [__________]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常用最小量 [___6__] g    常用最大量 [__12__] g      毒性分级 [▼无毒]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是否特殊管理 [○否 ●是]   库存数量 [1,250] g 只读   低库存预警值 [__500_] g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规格 [▼统货]             产地 [__________]         状态 [▼启用]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从表：出入库流水（OBJ-10，只追加，不可修改删除） 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流水号   | 业务类型(下拉) | 数量(g)  | 入库单号   | 业务日期   | 操作人 | 备注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LS000128 | [▼入库       ] | [__5000_]| [RK202609] | 2026-09-30 | 王库管 |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LS000129 | [▼盘点调整   ] | [__-120_]|            | 2026-09-28 | 王库管 | 虫蛀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                                   [+ 新增流水行] [对账检查]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行为映射：FUNC-11（建档、入库登记、品目停用）；对账检查=R-06</w:t>
      </w:r>
    </w:p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UI-10 饮片库存与预警（QUERY_LIST）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[text]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库存管理 / 饮片库存与预警                              [查询] [重置] [导出]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饮片名称 [__________]   药材类别 [▼全部]   毒性分级 [▼全部]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预警状态 [▼全部    ]    库存数量 [_______] ~ [_______]   □ 仅看预警项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饮片编码 | 饮片名称 | 类别   | 毒性 | 库存(g) | 预警值(g) | 预警状态 | 最近入库   | 操作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YP0001   | 当归     | 补益药 | 无毒 | 1,250   | 500       | 正常     | 2026-09-30 | 盘点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YP0017   | 附子     | 温里药 | 有毒 | 40      | 300       | 预警     | 2026-09-12 | 盘点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YP0023   | 白芍     | 补益药 | 无毒 | 210     | 400       | 预警     | 2026-09-05 | 盘点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共 3 条   每页 [20 ▼] 条   [首页] [上页] 1/1 [下页] [末页]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行为映射：查询=Q-05；行操作「盘点」=FUNC-12（弹窗录入实盘数量→生成盘点调整流水）</w:t>
      </w:r>
    </w:p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UI-11 复诊随访登记（LIST_MAINTENANCE）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[text]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随访管理 / 复诊随访登记                                 [查询] [导出]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患者姓名 [________]  计划随访日期 [____-__-__] ~ [____-__-__]  随访状态 [▼全部]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序号 | 随访号 | 患者 | 上次就诊 | 计划随访   | 实际随访   | 疗效 | 状态   | 操作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1   | SF0001 | 张三 | ZC000001 | 2026-10-07 |            |      | 待随访 | 评价/失访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2   | SF0002 | 李四 | ZC000004 | 2026-10-03 | 2026-10-02 | 显效 | 已完成 | 查看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共 2 条   每页 [20 ▼] 条   [首页] [上页] 1/1 [下页] [末页]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新增/修改通过弹出对话框：实际随访日期[日期]、本次就诊[跳选框]、疗效评价[下拉：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痊愈/显效/有效/无效/加重]、症状变化[文本]、是否继续用药[开关] → [保存]/[标记失访]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行为映射：FUNC-13</w:t>
      </w:r>
    </w:p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UI-12 证型字典维护（LIST_MAINTENANCE）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[text]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基础数据 / 证型字典维护                    [新增] [查询] [重置]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证型名称 [__________]   所属辨证体系 [▼全部]   状态 [▼全部]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证型编码 | 证型名称   | 所属辨证体系 | 对应治法   | 状态 | 操作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Z001     | 肝气郁结证 | 脏腑辨证     | 疏肝理气   | 启用 | 编辑 / 停用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Z002     | 脾虚证     | 脏腑辨证     | 健脾益气   | 启用 | 编辑 / 停用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Z003     | 风寒束表证 | 八纲辨证     | 辛温解表   | 停用 | 编辑 / 启用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新增/编辑通过弹出对话框：证型编码[自动]、证型名称、所属辨证体系[下拉]、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证候描述、常见症状、对应治法、状态[下拉] → [保存] [取消]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行为映射：FUNC-15</w:t>
      </w:r>
    </w:p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UI-13 方剂模板维护（MASTER_DETAIL_FORM）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[text]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基础数据 / 方剂模板维护                       [保存] [停用] [返回]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主表：方剂模板（OBJ-06）                        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方剂编码 [FJ001 只读]  方剂名称 [逍遥散       ]  方剂类型 [▼经方]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出处 [《太平惠民和剂局方》]   常用剂数 [_7_] 剂   状态 [▼启用]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功用 [疏肝解郁、健脾养血__________________________]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主治 [肝郁脾虚证，两胁作痛、神疲食少______________]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从表：组成明细（内嵌子实体）                    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序号 | 药味(跳选框) | 常用剂量(g) | 特殊煎法(下拉) | 操作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1   | [▣ 柴胡 ]     | [___6__]    | [▼无         ] | 删除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2   | [▣ 当归 ]     | [___9__]    | [▼无         ] | 删除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3   | [▣ 白芍 ]     | [___9__]    | [▼无         ] | 删除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                                            [+ 添加药味]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行为映射：FUNC-14（新增/修改/停用；历史处方明细为快照，不受模板变更影响）</w:t>
      </w:r>
    </w:p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UI-14 门诊量统计（QUERY_LIST）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[text]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统计报表 / 门诊量统计                          [查询] [重置] [导出]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挂号日期 [2026-09-01] ~ [2026-09-30]   日期粒度 [▼按日 ]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科室 [▼全部]   接诊医师 [▼全部]   就诊类型 [▼全部]   就诊状态 [▼全部]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统计日期   | 科室     | 接诊医师 | 就诊类型 | 就诊人数 | 就诊人次 | 初诊 | 复诊 | 已完成 | 已取消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2026-09-30 | 中医内科 | 张医师   | 全部     | 12       | 14       | 5    | 9    | 13     | 1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2026-09-29 | 中医内科 | 张医师   | 全部     | 10       | 10       | 4    | 6    | 10     | 0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合计       |          |          |          | 22       | 24       | 9    | 15   | 23     | 1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共 2 条   每页 [20 ▼] 条   [首页] [上页] 1/1 [下页] [末页]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行为映射：Q-01（REP-01；就诊人数=不重复患者数、就诊人次=记录条数）</w:t>
      </w:r>
    </w:p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UI-15 证型分布统计（QUERY_LIST）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[text]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统计报表 / 证型分布统计                        [查询] [重置] [导出]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就诊日期 [2026-09-01] ~ [2026-09-30]  辨证体系 [▼全部]  证型性质 [▼全部]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证型 [▣ 选择证型]   科室 [▼全部]   接诊医师 [▼全部]   汇总维度 [▼按证型]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证型编码 | 证型名称   | 所属辨证体系 | 证型性质 | 辨证例数 | 占比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Z001     | 肝气郁结证 | 脏腑辨证     | 主证     | 38       | 24.4%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Z002     | 脾虚证     | 脏腑辨证     | 兼证     | 21       | 13.5%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Z003     | 风寒束表证 | 八纲辨证     | 主证     | 12       | 7.7%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共 3 条   每页 [20 ▼] 条   合计辨证例数 156      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行为映射：Q-02（REP-02；占比分子分母使用相同筛选条件）</w:t>
      </w:r>
    </w:p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UI-16 方剂与饮片使用统计（QUERY_LIST）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[text]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统计报表 / 方剂与饮片使用统计                  [查询] [重置] [导出]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开方日期 [2026-09-01] ~ [2026-09-30]  统计维度 [▼按饮片 ]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饮片类别 [▼全部]  饮片 [▣ 选择]  方剂模板 [▣ 选择]  处方类型 [▼全部]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饮片编码 | 饮片名称 | 类别   | 毒性 | 使用剂数 | 累计用量(g) | 单剂均值(g) | 处方张数 | 患者数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YP0001   | 当归     | 补益药 | 无毒 | 156      | 1,560       | 10.0        | 142      | 118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YP0023   | 白芍     | 补益药 | 无毒 | 134      | 1,608       | 12.0        | 128      | 105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YP0017   | 附子     | 温里药 | 有毒 | 12       | 108         | 9.0         | 12       | 11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共 3 条   每页 [20 ▼] 条   [首页] [上页] 1/1 [下页] [末页]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行为映射：Q-03（REP-03；按饮片与按方剂模板两个维度分别查询，避免重复统计）</w:t>
      </w:r>
    </w:p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UI-17 就诊与处方记录查询（QUERY_LIST 主从）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[text]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统计报表 / 就诊与处方记录查询                  [查询] [重置] [导出]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患者姓名 [______]  就诊号 [________]  处方号 [________]  挂号日期 [__] ~ [__]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就诊状态 [▼全部]   处方状态 [▼全部]   接诊医师 [▼全部]   审核药师 [▼全部]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主表：就诊记录                                   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就诊号   | 患者 | 性别 | 年龄 | 就诊类型 | 挂号时间        | 接诊医师 | 就诊状态 | 操作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ZC000001 | 张三 | 男   | 45   | 初诊     | 2026-09-30 09:12 | 张医师   | 已完成   | 展开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 └ 从表：处方                                  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   处方号   | 处方状态 | 剂数 | 用法             | 开方时间        | 审核人 | 操作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   CF000001 | 已发药   | 7    | 每日1剂分2次温服 | 2026-09-30 09:35 | 李药师 | 作废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      └ 明细：柴胡 6 g / 当归 9 g / 白芍 9 g / 附子 9 g（先煎）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共 1 条   每页 [20 ▼] 条   [首页] [上页] 1/1 [下页] [末页]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行为映射：查询=Q-04；行操作「作废」=FUNC-09（弹窗填写作废原因；已发药由 R-04 阻断）</w:t>
      </w:r>
    </w:p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UI-18 超量·毒性处方审核台账（QUERY_LIST）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[text]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统计报表 / 超量 · 毒性处方审核台账             [查询] [重置] [导出]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开方日期 [2026-09-01] ~ [2026-09-30]  触发类型 [▼全部]  处方状态 [▼全部]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审核药师 [▼全部]   处理结果 [▼全部]              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处方号   | 患者 | 开方日期   | 开方医师 | 超量/毒性药味 | 剂量 | 上限 | 超出倍数 | 毒性 | 超量理由 | 处方状态 | 审核人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CF000001 | 张三 | 2026-09-30 | 张医师   | 柴胡          | 15   | 10   | 1.5 倍   | 无毒 | 疏肝重用 | 已发药   | 李药师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CF000008 | 李四 | 2026-09-28 | 王医师   | 附子          | 9    | 15   | —        | 有毒 | —        | 已驳回   | 李药师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共 2 条   每页 [20 ▼] 条   [首页] [上页] 1/1 [下页] [末页]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行为映射：Q-06（REP-06）</w:t>
      </w:r>
    </w:p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UI-19 随访完成与失访分析（QUERY_LIST）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[text]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统计报表 / 随访完成与失访分析                  [查询] [重置] [导出]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计划随访日期 [2026-09-01] ~ [2026-09-30]  科室 [▼全部]  接诊医师 [▼全部]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随访状态 [▼全部]   疗效评价 [▼全部]              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统计期间 | 科室     | 接诊医师 | 计划随访 | 已完成 | 已失访 | 完成率 | 失访率 | 痊愈 | 显效 | 有效 | 无效 | 加重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2026-09  | 中医内科 | 张医师   | 42       | 34     | 8      | 81.0%  | 19.0%  | 9    | 14   | 9    | 2    | 0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共 1 条   每页 [20 ▼] 条   合计计划随访 42；有效率 = (9+14+9) ÷ 34 = 94.1%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行为映射：Q-07（REP-07）</w:t>
      </w:r>
    </w:p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UI-20 用户管理（LIST_MAINTENANCE）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[text]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系统管理 / 用户管理                        [新增] [查询] [重置]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登录账号 [________]   姓名 [______]   所属角色 [▼全部]   状态 [▼全部]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序号 | 登录账号 | 姓名   | 所属角色 | 联系电话    | 状态 | 操作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1   | zhangyf  | 张医师 | 中医师   | 13800000001 | 启用 | 编辑/重置密码/停用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2   | liyaoshi | 李药师 | 中药师   | 13800000002 | 启用 | 编辑/重置密码/停用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新增/编辑通过弹出对话框：登录账号、姓名、所属角色[下拉，可多选]、联系电话、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初始密码、状态[下拉] → [保存] [取消]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行为映射：FUNC-17</w:t>
      </w:r>
    </w:p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UI-21 角色与权限配置（MASTER_DETAIL_FORM）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[text]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系统管理 / 角色与权限配置                      [保存权限] [返回]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主表：角色                                       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角色编码 [ROLE-03 只读]  角色名称 [中药师]  类型 [▼审批及操作角色]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职责说明 [处方审核、调剂发药；就诊与处方记录查询、库存查询__________]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从表：行为权限（勾选）                           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行为分类 | 行为                              | 授权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门诊管理 | FUNC-01 患者建档与停用              | [ ]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门诊管理 | FUNC-06 开具处方                    | [ ]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药房管理 | B-APP-01 处方审核（审批）           | [√]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药房管理 | FUNC-10 调剂发药                    | [√]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统计报表 | Q-04 就诊与处方记录查询             | [√]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统计报表 | Q-05 饮片库存与预警查询             | [√]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统计报表 | Q-06 超量·毒性处方审核台账          | [√]   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行为映射：FUNC-17（配置结果即 6.2 功能权限矩阵）</w:t>
      </w:r>
    </w:p>
    <w:p/>
    <w:p>
      <w:pPr>
        <w:pStyle w:val="Heading4"/>
        <w:spacing w:before="120" w:after="80"/>
      </w:pPr>
      <w:r>
        <w:rPr>
          <w:rFonts w:ascii="微软雅黑" w:hAnsi="微软雅黑" w:eastAsia="微软雅黑"/>
          <w:b/>
          <w:color w:val="333333"/>
          <w:sz w:val="22"/>
        </w:rPr>
        <w:t>UI-22 菜单管理（LIST_MAINTENANCE）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[text]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系统管理 / 菜单管理                        [新增] [查询] [重置]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菜单名称 [________]   上级菜单 [▼全部]   类型 [▼全部]                 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序号 | 菜单名称 | 上级菜单 | 类型 | 路由/资源           | 排序 | 操作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1   | 门诊管理 | —        | 目录 | /outpatient         | 10   | 编辑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2   | 患者建档 | 门诊管理 | 菜单 | /outpatient/patient | 11   | 编辑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|  3   | 门诊挂号 | 门诊管理 | 菜单 | /outpatient/visit   | 12   | 编辑      |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+--------------------------------------------------------------------------+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新增/编辑通过弹出对话框：菜单名称、上级菜单[下拉]、类型[下拉]、路由、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图标、排序、状态 → [保存] [取消]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 行为映射：FUNC-17</w:t>
      </w:r>
    </w:p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D.6 界面与操作功能点映射总表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</w:trPr>
        <w:tc>
          <w:tcPr>
            <w:tcW w:type="dxa" w:w="4698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界面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操作功能点（按钮/动作）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对应行为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行为类型</w:t>
            </w:r>
          </w:p>
        </w:tc>
      </w:tr>
      <w:tr>
        <w:tc>
          <w:tcPr>
            <w:tcW w:type="dxa" w:w="469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UI-01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保存、停用患者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FUNC-01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新增/修改</w:t>
            </w:r>
          </w:p>
        </w:tc>
      </w:tr>
      <w:tr>
        <w:tc>
          <w:tcPr>
            <w:tcW w:type="dxa" w:w="469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UI-02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保存、撤销就诊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FUNC-02、FUNC-16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新增、作废</w:t>
            </w:r>
          </w:p>
        </w:tc>
      </w:tr>
      <w:tr>
        <w:tc>
          <w:tcPr>
            <w:tcW w:type="dxa" w:w="469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UI-03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保存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FUNC-03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修改</w:t>
            </w:r>
          </w:p>
        </w:tc>
      </w:tr>
      <w:tr>
        <w:tc>
          <w:tcPr>
            <w:tcW w:type="dxa" w:w="469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UI-04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保存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FUNC-04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新增/修改</w:t>
            </w:r>
          </w:p>
        </w:tc>
      </w:tr>
      <w:tr>
        <w:tc>
          <w:tcPr>
            <w:tcW w:type="dxa" w:w="469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UI-05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保存、确认结论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FUNC-05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新增/提交</w:t>
            </w:r>
          </w:p>
        </w:tc>
      </w:tr>
      <w:tr>
        <w:tc>
          <w:tcPr>
            <w:tcW w:type="dxa" w:w="469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UI-06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保存草稿、提交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FUNC-06、FUNC-07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新增、提交</w:t>
            </w:r>
          </w:p>
        </w:tc>
      </w:tr>
      <w:tr>
        <w:tc>
          <w:tcPr>
            <w:tcW w:type="dxa" w:w="469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UI-07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通过、驳回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B-APP-01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审批</w:t>
            </w:r>
          </w:p>
        </w:tc>
      </w:tr>
      <w:tr>
        <w:tc>
          <w:tcPr>
            <w:tcW w:type="dxa" w:w="469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UI-08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确认调剂、发药确认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FUNC-10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状态流转</w:t>
            </w:r>
          </w:p>
        </w:tc>
      </w:tr>
      <w:tr>
        <w:tc>
          <w:tcPr>
            <w:tcW w:type="dxa" w:w="469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UI-09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保存、停用品目、新增流水行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FUNC-11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新增/修改</w:t>
            </w:r>
          </w:p>
        </w:tc>
      </w:tr>
      <w:tr>
        <w:tc>
          <w:tcPr>
            <w:tcW w:type="dxa" w:w="469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UI-10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查询、导出、盘点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Q-05、FUNC-12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查询、新增</w:t>
            </w:r>
          </w:p>
        </w:tc>
      </w:tr>
      <w:tr>
        <w:tc>
          <w:tcPr>
            <w:tcW w:type="dxa" w:w="469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UI-11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查询、导出、评价、标记失访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FUNC-13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新增/修改</w:t>
            </w:r>
          </w:p>
        </w:tc>
      </w:tr>
      <w:tr>
        <w:tc>
          <w:tcPr>
            <w:tcW w:type="dxa" w:w="469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UI-12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新增、编辑、停用/启用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FUNC-15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新增/修改/停用</w:t>
            </w:r>
          </w:p>
        </w:tc>
      </w:tr>
      <w:tr>
        <w:tc>
          <w:tcPr>
            <w:tcW w:type="dxa" w:w="469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UI-13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保存、停用、添加药味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FUNC-14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新增/修改/停用</w:t>
            </w:r>
          </w:p>
        </w:tc>
      </w:tr>
      <w:tr>
        <w:tc>
          <w:tcPr>
            <w:tcW w:type="dxa" w:w="469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UI-14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查询、导出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Q-01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</w:t>
            </w:r>
          </w:p>
        </w:tc>
      </w:tr>
      <w:tr>
        <w:tc>
          <w:tcPr>
            <w:tcW w:type="dxa" w:w="469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UI-15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查询、导出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Q-02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</w:t>
            </w:r>
          </w:p>
        </w:tc>
      </w:tr>
      <w:tr>
        <w:tc>
          <w:tcPr>
            <w:tcW w:type="dxa" w:w="469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UI-16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查询、导出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Q-03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</w:t>
            </w:r>
          </w:p>
        </w:tc>
      </w:tr>
      <w:tr>
        <w:tc>
          <w:tcPr>
            <w:tcW w:type="dxa" w:w="469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UI-17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查询、导出、作废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Q-04、FUNC-09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查询、作废</w:t>
            </w:r>
          </w:p>
        </w:tc>
      </w:tr>
      <w:tr>
        <w:tc>
          <w:tcPr>
            <w:tcW w:type="dxa" w:w="469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UI-18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查询、导出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Q-06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</w:t>
            </w:r>
          </w:p>
        </w:tc>
      </w:tr>
      <w:tr>
        <w:tc>
          <w:tcPr>
            <w:tcW w:type="dxa" w:w="469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UI-19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查询、导出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Q-07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</w:t>
            </w:r>
          </w:p>
        </w:tc>
      </w:tr>
      <w:tr>
        <w:tc>
          <w:tcPr>
            <w:tcW w:type="dxa" w:w="469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UI-20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新增、编辑、重置密码、停用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FUNC-17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新增/修改</w:t>
            </w:r>
          </w:p>
        </w:tc>
      </w:tr>
      <w:tr>
        <w:tc>
          <w:tcPr>
            <w:tcW w:type="dxa" w:w="469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UI-21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保存权限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FUNC-17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修改</w:t>
            </w:r>
          </w:p>
        </w:tc>
      </w:tr>
      <w:tr>
        <w:tc>
          <w:tcPr>
            <w:tcW w:type="dxa" w:w="4698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UI-22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新增、编辑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FUNC-17</w:t>
            </w:r>
          </w:p>
        </w:tc>
        <w:tc>
          <w:tcPr>
            <w:tcW w:type="dxa" w:w="3480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新增/修改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覆盖核对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</w:trPr>
        <w:tc>
          <w:tcPr>
            <w:tcW w:type="dxa" w:w="869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核对项</w:t>
            </w:r>
          </w:p>
        </w:tc>
        <w:tc>
          <w:tcPr>
            <w:tcW w:type="dxa" w:w="6441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结论</w:t>
            </w:r>
          </w:p>
        </w:tc>
      </w:tr>
      <w:tr>
        <w:tc>
          <w:tcPr>
            <w:tcW w:type="dxa" w:w="869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全部人工行为是否都有界面操作功能点</w:t>
            </w:r>
          </w:p>
        </w:tc>
        <w:tc>
          <w:tcPr>
            <w:tcW w:type="dxa" w:w="644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通过：</w:t>
            </w:r>
            <w:r>
              <w:rPr>
                <w:rFonts w:ascii="宋体" w:hAnsi="宋体" w:eastAsia="宋体"/>
                <w:color w:val="C0392B"/>
                <w:sz w:val="14"/>
              </w:rPr>
              <w:t>FUNC-01</w:t>
            </w:r>
            <w:r>
              <w:rPr>
                <w:rFonts w:ascii="宋体" w:hAnsi="宋体" w:eastAsia="宋体"/>
                <w:sz w:val="17"/>
              </w:rPr>
              <w:t>～</w:t>
            </w:r>
            <w:r>
              <w:rPr>
                <w:rFonts w:ascii="宋体" w:hAnsi="宋体" w:eastAsia="宋体"/>
                <w:color w:val="C0392B"/>
                <w:sz w:val="14"/>
              </w:rPr>
              <w:t>FUNC-07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FUNC-09</w:t>
            </w:r>
            <w:r>
              <w:rPr>
                <w:rFonts w:ascii="宋体" w:hAnsi="宋体" w:eastAsia="宋体"/>
                <w:sz w:val="17"/>
              </w:rPr>
              <w:t>～</w:t>
            </w:r>
            <w:r>
              <w:rPr>
                <w:rFonts w:ascii="宋体" w:hAnsi="宋体" w:eastAsia="宋体"/>
                <w:color w:val="C0392B"/>
                <w:sz w:val="14"/>
              </w:rPr>
              <w:t>FUNC-17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B-APP-01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Q-01</w:t>
            </w:r>
            <w:r>
              <w:rPr>
                <w:rFonts w:ascii="宋体" w:hAnsi="宋体" w:eastAsia="宋体"/>
                <w:sz w:val="17"/>
              </w:rPr>
              <w:t>～</w:t>
            </w:r>
            <w:r>
              <w:rPr>
                <w:rFonts w:ascii="宋体" w:hAnsi="宋体" w:eastAsia="宋体"/>
                <w:color w:val="C0392B"/>
                <w:sz w:val="14"/>
              </w:rPr>
              <w:t>Q-07</w:t>
            </w:r>
            <w:r>
              <w:rPr>
                <w:rFonts w:ascii="宋体" w:hAnsi="宋体" w:eastAsia="宋体"/>
                <w:sz w:val="17"/>
              </w:rPr>
              <w:t xml:space="preserve"> 均已映射</w:t>
            </w:r>
          </w:p>
        </w:tc>
      </w:tr>
      <w:tr>
        <w:tc>
          <w:tcPr>
            <w:tcW w:type="dxa" w:w="869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编号保留项</w:t>
            </w:r>
          </w:p>
        </w:tc>
        <w:tc>
          <w:tcPr>
            <w:tcW w:type="dxa" w:w="6441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FUNC-08</w:t>
            </w:r>
            <w:r>
              <w:rPr>
                <w:rFonts w:ascii="宋体" w:hAnsi="宋体" w:eastAsia="宋体"/>
                <w:sz w:val="17"/>
              </w:rPr>
              <w:t xml:space="preserve"> 编号保留不复用，其界面功能点为 </w:t>
            </w:r>
            <w:r>
              <w:rPr>
                <w:rFonts w:ascii="宋体" w:hAnsi="宋体" w:eastAsia="宋体"/>
                <w:color w:val="C0392B"/>
                <w:sz w:val="14"/>
              </w:rPr>
              <w:t>B-APP-01</w:t>
            </w:r>
            <w:r>
              <w:rPr>
                <w:rFonts w:ascii="宋体" w:hAnsi="宋体" w:eastAsia="宋体"/>
                <w:sz w:val="17"/>
              </w:rPr>
              <w:t>（UI-07）</w:t>
            </w:r>
          </w:p>
        </w:tc>
      </w:tr>
      <w:tr>
        <w:tc>
          <w:tcPr>
            <w:tcW w:type="dxa" w:w="869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系统自动行为</w:t>
            </w:r>
          </w:p>
        </w:tc>
        <w:tc>
          <w:tcPr>
            <w:tcW w:type="dxa" w:w="6441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B-01</w:t>
            </w:r>
            <w:r>
              <w:rPr>
                <w:rFonts w:ascii="宋体" w:hAnsi="宋体" w:eastAsia="宋体"/>
                <w:sz w:val="17"/>
              </w:rPr>
              <w:t>～</w:t>
            </w:r>
            <w:r>
              <w:rPr>
                <w:rFonts w:ascii="宋体" w:hAnsi="宋体" w:eastAsia="宋体"/>
                <w:color w:val="C0392B"/>
                <w:sz w:val="14"/>
              </w:rPr>
              <w:t>B-04</w:t>
            </w:r>
            <w:r>
              <w:rPr>
                <w:rFonts w:ascii="宋体" w:hAnsi="宋体" w:eastAsia="宋体"/>
                <w:sz w:val="17"/>
              </w:rPr>
              <w:t xml:space="preserve"> 由同步联动触发，不设置界面功能点</w:t>
            </w:r>
          </w:p>
        </w:tc>
      </w:tr>
      <w:tr>
        <w:tc>
          <w:tcPr>
            <w:tcW w:type="dxa" w:w="869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界面引用的行为是否均已定义</w:t>
            </w:r>
          </w:p>
        </w:tc>
        <w:tc>
          <w:tcPr>
            <w:tcW w:type="dxa" w:w="644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通过：全部行为可在 2.2 功能详述、2.3 规则、5.8 查询绑定中回查</w:t>
            </w:r>
          </w:p>
        </w:tc>
      </w:tr>
      <w:tr>
        <w:tc>
          <w:tcPr>
            <w:tcW w:type="dxa" w:w="869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菜单树与界面清单是否一致</w:t>
            </w:r>
          </w:p>
        </w:tc>
        <w:tc>
          <w:tcPr>
            <w:tcW w:type="dxa" w:w="6441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通过：D.2 菜单树中的 22 个界面与 D.4 界面清单一一对应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D.7 补充交付物说明</w:t>
      </w:r>
    </w:p>
    <w:p>
      <w:pPr>
        <w:spacing w:before="0" w:after="40"/>
      </w:pPr>
      <w:r>
        <w:rPr>
          <w:rFonts w:ascii="宋体" w:hAnsi="宋体" w:eastAsia="宋体"/>
          <w:sz w:val="21"/>
        </w:rPr>
        <w:t>UI 原型属补充交付物，独立于业务需求文档正文，正文继续保持 UI 无关；如需可进一步生成</w:t>
      </w:r>
      <w:r>
        <w:rPr>
          <w:rFonts w:ascii="宋体" w:hAnsi="宋体" w:eastAsia="宋体"/>
          <w:b/>
          <w:sz w:val="21"/>
        </w:rPr>
        <w:t>界面调用链 HTML 工作台</w:t>
      </w:r>
      <w:r>
        <w:rPr>
          <w:rFonts w:ascii="宋体" w:hAnsi="宋体" w:eastAsia="宋体"/>
          <w:sz w:val="21"/>
        </w:rPr>
        <w:t>（可点击浏览各界面布局与行为调用的可视化页面），作为单独交付物输出。</w:t>
      </w:r>
    </w:p>
    <w:p>
      <w:pPr>
        <w:sectPr>
          <w:pgSz w:w="16838" w:h="11906" w:orient="landscape"/>
          <w:pgMar w:top="907" w:right="850" w:bottom="907" w:left="850" w:header="720" w:footer="720" w:gutter="0"/>
          <w:cols w:space="720"/>
          <w:docGrid w:linePitch="360"/>
        </w:sectP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需求完整性自检报告（V9.0）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序号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自检项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结果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核对说明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项目背景与业务目标明确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1.1 含现状、痛点与 5 项可验证目标，未含实现方案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业务范围明确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1.2 含范围内 11 项与范围外 8 项及排除理由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 内容已剥离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对正文第一～六部分检索「菜单树/界面布局/ASCII/按钮/弹窗/配色/字体」均无命中，UI 全部在附录 D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业务域划分完整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1.3 八域（患者/门诊/四诊/辨证/方药/药房/随访/统计）与 12 个对象对应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端到端流程全景前移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1.4.1～1.4.3 呈现 PROC-01～PROC-03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每条端到端流程有独立 Mermaid 图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三条协同流各一张独立 flowchart LR，均含开始、活动、网关、审批子流程、驳回回退与异常终止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流程步骤表与图一致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步骤表的 FUNC/B/Q/R 编号与图内节点逐一对应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核心对象/功能/流程/联动/报表/角色清单完整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1.5、1.6 覆盖对象、功能、流程、联动、报表与角色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业务功能清单完整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2.1.1 含 17 个 FUNC、1 个 B-APP、7 个 Q 与 4 个自动行为 B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2.1 已提供角色-功能业务用例图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2.1.2 覆盖 6 个人工角色与 22 个人工行为（自动行为不连接角色）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用例图与权限矩阵一致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程序化双向核对：6 个角色「图有矩阵无」「矩阵有图无」均为 0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每个功能详述字段完整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18 个详述块（17 FUNC + B-APP-01）七项齐全，Q 行为以合并表给出七列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后置状态与同步联动分离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每块均有独立「后置状态变更」与「同步联动」两行，无「自动联动」等无编号表述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功能涉及规则仅含 INV/R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程序化检索「涉及规则」列无 REF 出现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联动/流程/规则/行为引用稳定编号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PROC/R/B/Q/REP/FUNC/LNK 全部可在 0 编号登记表回查，无未定义引用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 规则归属正确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REF-01～REF-14 均为单属性规则，含编号、表达式与违反提示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INV 规则归属正确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INV-01/INV-02/INV-04 仅依赖同一对象或聚合；INV-03 已迁为 R-06 且编号保留不复用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18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M3 规则边界正确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R-01～R-06 均跨对象取值或被多行为复用；2.3.4 给出归属唯一性说明与两处迁移原因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19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对象分类和属性约束完整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12 个对象均含类型、必填、唯一、引用/字典与业务口径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20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对象定义处引用 REF/INV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各对象属性表的说明/约束列与 2.3 一致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删除/作废与引用失效策略明确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每个对象均含删除/作废策略，并含 D-07 统一口径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状态对象定义完整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就诊记录、辨证结论、处方、调剂发药记录、复诊随访记录含状态机表与禁止迁移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第三部分已提供整体 Mermaid ER 图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3.14 erDiagram 覆盖 12 个对象、15 条关系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ER 图与对象引用一致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3.15 关系说明表 14 行与对象属性引用双向一致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跨对象影响已进入独立联动识别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4.1.1 对 22 条原子业务陈述逐条判定，含 17 条明确负判定（只读取/同聚合/仅校验）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联动判定完成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条件判断由 R-02、R-04 承载，规则只判断、对象变化由行为完成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完整联动链无缺失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4.1.5 六条链均为 行为 -&gt; [规则] -&gt; 行为 形式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28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第三部分已提供核心对象状态迁移图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4.2 使用 stateDiagram-v2，6 个复合状态、26 条迁移，标注 R/B 跨对象联动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29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状态迁移图引用一致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17 个状态全部可回查第三部分；标签内 FUNC/B/R 全部可回查，无悬空引用、无跨块重名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30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M6 协同流完整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4.3 三条协同流的活动、分支、子流程、开始与结束齐全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每条审批流有独立 Mermaid 图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4.4.1 含独立 flowchart TD，覆盖通过/驳回/退回/重新提交/终止；撤回不适用已给明确结论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审批角色与权限有效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中药师 ROLE-03 对 B-APP-01 授权为「允许」，与 4.4.1 节点一致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流程可达且可结束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PROC-01/PROC-02 各 5 个出口、PROC-03 2 个、PROC-APP-01 3 个；驳回循环可经作废终止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查询报表满足最低建议数量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已在 5 个基础上主动建议 REP-06/REP-07 并经确认纳入，合计 7 个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M7 定义完整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 个 REP 均含 11 项定义 + 参考 SQL 口径 + 唯一查询行为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M7 与 M2 QUERY 一对一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5.8 绑定总览 7 组一一对应，且权限只绑 Q 不绑 REP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角色和功能权限矩阵完整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6.2 共 25 行行为 × 7 角色；自动行为仅授权系统自动主体，未错误授权给人工角色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38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附录 B 待确认问题清零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T-01～T-36 全部为「已确认」，附录 B 无 [待确认] 条目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39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附录 C 七模型基线完整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C.1～C.9 覆盖 M1/M2/M3/M5/M6/M7/MU，与正文一致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40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附录 C 保留跨对象联动矩阵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C.8 完整内联矩阵，与 4.1.3 一致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可视化覆盖索引完整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C.9 定位全部 7 张强制 Mermaid 图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所有 Mermaid 代码块语法与语义已检查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逐块解析：节点声明完整、无未声明端点、无跨块重名状态、无悬空编号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 原型菜单层级完整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D.3 一级菜单 7 个，每个至少 1 个二级菜单；22 个二级菜单全部关联界面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 原型控件类型映射正确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D.2：日期→DATEPICKER、枚举/字典→COMBO、对象引用→POPUP_SELECT、布尔→开关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 原型布局规则正确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D.1：单表一行 2 列（长文本 1 列）、主从主表 3 列 + 从表表格、查询条件 3 列 + 结果表格分页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 原型审批双按钮完整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UI-06 开具处方含「保存草稿」（FUNC-06）与「提交」（FUNC-07）两个独立按钮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 原型操作功能点与行为对应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D.6 映射总表覆盖 FUNC-01～07/09～17、B-APP-01、Q-01～Q-07，反向可追溯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结论</w:t>
      </w:r>
      <w:r>
        <w:rPr>
          <w:rFonts w:ascii="宋体" w:hAnsi="宋体" w:eastAsia="宋体"/>
          <w:sz w:val="21"/>
        </w:rPr>
        <w:t xml:space="preserve">：47 项全部通过（无「不适用」项），附录 B 无 </w:t>
      </w:r>
      <w:r>
        <w:rPr>
          <w:rFonts w:ascii="宋体" w:hAnsi="宋体" w:eastAsia="宋体"/>
          <w:color w:val="C0392B"/>
          <w:sz w:val="18"/>
        </w:rPr>
        <w:t>[待确认]</w:t>
      </w:r>
      <w:r>
        <w:rPr>
          <w:rFonts w:ascii="宋体" w:hAnsi="宋体" w:eastAsia="宋体"/>
          <w:sz w:val="21"/>
        </w:rPr>
        <w:t xml:space="preserve"> 条目，</w:t>
      </w:r>
      <w:r>
        <w:rPr>
          <w:rFonts w:ascii="宋体" w:hAnsi="宋体" w:eastAsia="宋体"/>
          <w:b/>
          <w:sz w:val="21"/>
        </w:rPr>
        <w:t>文档标记为「完整（可进入本体建模阶段）」</w:t>
      </w:r>
      <w:r>
        <w:rPr>
          <w:rFonts w:ascii="宋体" w:hAnsi="宋体" w:eastAsia="宋体"/>
          <w:sz w:val="21"/>
        </w:rPr>
        <w:t>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版本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日期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v0.1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2026-09-30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阶段零草稿：总体理解、范围、业务域、流程骨架、核心清单、角色总览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v0.2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2026-09-30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阶段零六项确认（D-01～D-06）；新增第三部分业务对象草稿（OBJ-01～OBJ-12、REF-01～REF-15、INV-01～INV-04、R-01～R-04、ER 图与关系核对、规则台账）与附录 A 术语表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v1.3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2026-09-30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OBJ-08 属性补全</w:t>
            </w:r>
            <w:r>
              <w:rPr>
                <w:rFonts w:ascii="宋体" w:hAnsi="宋体" w:eastAsia="宋体"/>
                <w:sz w:val="17"/>
              </w:rPr>
              <w:t xml:space="preserve">：新增「作废原因」属性（FUNC-09 要求填写作废原因，原属性表缺失，本体 M1 补 </w:t>
            </w:r>
            <w:r>
              <w:rPr>
                <w:rFonts w:ascii="宋体" w:hAnsi="宋体" w:eastAsia="宋体"/>
                <w:color w:val="C0392B"/>
                <w:sz w:val="14"/>
              </w:rPr>
              <w:t>cancelReason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v1.2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2026-09-30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本体建模（阶段二）流程与行为补全</w:t>
            </w:r>
            <w:r>
              <w:rPr>
                <w:rFonts w:ascii="宋体" w:hAnsi="宋体" w:eastAsia="宋体"/>
                <w:sz w:val="17"/>
              </w:rPr>
              <w:t>：新增 B-05 创建待调剂记录 / B-06 取消待调剂记录两个系统自动行为（使 3.12 待调剂初态与 R-04 三分派可达）；审批流边界收敛为「提交→审批→通过/驳回」（调剂与发药归协同流）；同步更新 0 登记表、2.1.3、2.2 B-APP-01、3.12、3.17、4.1、4.4.1、6.2、附录 C.2/C.5/C.8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v1.1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2026-09-30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本体建模（阶段二）对齐补全</w:t>
            </w:r>
            <w:r>
              <w:rPr>
                <w:rFonts w:ascii="宋体" w:hAnsi="宋体" w:eastAsia="宋体"/>
                <w:sz w:val="17"/>
              </w:rPr>
              <w:t>：3.9 状态机编号 FUNC-08→B-APP-01；3.9「确认调剂/发药确认」与 D-14 库存扣减口径统一；OBJ-08 增「提交时间」（REF-11 需要）；OBJ-07 增「毒性单张处方总量上限」（R-03 需要）；OBJ-11 记录状态补「已取消」（状态机已使用）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v1.0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2026-09-30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需求探索阶段完成</w:t>
            </w:r>
            <w:r>
              <w:rPr>
                <w:rFonts w:ascii="宋体" w:hAnsi="宋体" w:eastAsia="宋体"/>
                <w:sz w:val="17"/>
              </w:rPr>
              <w:t>：阶段七三项确认（D-36～D-38）；新增附录 C 七模型建模输入基线（C.1 M1～C.9 可视化覆盖索引）；需求完整性自检报告 47 项全部通过；附录 B 待确认清零；文档标记为「完整（可进入本体建模阶段）」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v0.8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2026-09-30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阶段六四项确认（D-32～D-35）；第六部分全量产出；新增附录 D UI 原型（D.1 布局基础要求、D.2 控件映射与双按钮规则、D.3 菜单树 7 个一级菜单、D.4 界面清单 22 屏、D.5 逐屏 ASCII 布局、D.6 操作功能点映射总表与覆盖核对、D.7 补充交付物说明）；Q-06/Q-07 同步登记并补入用例图与功能清单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v0.7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2026-09-30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阶段五三项确认（D-28～D-30）；第六部分全量产出（6.1 角色清单 7 个角色、6.2 功能权限矩阵 18 行行为 × 7 角色、6.3 用例图与流程一致性核对、6.4 权限范围外声明）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v0.6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2026-09-30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阶段四四项确认（D-24～D-27）；第五部分全量产出（REP-01～REP-05 全属性定义、两个 AI 建议候选报表 REP-06/REP-07、查询行为绑定总览 5.8）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v0.5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2026-09-30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阶段三五项确认（D-19～D-23）；1.4 端到端业务流程全景全量产出（PROC-01/02/03 概述表、业务阶段与步骤表、独立 Mermaid 流程图、引用关系）；第四部分补齐 4.3 端到端协同流、4.4 人工审批流（PROC-APP-01 全属性 + 独立流程图）、4.5 一致性核对；清理第三部分遗留的阶段一提问标记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v0.4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2026-09-30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阶段二六项确认（D-13～D-18）；新增第四部分跨对象联动（原子业务陈述拆分与联动判定、LNK-01～LNK-05 联动清单、联动矩阵、syncTriggers 清单、完整联动链、联动失败处理）与 4.2 核心对象状态迁移图（stateDiagram-v2）；新增 3.17 状态迁移汇总；R-04 由「已发药不可作废」升级为「处方作废的处理判定与阻断」（三分支分派）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v0.3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2026-09-30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阶段一六项确认（D-07～D-12）；新增第二部分业务功能与规则（功能清单、角色-功能业务用例图与覆盖说明、17 个业务功能 + 1 个审批行为 + 5 个查询行为的七项详述、REF/INV/R 三张规则表与规则归属唯一性说明、2.4 跨对象联动候选清单 LC-01～LC-05）；新增 FUNC-16、FUNC-17、B-04、Q-01～Q-05；规则归属调整 REF-15→R-05、INV-03→R-06；REP-04 更名；附录 B 问题编号由 B-xx 改为 T-xx 以免与行为编号冲突</w:t>
            </w:r>
          </w:p>
        </w:tc>
      </w:tr>
    </w:tbl>
    <w:p/>
    <w:sectPr w:rsidR="00FC693F" w:rsidRPr="0006063C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