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3864"/>
          <w:sz w:val="32"/>
        </w:rPr>
        <w:t>阶段三 · 批次 1 交付说明（基础数据模块）</w:t>
      </w:r>
    </w:p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交付时间：2026-09-30　|　依据：</w:t>
      </w:r>
      <w:r>
        <w:rPr>
          <w:rFonts w:ascii="宋体" w:hAnsi="宋体" w:eastAsia="宋体"/>
          <w:i/>
          <w:color w:val="595959"/>
          <w:sz w:val="16"/>
        </w:rPr>
        <w:t>docs/批次1-实现契约.md</w:t>
      </w:r>
      <w:r>
        <w:rPr>
          <w:rFonts w:ascii="宋体" w:hAnsi="宋体" w:eastAsia="宋体"/>
          <w:i/>
          <w:color w:val="595959"/>
          <w:sz w:val="19"/>
        </w:rPr>
        <w:t>（v1.1）、《本体模型业务功能开发指导书》　|　底座：</w:t>
      </w:r>
      <w:r>
        <w:rPr>
          <w:rFonts w:ascii="宋体" w:hAnsi="宋体" w:eastAsia="宋体"/>
          <w:i/>
          <w:color w:val="595959"/>
          <w:sz w:val="16"/>
        </w:rPr>
        <w:t>code-paas</w:t>
      </w:r>
      <w:r>
        <w:rPr>
          <w:rFonts w:ascii="宋体" w:hAnsi="宋体" w:eastAsia="宋体"/>
          <w:i/>
          <w:color w:val="595959"/>
          <w:sz w:val="19"/>
        </w:rPr>
        <w:t xml:space="preserve"> → </w:t>
      </w:r>
      <w:r>
        <w:rPr>
          <w:rFonts w:ascii="宋体" w:hAnsi="宋体" w:eastAsia="宋体"/>
          <w:i/>
          <w:color w:val="595959"/>
          <w:sz w:val="16"/>
        </w:rPr>
        <w:t>code-app</w:t>
      </w:r>
    </w:p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一句话结论：</w:t>
      </w:r>
      <w:r>
        <w:rPr>
          <w:rFonts w:ascii="宋体" w:hAnsi="宋体" w:eastAsia="宋体"/>
          <w:b/>
          <w:i/>
          <w:color w:val="595959"/>
          <w:sz w:val="19"/>
        </w:rPr>
        <w:t>批次 1 五个屏幕已在真实运行的系统上跑通，后端 49 项独立验收 + 57 项开发者自测 + 18 项端到端黑盒 + 10 项演示库体检全部通过（0 失败）。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一、范围与完成标志核对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屏幕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协议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聚合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本批行为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状态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UI-01 患者建档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SINGLE_FORM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AGG-PATIENT-001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Patient_Save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Patient_ChangeStatus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已实现并验证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UI-12 证型字典维护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LIST_MAINTENANCE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AGG-SYNDROME-001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Syndrome_Save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Syndrome_ChangeStatus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已实现并验证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UI-13 方剂模板维护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MASTER_DETAIL_FORM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AGG-FORMULA-001</w:t>
            </w:r>
            <w:r>
              <w:rPr>
                <w:rFonts w:ascii="宋体" w:hAnsi="宋体" w:eastAsia="宋体"/>
                <w:sz w:val="17"/>
              </w:rPr>
              <w:t>(+</w:t>
            </w:r>
            <w:r>
              <w:rPr>
                <w:rFonts w:ascii="宋体" w:hAnsi="宋体" w:eastAsia="宋体"/>
                <w:color w:val="C0392B"/>
                <w:sz w:val="14"/>
              </w:rPr>
              <w:t>FormulaItem</w:t>
            </w:r>
            <w:r>
              <w:rPr>
                <w:rFonts w:ascii="宋体" w:hAnsi="宋体" w:eastAsia="宋体"/>
                <w:sz w:val="17"/>
              </w:rPr>
              <w:t>)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Formula_Save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Formula_ChangeStatus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已实现并验证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UI-09 饮片建档与入库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MASTER_DETAIL_FORM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AGG-HERB-001</w:t>
            </w:r>
            <w:r>
              <w:rPr>
                <w:rFonts w:ascii="宋体" w:hAnsi="宋体" w:eastAsia="宋体"/>
                <w:sz w:val="17"/>
              </w:rPr>
              <w:t>(+</w:t>
            </w:r>
            <w:r>
              <w:rPr>
                <w:rFonts w:ascii="宋体" w:hAnsi="宋体" w:eastAsia="宋体"/>
                <w:color w:val="C0392B"/>
                <w:sz w:val="14"/>
              </w:rPr>
              <w:t>HerbStockFlow</w:t>
            </w:r>
            <w:r>
              <w:rPr>
                <w:rFonts w:ascii="宋体" w:hAnsi="宋体" w:eastAsia="宋体"/>
                <w:sz w:val="17"/>
              </w:rPr>
              <w:t>)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Herb_Save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Herb_Inbound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Herb_ChangeStatus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已实现并验证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UI-10 饮片库存与预警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QUERY_LIST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QR-HERB-STOCK-001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Herb_QueryStockAndAlert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Herb_Stocktake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已实现并验证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完成标志（契约 §0）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启动即建库并写入种子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6 张业务表 + 8 角色 / 39 权限 / 21 菜单 / 55 条角色授权 / 1 条审批流定义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五屏可打开、可增删改查、主从整单保存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端到端黑盒 18 项通过（真实 HTTP）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规则违反给中文提示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INV-01、身份证校验位、REF-07、药味重复、INV-03、M2 前置条件均返回中文原因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权限生效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4 个越权负例均 403；未登录 401；六个账号菜单可见性与 M5 授权一致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前端构建后由 Flask 托管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</w:t>
            </w:r>
            <w:r>
              <w:rPr>
                <w:rFonts w:ascii="宋体" w:hAnsi="宋体" w:eastAsia="宋体"/>
                <w:color w:val="C0392B"/>
                <w:sz w:val="14"/>
              </w:rPr>
              <w:t>dist/index-BBjkxyjv.js</w:t>
            </w:r>
            <w:r>
              <w:rPr>
                <w:rFonts w:ascii="宋体" w:hAnsi="宋体" w:eastAsia="宋体"/>
                <w:sz w:val="17"/>
              </w:rPr>
              <w:t xml:space="preserve">（441,694 B）经 </w:t>
            </w:r>
            <w:r>
              <w:rPr>
                <w:rFonts w:ascii="宋体" w:hAnsi="宋体" w:eastAsia="宋体"/>
                <w:color w:val="C0392B"/>
                <w:sz w:val="14"/>
              </w:rPr>
              <w:t>GET /</w:t>
            </w:r>
            <w:r>
              <w:rPr>
                <w:rFonts w:ascii="宋体" w:hAnsi="宋体" w:eastAsia="宋体"/>
                <w:sz w:val="17"/>
              </w:rPr>
              <w:t xml:space="preserve"> 与 </w:t>
            </w:r>
            <w:r>
              <w:rPr>
                <w:rFonts w:ascii="宋体" w:hAnsi="宋体" w:eastAsia="宋体"/>
                <w:color w:val="C0392B"/>
                <w:sz w:val="14"/>
              </w:rPr>
              <w:t>/assets/...</w:t>
            </w:r>
            <w:r>
              <w:rPr>
                <w:rFonts w:ascii="宋体" w:hAnsi="宋体" w:eastAsia="宋体"/>
                <w:sz w:val="17"/>
              </w:rPr>
              <w:t xml:space="preserve"> 实测 200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二、一键启动（3 条命令）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[bash]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3"/>
        </w:rPr>
        <w:t># ① 后端（首次启动自动建库 + 种子；端口 5000）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3"/>
        </w:rPr>
        <w:t>cd D:/hermes/workspace/中医问诊系统/code-app/backend &amp;&amp; ./.venv/Scripts/python.exe app.py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3"/>
        </w:rPr>
        <w:t># ② 演示数据（3 患者 / 6 证型 / 10 饮片含入库 / 2 经典方剂；已有数据会自动跳过）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3"/>
        </w:rPr>
        <w:t>cd D:/hermes/workspace/中医问诊系统/code-app/backend &amp;&amp; .venv/Scripts/python.exe tools/seed_demo_data.py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3"/>
        </w:rPr>
        <w:t># ③ 前端（已构建；改前端后再跑）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3"/>
        </w:rPr>
        <w:t>cd D:/hermes/workspace/中医问诊系统/code-app/frontend &amp;&amp; node D:/hermes/.hermes/cache/scratch/npm-fresh/package/bin/npm-cli.js run build</w:t>
      </w:r>
    </w:p>
    <w:p/>
    <w:p>
      <w:pPr>
        <w:spacing w:before="0" w:after="40"/>
      </w:pPr>
      <w:r>
        <w:rPr>
          <w:rFonts w:ascii="宋体" w:hAnsi="宋体" w:eastAsia="宋体"/>
          <w:sz w:val="21"/>
        </w:rPr>
        <w:t xml:space="preserve">访问 </w:t>
      </w:r>
      <w:r>
        <w:rPr>
          <w:rFonts w:ascii="宋体" w:hAnsi="宋体" w:eastAsia="宋体"/>
          <w:b/>
          <w:sz w:val="21"/>
        </w:rPr>
        <w:t>http://localhost:5000</w:t>
      </w:r>
      <w:r>
        <w:rPr>
          <w:rFonts w:ascii="宋体" w:hAnsi="宋体" w:eastAsia="宋体"/>
          <w:sz w:val="21"/>
        </w:rPr>
        <w:t>（当前已在运行）。演示账号：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账号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密码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角色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可见菜单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admin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admin123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超级管理员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全部 6 组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daozhen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123456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ROLE-01 导诊员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门诊管理（患者建档）、审批中心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yishi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123456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ROLE-02 中医师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审批中心（本批无其业务屏）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yaoshi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123456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ROLE-03 中药师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库存管理（仅查询）、审批中心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kufang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123456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ROLE-04 库房管理员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库存管理（建档入库/库存预警）、审批中心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keshi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123456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ROLE-05 科室管理员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基础数据（证型/方剂）、库存管理（查询）、审批中心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 xml:space="preserve">演示数据里 </w:t>
      </w:r>
      <w:r>
        <w:rPr>
          <w:rFonts w:ascii="宋体" w:hAnsi="宋体" w:eastAsia="宋体"/>
          <w:b/>
          <w:i/>
          <w:color w:val="595959"/>
          <w:sz w:val="19"/>
        </w:rPr>
        <w:t>半夏 200g &lt; 预警值 300g</w:t>
      </w:r>
      <w:r>
        <w:rPr>
          <w:rFonts w:ascii="宋体" w:hAnsi="宋体" w:eastAsia="宋体"/>
          <w:i/>
          <w:color w:val="595959"/>
          <w:sz w:val="19"/>
        </w:rPr>
        <w:t xml:space="preserve">，用 </w:t>
      </w:r>
      <w:r>
        <w:rPr>
          <w:rFonts w:ascii="宋体" w:hAnsi="宋体" w:eastAsia="宋体"/>
          <w:i/>
          <w:color w:val="595959"/>
          <w:sz w:val="16"/>
        </w:rPr>
        <w:t>kufang</w:t>
      </w:r>
      <w:r>
        <w:rPr>
          <w:rFonts w:ascii="宋体" w:hAnsi="宋体" w:eastAsia="宋体"/>
          <w:i/>
          <w:color w:val="595959"/>
          <w:sz w:val="19"/>
        </w:rPr>
        <w:t xml:space="preserve"> 登录「饮片库存与预警」勾选「仅看预警项」即可看到预警筛选效果。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三、交付物清单（行数 + sha256 前 12 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分层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行数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sha256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后端 · 表结构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backend/schema.sql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275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d77f8556704a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后端 · 种子（模型驱动，零硬编码）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backend/seed.py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307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ce495b447a5f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后端 · 字典接口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backend/api/meta.py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44c6ddd626e6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后端 · 应用入口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backend/app.py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110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c0948c55bf6d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后端 · 编号工具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backend/utils/codegen.py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e448c6615de0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后端 · 鉴权修复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backend/utils/security.py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b04aec8029a0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后端 · 工作台通用化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backend/services/workbench_service.py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150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c5195f4e5625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后端 · 患者服务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backend/services/patient_service.py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239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6bbbc9629413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后端 · 证型服务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backend/services/syndrome_service.py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135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c57a65bc59ef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后端 · 方剂服务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backend/services/formula_service.py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243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70c19dbc1126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后端 · 饮片服务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backend/services/herb_service.py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436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ec5319d72b2b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后端 · 患者接口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backend/api/patient.py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80fc76a4a3e0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后端 · 证型接口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backend/api/syndrome.py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4d811e2faf6d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后端 · 方剂接口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backend/api/formula.py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c539fe1085a8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后端 · 饮片接口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backend/api/herb.py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136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c82d68b52b9a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 · 患者建档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frontend/src/pages/outpatient/PatientCreate.tsx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378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935d195b76d3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 · 证型维护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frontend/src/pages/basic/SyndromeMaintain.tsx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386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a1ebd4fb1217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 · 方剂维护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frontend/src/pages/basic/FormulaMaintain.tsx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410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ae1ccdbaa751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 · 饮片建档入库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frontend/src/pages/stock/HerbMaintain.tsx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549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dafa575bac26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 · 库存与预警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frontend/src/pages/stock/HerbStock.tsx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446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7b8edea752ac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 · 字典封装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frontend/src/api/meta.ts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32e5601dece7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 · 路由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frontend/src/router/index.tsx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6dd32a3fd8a2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 · 菜单图标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frontend/src/utils/icons.tsx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540b41f9795b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工具与脚本</w:t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color w:val="C0392B"/>
          <w:sz w:val="18"/>
        </w:rPr>
        <w:t>backend/tools/check_seed.py</w:t>
      </w:r>
      <w:r>
        <w:rPr>
          <w:rFonts w:ascii="宋体" w:hAnsi="宋体" w:eastAsia="宋体"/>
          <w:sz w:val="21"/>
        </w:rPr>
        <w:t>（建库+种子自检）、</w:t>
      </w:r>
      <w:r>
        <w:rPr>
          <w:rFonts w:ascii="宋体" w:hAnsi="宋体" w:eastAsia="宋体"/>
          <w:color w:val="C0392B"/>
          <w:sz w:val="18"/>
        </w:rPr>
        <w:t>backend/tools/check_batch1_api.py</w:t>
      </w:r>
      <w:r>
        <w:rPr>
          <w:rFonts w:ascii="宋体" w:hAnsi="宋体" w:eastAsia="宋体"/>
          <w:sz w:val="21"/>
        </w:rPr>
        <w:t>（开发者自测 57 项）、</w:t>
      </w:r>
      <w:r>
        <w:rPr>
          <w:rFonts w:ascii="宋体" w:hAnsi="宋体" w:eastAsia="宋体"/>
          <w:color w:val="C0392B"/>
          <w:sz w:val="18"/>
        </w:rPr>
        <w:t>backend/tools/seed_demo_data.py</w:t>
      </w:r>
      <w:r>
        <w:rPr>
          <w:rFonts w:ascii="宋体" w:hAnsi="宋体" w:eastAsia="宋体"/>
          <w:sz w:val="21"/>
        </w:rPr>
        <w:t>（演示数据）、</w:t>
      </w:r>
      <w:r>
        <w:rPr>
          <w:rFonts w:ascii="宋体" w:hAnsi="宋体" w:eastAsia="宋体"/>
          <w:color w:val="C0392B"/>
          <w:sz w:val="18"/>
        </w:rPr>
        <w:t>tools/batch1_api_test.py</w:t>
      </w:r>
      <w:r>
        <w:rPr>
          <w:rFonts w:ascii="宋体" w:hAnsi="宋体" w:eastAsia="宋体"/>
          <w:sz w:val="21"/>
        </w:rPr>
        <w:t>（独立验收 49 项）、</w:t>
      </w:r>
      <w:r>
        <w:rPr>
          <w:rFonts w:ascii="宋体" w:hAnsi="宋体" w:eastAsia="宋体"/>
          <w:color w:val="C0392B"/>
          <w:sz w:val="18"/>
        </w:rPr>
        <w:t>tools/batch1_e2e_probe.py</w:t>
      </w:r>
      <w:r>
        <w:rPr>
          <w:rFonts w:ascii="宋体" w:hAnsi="宋体" w:eastAsia="宋体"/>
          <w:sz w:val="21"/>
        </w:rPr>
        <w:t>（端到端黑盒 18 项）、</w:t>
      </w:r>
      <w:r>
        <w:rPr>
          <w:rFonts w:ascii="宋体" w:hAnsi="宋体" w:eastAsia="宋体"/>
          <w:color w:val="C0392B"/>
          <w:sz w:val="18"/>
        </w:rPr>
        <w:t>tools/batch1_demo_verify.py</w:t>
      </w:r>
      <w:r>
        <w:rPr>
          <w:rFonts w:ascii="宋体" w:hAnsi="宋体" w:eastAsia="宋体"/>
          <w:sz w:val="21"/>
        </w:rPr>
        <w:t>（演示库体检 10 项）。</w:t>
      </w:r>
    </w:p>
    <w:p>
      <w:pPr>
        <w:spacing w:before="0" w:after="40"/>
      </w:pPr>
      <w:r>
        <w:rPr>
          <w:rFonts w:ascii="宋体" w:hAnsi="宋体" w:eastAsia="宋体"/>
          <w:sz w:val="21"/>
        </w:rPr>
        <w:t>规模：后端 .py 4,512 行；前端 src .ts/.tsx 5,543 行（含底座平台功能）。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四、验证取证（全部为真实执行输出）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验证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命令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建库 + 种子自检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backend/.venv/.../python tools/check_seed.py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模型装载 9 聚合/4 子实体/11 字典/37 行为/6 规则/7 报表/19 屏；21 条菜单、39 条权限码全部落库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开发者自测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backend/tools/check_batch1_api.py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通过 57 / 失败 0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主代独立验收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tools/batch1_api_test.py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通过 49 / 失败 0</w:t>
            </w:r>
            <w:r>
              <w:rPr>
                <w:rFonts w:ascii="宋体" w:hAnsi="宋体" w:eastAsia="宋体"/>
                <w:sz w:val="17"/>
              </w:rPr>
              <w:t>（含 4 个越权负例、5 类规则负例、编号格式、INV-03 对账）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端到端黑盒（真实 HTTP + 托管前端）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tools/batch1_e2e_probe.py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通过 18 / 失败 0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演示库体检（只读）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tools/batch1_demo_verify.py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通过 10 / 失败 0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前端构建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npm run build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✓ 1765 modules transformed</w:t>
            </w:r>
            <w:r>
              <w:rPr>
                <w:rFonts w:ascii="宋体" w:hAnsi="宋体" w:eastAsia="宋体"/>
                <w:sz w:val="17"/>
              </w:rPr>
              <w:t xml:space="preserve"> → </w:t>
            </w:r>
            <w:r>
              <w:rPr>
                <w:rFonts w:ascii="宋体" w:hAnsi="宋体" w:eastAsia="宋体"/>
                <w:color w:val="C0392B"/>
                <w:sz w:val="14"/>
              </w:rPr>
              <w:t>dist/assets/index-BBjkxyjv.js</w:t>
            </w:r>
            <w:r>
              <w:rPr>
                <w:rFonts w:ascii="宋体" w:hAnsi="宋体" w:eastAsia="宋体"/>
                <w:sz w:val="17"/>
              </w:rPr>
              <w:t xml:space="preserve"> 441,694 B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sz w:val="21"/>
        </w:rPr>
        <w:t>关键真实证据摘录：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患者：</w:t>
      </w:r>
      <w:r>
        <w:rPr>
          <w:rFonts w:ascii="宋体" w:hAnsi="宋体" w:eastAsia="宋体"/>
          <w:color w:val="C0392B"/>
          <w:sz w:val="17"/>
        </w:rPr>
        <w:t>PA000001/PA000002/PA000003</w:t>
      </w:r>
      <w:r>
        <w:rPr>
          <w:rFonts w:ascii="宋体" w:hAnsi="宋体" w:eastAsia="宋体"/>
          <w:sz w:val="20"/>
        </w:rPr>
        <w:t>，出生日期自动算出 46/33/69 岁；身份证校验位错误与证件号重复分别被拒并给出中文原因。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饮片：</w:t>
      </w:r>
      <w:r>
        <w:rPr>
          <w:rFonts w:ascii="宋体" w:hAnsi="宋体" w:eastAsia="宋体"/>
          <w:color w:val="C0392B"/>
          <w:sz w:val="17"/>
        </w:rPr>
        <w:t>Y0001…Y0010</w:t>
      </w:r>
      <w:r>
        <w:rPr>
          <w:rFonts w:ascii="宋体" w:hAnsi="宋体" w:eastAsia="宋体"/>
          <w:sz w:val="20"/>
        </w:rPr>
        <w:t xml:space="preserve">；入库 </w:t>
      </w:r>
      <w:r>
        <w:rPr>
          <w:rFonts w:ascii="宋体" w:hAnsi="宋体" w:eastAsia="宋体"/>
          <w:color w:val="C0392B"/>
          <w:sz w:val="17"/>
        </w:rPr>
        <w:t>HF000001/HF000002</w:t>
      </w:r>
      <w:r>
        <w:rPr>
          <w:rFonts w:ascii="宋体" w:hAnsi="宋体" w:eastAsia="宋体"/>
          <w:sz w:val="20"/>
        </w:rPr>
        <w:t>，</w:t>
      </w:r>
      <w:r>
        <w:rPr>
          <w:rFonts w:ascii="宋体" w:hAnsi="宋体" w:eastAsia="宋体"/>
          <w:color w:val="C0392B"/>
          <w:sz w:val="17"/>
        </w:rPr>
        <w:t>INBOUND +2000 → +500 → 库存 2500</w:t>
      </w:r>
      <w:r>
        <w:rPr>
          <w:rFonts w:ascii="宋体" w:hAnsi="宋体" w:eastAsia="宋体"/>
          <w:sz w:val="20"/>
        </w:rPr>
        <w:t xml:space="preserve">；盘点差异 −20 生成 </w:t>
      </w:r>
      <w:r>
        <w:rPr>
          <w:rFonts w:ascii="宋体" w:hAnsi="宋体" w:eastAsia="宋体"/>
          <w:color w:val="C0392B"/>
          <w:sz w:val="17"/>
        </w:rPr>
        <w:t>STOCKTAKE_ADJUST</w:t>
      </w:r>
      <w:r>
        <w:rPr>
          <w:rFonts w:ascii="宋体" w:hAnsi="宋体" w:eastAsia="宋体"/>
          <w:sz w:val="20"/>
        </w:rPr>
        <w:t xml:space="preserve"> 流水且 </w:t>
      </w:r>
      <w:r>
        <w:rPr>
          <w:rFonts w:ascii="宋体" w:hAnsi="宋体" w:eastAsia="宋体"/>
          <w:color w:val="C0392B"/>
          <w:sz w:val="17"/>
        </w:rPr>
        <w:t>库存=2480</w:t>
      </w:r>
      <w:r>
        <w:rPr>
          <w:rFonts w:ascii="宋体" w:hAnsi="宋体" w:eastAsia="宋体"/>
          <w:sz w:val="20"/>
        </w:rPr>
        <w:t>，</w:t>
      </w:r>
      <w:r>
        <w:rPr>
          <w:rFonts w:ascii="宋体" w:hAnsi="宋体" w:eastAsia="宋体"/>
          <w:b/>
          <w:sz w:val="20"/>
        </w:rPr>
        <w:t>INV-03 净和=2480.0 == 库存</w:t>
      </w:r>
      <w:r>
        <w:rPr>
          <w:rFonts w:ascii="宋体" w:hAnsi="宋体" w:eastAsia="宋体"/>
          <w:sz w:val="20"/>
        </w:rPr>
        <w:t>。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方剂：</w:t>
      </w:r>
      <w:r>
        <w:rPr>
          <w:rFonts w:ascii="宋体" w:hAnsi="宋体" w:eastAsia="宋体"/>
          <w:color w:val="C0392B"/>
          <w:sz w:val="17"/>
        </w:rPr>
        <w:t>F001/F002</w:t>
      </w:r>
      <w:r>
        <w:rPr>
          <w:rFonts w:ascii="宋体" w:hAnsi="宋体" w:eastAsia="宋体"/>
          <w:sz w:val="20"/>
        </w:rPr>
        <w:t xml:space="preserve"> 主从整单保存，明细 6/4 味的药味名称经 </w:t>
      </w:r>
      <w:r>
        <w:rPr>
          <w:rFonts w:ascii="宋体" w:hAnsi="宋体" w:eastAsia="宋体"/>
          <w:color w:val="C0392B"/>
          <w:sz w:val="17"/>
        </w:rPr>
        <w:t>herb_id</w:t>
      </w:r>
      <w:r>
        <w:rPr>
          <w:rFonts w:ascii="宋体" w:hAnsi="宋体" w:eastAsia="宋体"/>
          <w:sz w:val="20"/>
        </w:rPr>
        <w:t xml:space="preserve"> 关联回显；药味重复与空明细被拒。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权限：</w:t>
      </w:r>
      <w:r>
        <w:rPr>
          <w:rFonts w:ascii="宋体" w:hAnsi="宋体" w:eastAsia="宋体"/>
          <w:color w:val="C0392B"/>
          <w:sz w:val="17"/>
        </w:rPr>
        <w:t>daozhen</w:t>
      </w:r>
      <w:r>
        <w:rPr>
          <w:rFonts w:ascii="宋体" w:hAnsi="宋体" w:eastAsia="宋体"/>
          <w:sz w:val="20"/>
        </w:rPr>
        <w:t xml:space="preserve"> 建饮片 / 查库存 → 403；</w:t>
      </w:r>
      <w:r>
        <w:rPr>
          <w:rFonts w:ascii="宋体" w:hAnsi="宋体" w:eastAsia="宋体"/>
          <w:color w:val="C0392B"/>
          <w:sz w:val="17"/>
        </w:rPr>
        <w:t>yaoshi</w:t>
      </w:r>
      <w:r>
        <w:rPr>
          <w:rFonts w:ascii="宋体" w:hAnsi="宋体" w:eastAsia="宋体"/>
          <w:sz w:val="20"/>
        </w:rPr>
        <w:t xml:space="preserve"> 建患者 → 403；</w:t>
      </w:r>
      <w:r>
        <w:rPr>
          <w:rFonts w:ascii="宋体" w:hAnsi="宋体" w:eastAsia="宋体"/>
          <w:color w:val="C0392B"/>
          <w:sz w:val="17"/>
        </w:rPr>
        <w:t>kufang</w:t>
      </w:r>
      <w:r>
        <w:rPr>
          <w:rFonts w:ascii="宋体" w:hAnsi="宋体" w:eastAsia="宋体"/>
          <w:sz w:val="20"/>
        </w:rPr>
        <w:t xml:space="preserve"> 改证型状态 → 403；未登录 → 401（原先会 500，见下）。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五、本批修正的口径与缺陷（6 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问题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性质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处理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menu-stock-alert</w:t>
            </w:r>
            <w:r>
              <w:rPr>
                <w:rFonts w:ascii="宋体" w:hAnsi="宋体" w:eastAsia="宋体"/>
                <w:sz w:val="17"/>
              </w:rPr>
              <w:t xml:space="preserve"> 菜单权限码写成 </w:t>
            </w:r>
            <w:r>
              <w:rPr>
                <w:rFonts w:ascii="宋体" w:hAnsi="宋体" w:eastAsia="宋体"/>
                <w:color w:val="C0392B"/>
                <w:sz w:val="14"/>
              </w:rPr>
              <w:t>herb:query-stock-alert</w:t>
            </w:r>
            <w:r>
              <w:rPr>
                <w:rFonts w:ascii="宋体" w:hAnsi="宋体" w:eastAsia="宋体"/>
                <w:sz w:val="17"/>
              </w:rPr>
              <w:t xml:space="preserve">（少 </w:t>
            </w:r>
            <w:r>
              <w:rPr>
                <w:rFonts w:ascii="宋体" w:hAnsi="宋体" w:eastAsia="宋体"/>
                <w:color w:val="C0392B"/>
                <w:sz w:val="14"/>
              </w:rPr>
              <w:t>-and-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主代编写 seed 时的笔误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改为 </w:t>
            </w:r>
            <w:r>
              <w:rPr>
                <w:rFonts w:ascii="宋体" w:hAnsi="宋体" w:eastAsia="宋体"/>
                <w:color w:val="C0392B"/>
                <w:sz w:val="14"/>
              </w:rPr>
              <w:t>herb:query-stock-and-alert</w:t>
            </w:r>
            <w:r>
              <w:rPr>
                <w:rFonts w:ascii="宋体" w:hAnsi="宋体" w:eastAsia="宋体"/>
                <w:sz w:val="17"/>
              </w:rPr>
              <w:t>；</w:t>
            </w:r>
            <w:r>
              <w:rPr>
                <w:rFonts w:ascii="宋体" w:hAnsi="宋体" w:eastAsia="宋体"/>
                <w:b/>
                <w:sz w:val="17"/>
              </w:rPr>
              <w:t>修复前后对比可见</w:t>
            </w:r>
            <w:r>
              <w:rPr>
                <w:rFonts w:ascii="宋体" w:hAnsi="宋体" w:eastAsia="宋体"/>
                <w:sz w:val="17"/>
              </w:rPr>
              <w:t>：库房管理员由「看不到库存菜单」变为可见两项（两个子代理各自独立发现同一问题）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未带 </w:t>
            </w:r>
            <w:r>
              <w:rPr>
                <w:rFonts w:ascii="宋体" w:hAnsi="宋体" w:eastAsia="宋体"/>
                <w:color w:val="C0392B"/>
                <w:sz w:val="14"/>
              </w:rPr>
              <w:t>Authorization</w:t>
            </w:r>
            <w:r>
              <w:rPr>
                <w:rFonts w:ascii="宋体" w:hAnsi="宋体" w:eastAsia="宋体"/>
                <w:sz w:val="17"/>
              </w:rPr>
              <w:t xml:space="preserve"> 时 </w:t>
            </w:r>
            <w:r>
              <w:rPr>
                <w:rFonts w:ascii="宋体" w:hAnsi="宋体" w:eastAsia="宋体"/>
                <w:color w:val="C0392B"/>
                <w:sz w:val="14"/>
              </w:rPr>
              <w:t>login_required</w:t>
            </w:r>
            <w:r>
              <w:rPr>
                <w:rFonts w:ascii="宋体" w:hAnsi="宋体" w:eastAsia="宋体"/>
                <w:sz w:val="17"/>
              </w:rPr>
              <w:t xml:space="preserve"> 返回单元素元组 → Flask </w:t>
            </w:r>
            <w:r>
              <w:rPr>
                <w:rFonts w:ascii="宋体" w:hAnsi="宋体" w:eastAsia="宋体"/>
                <w:color w:val="C0392B"/>
                <w:sz w:val="14"/>
              </w:rPr>
              <w:t>TypeError</w:t>
            </w:r>
            <w:r>
              <w:rPr>
                <w:rFonts w:ascii="宋体" w:hAnsi="宋体" w:eastAsia="宋体"/>
                <w:sz w:val="17"/>
              </w:rPr>
              <w:t xml:space="preserve"> → HTTP 500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底座遗留缺陷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补 </w:t>
            </w:r>
            <w:r>
              <w:rPr>
                <w:rFonts w:ascii="宋体" w:hAnsi="宋体" w:eastAsia="宋体"/>
                <w:color w:val="C0392B"/>
                <w:sz w:val="14"/>
              </w:rPr>
              <w:t>401</w:t>
            </w:r>
            <w:r>
              <w:rPr>
                <w:rFonts w:ascii="宋体" w:hAnsi="宋体" w:eastAsia="宋体"/>
                <w:sz w:val="17"/>
              </w:rPr>
              <w:t>（契约要求未登录 401）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新菜单图标（Stethoscope/Boxes/Package/AlertTriangle/ListTree/FlaskConical 等）不在 </w:t>
            </w:r>
            <w:r>
              <w:rPr>
                <w:rFonts w:ascii="宋体" w:hAnsi="宋体" w:eastAsia="宋体"/>
                <w:color w:val="C0392B"/>
                <w:sz w:val="14"/>
              </w:rPr>
              <w:t>icons.tsx</w:t>
            </w:r>
            <w:r>
              <w:rPr>
                <w:rFonts w:ascii="宋体" w:hAnsi="宋体" w:eastAsia="宋体"/>
                <w:sz w:val="17"/>
              </w:rPr>
              <w:t xml:space="preserve"> 白名单，会回落到通用圆圈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前端落地位漏项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补 10 个 Lucide 图标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患者「有出生日期时自动计算年龄」是 M2 </w:t>
            </w:r>
            <w:r>
              <w:rPr>
                <w:rFonts w:ascii="宋体" w:hAnsi="宋体" w:eastAsia="宋体"/>
                <w:color w:val="C0392B"/>
                <w:sz w:val="14"/>
              </w:rPr>
              <w:t>Patient_Save</w:t>
            </w:r>
            <w:r>
              <w:rPr>
                <w:rFonts w:ascii="宋体" w:hAnsi="宋体" w:eastAsia="宋体"/>
                <w:sz w:val="17"/>
              </w:rPr>
              <w:t xml:space="preserve"> 后置条件，后端未实现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真实功能缺口（我的独立验收抓出）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patient_service</w:t>
            </w:r>
            <w:r>
              <w:rPr>
                <w:rFonts w:ascii="宋体" w:hAnsi="宋体" w:eastAsia="宋体"/>
                <w:sz w:val="17"/>
              </w:rPr>
              <w:t xml:space="preserve"> 补自动计算，验收由 44/48 变为 </w:t>
            </w:r>
            <w:r>
              <w:rPr>
                <w:rFonts w:ascii="宋体" w:hAnsi="宋体" w:eastAsia="宋体"/>
                <w:b/>
                <w:sz w:val="17"/>
              </w:rPr>
              <w:t>49/49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biz_type</w:t>
            </w:r>
            <w:r>
              <w:rPr>
                <w:rFonts w:ascii="宋体" w:hAnsi="宋体" w:eastAsia="宋体"/>
                <w:sz w:val="17"/>
              </w:rPr>
              <w:t xml:space="preserve"> 存中文（「入库/盘点调整」）还是字典 code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口径歧义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按 §2.5「显示 label、存 code」定为存 code（</w:t>
            </w:r>
            <w:r>
              <w:rPr>
                <w:rFonts w:ascii="宋体" w:hAnsi="宋体" w:eastAsia="宋体"/>
                <w:color w:val="C0392B"/>
                <w:sz w:val="14"/>
              </w:rPr>
              <w:t>INBOUND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STOCKTAKE_ADJUST</w:t>
            </w:r>
            <w:r>
              <w:rPr>
                <w:rFonts w:ascii="宋体" w:hAnsi="宋体" w:eastAsia="宋体"/>
                <w:sz w:val="17"/>
              </w:rPr>
              <w:t>…），响应另给 label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Herb_Inbound</w:t>
            </w:r>
            <w:r>
              <w:rPr>
                <w:rFonts w:ascii="宋体" w:hAnsi="宋体" w:eastAsia="宋体"/>
                <w:sz w:val="17"/>
              </w:rPr>
              <w:t xml:space="preserve"> 的 </w:t>
            </w:r>
            <w:r>
              <w:rPr>
                <w:rFonts w:ascii="宋体" w:hAnsi="宋体" w:eastAsia="宋体"/>
                <w:color w:val="C0392B"/>
                <w:sz w:val="14"/>
              </w:rPr>
              <w:t>inbound_no</w:t>
            </w:r>
            <w:r>
              <w:rPr>
                <w:rFonts w:ascii="宋体" w:hAnsi="宋体" w:eastAsia="宋体"/>
                <w:sz w:val="17"/>
              </w:rPr>
              <w:t xml:space="preserve"> 是否必填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我的契约漏标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依 M2 前置条件「入库单号已填写」定为</w:t>
            </w:r>
            <w:r>
              <w:rPr>
                <w:rFonts w:ascii="宋体" w:hAnsi="宋体" w:eastAsia="宋体"/>
                <w:b/>
                <w:sz w:val="17"/>
              </w:rPr>
              <w:t>必填</w:t>
            </w:r>
            <w:r>
              <w:rPr>
                <w:rFonts w:ascii="宋体" w:hAnsi="宋体" w:eastAsia="宋体"/>
                <w:sz w:val="17"/>
              </w:rPr>
              <w:t>；契约补 v1.1 修订说明，验收脚本加负例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sz w:val="21"/>
        </w:rPr>
        <w:t>契约同步：</w:t>
      </w:r>
      <w:r>
        <w:rPr>
          <w:rFonts w:ascii="宋体" w:hAnsi="宋体" w:eastAsia="宋体"/>
          <w:color w:val="C0392B"/>
          <w:sz w:val="18"/>
        </w:rPr>
        <w:t>docs/批次1-实现契约.md</w:t>
      </w:r>
      <w:r>
        <w:rPr>
          <w:rFonts w:ascii="宋体" w:hAnsi="宋体" w:eastAsia="宋体"/>
          <w:sz w:val="21"/>
        </w:rPr>
        <w:t xml:space="preserve"> 已升 v1.1（新增修订说明段 + </w:t>
      </w:r>
      <w:r>
        <w:rPr>
          <w:rFonts w:ascii="宋体" w:hAnsi="宋体" w:eastAsia="宋体"/>
          <w:color w:val="C0392B"/>
          <w:sz w:val="18"/>
        </w:rPr>
        <w:t>biz_type</w:t>
      </w:r>
      <w:r>
        <w:rPr>
          <w:rFonts w:ascii="宋体" w:hAnsi="宋体" w:eastAsia="宋体"/>
          <w:sz w:val="21"/>
        </w:rPr>
        <w:t xml:space="preserve"> 存 code + </w:t>
      </w:r>
      <w:r>
        <w:rPr>
          <w:rFonts w:ascii="宋体" w:hAnsi="宋体" w:eastAsia="宋体"/>
          <w:color w:val="C0392B"/>
          <w:sz w:val="18"/>
        </w:rPr>
        <w:t>inbound_no</w:t>
      </w:r>
      <w:r>
        <w:rPr>
          <w:rFonts w:ascii="宋体" w:hAnsi="宋体" w:eastAsia="宋体"/>
          <w:sz w:val="21"/>
        </w:rPr>
        <w:t xml:space="preserve"> 必填）。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六、已知遗留与非阻断偏差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影响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处置建议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三屏加了「载入已有记录」下拉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MU 的 SINGLE_FORM/MASTER_DETAIL_FORM 无列表元素，无此入口则「修改/停用启用」不可达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保留；后续可换成菜单内子列表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UI-09 流水从表增「操作」列（提交入库/取消）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MU 未定义触发点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保留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UI-10「预警状态」下拉只有「全部/仅预警项」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接口只有 </w:t>
            </w:r>
            <w:r>
              <w:rPr>
                <w:rFonts w:ascii="宋体" w:hAnsi="宋体" w:eastAsia="宋体"/>
                <w:color w:val="C0392B"/>
                <w:sz w:val="14"/>
              </w:rPr>
              <w:t>alert_only</w:t>
            </w:r>
            <w:r>
              <w:rPr>
                <w:rFonts w:ascii="宋体" w:hAnsi="宋体" w:eastAsia="宋体"/>
                <w:sz w:val="17"/>
              </w:rPr>
              <w:t>，无「仅正常」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2 若需要再扩查询参数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btnReconcile</w:t>
            </w:r>
            <w:r>
              <w:rPr>
                <w:rFonts w:ascii="宋体" w:hAnsi="宋体" w:eastAsia="宋体"/>
                <w:sz w:val="17"/>
              </w:rPr>
              <w:t xml:space="preserve"> 由前端按 R-06 口径本地计算差异；后端另有 </w:t>
            </w:r>
            <w:r>
              <w:rPr>
                <w:rFonts w:ascii="宋体" w:hAnsi="宋体" w:eastAsia="宋体"/>
                <w:color w:val="C0392B"/>
                <w:sz w:val="14"/>
              </w:rPr>
              <w:t>GET /api/herb/{id}/reconcile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契约 §4.4 未列该端点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已登记为规格补充（权限 </w:t>
            </w:r>
            <w:r>
              <w:rPr>
                <w:rFonts w:ascii="宋体" w:hAnsi="宋体" w:eastAsia="宋体"/>
                <w:color w:val="C0392B"/>
                <w:sz w:val="14"/>
              </w:rPr>
              <w:t>herb:save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出入库流水「操作人」显示为平台用户 id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M1 </w:t>
            </w:r>
            <w:r>
              <w:rPr>
                <w:rFonts w:ascii="宋体" w:hAnsi="宋体" w:eastAsia="宋体"/>
                <w:color w:val="C0392B"/>
                <w:sz w:val="14"/>
              </w:rPr>
              <w:t>operatorId</w:t>
            </w:r>
            <w:r>
              <w:rPr>
                <w:rFonts w:ascii="宋体" w:hAnsi="宋体" w:eastAsia="宋体"/>
                <w:sz w:val="17"/>
              </w:rPr>
              <w:t xml:space="preserve"> 定义为「引用平台用户 ID」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符合模型；如要显示姓名可加联表字段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tsc --noEmit</w:t>
            </w:r>
            <w:r>
              <w:rPr>
                <w:rFonts w:ascii="宋体" w:hAnsi="宋体" w:eastAsia="宋体"/>
                <w:sz w:val="17"/>
              </w:rPr>
              <w:t xml:space="preserve"> 仍有 3 条历史错误（</w:t>
            </w:r>
            <w:r>
              <w:rPr>
                <w:rFonts w:ascii="宋体" w:hAnsi="宋体" w:eastAsia="宋体"/>
                <w:color w:val="C0392B"/>
                <w:sz w:val="14"/>
              </w:rPr>
              <w:t>FlowTasks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PermissionManage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RoleManage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均非本批文件，构建不受影响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归入底座遗留，批次 3 统一清理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工作台三页目前无流程数据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2 才有业务流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2 随处方审批落地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Herb_DeductStock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Herb_ReturnStock</w:t>
            </w:r>
            <w:r>
              <w:rPr>
                <w:rFonts w:ascii="宋体" w:hAnsi="宋体" w:eastAsia="宋体"/>
                <w:sz w:val="17"/>
              </w:rPr>
              <w:t>（系统自动）未实现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契约明确本批不做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2 随调剂联动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七、下一批（批次 2）预告</w:t>
      </w:r>
    </w:p>
    <w:p>
      <w:pPr>
        <w:spacing w:before="0" w:after="40"/>
      </w:pPr>
      <w:r>
        <w:rPr>
          <w:rFonts w:ascii="宋体" w:hAnsi="宋体" w:eastAsia="宋体"/>
          <w:sz w:val="21"/>
        </w:rPr>
        <w:t xml:space="preserve">按《指导书》分批实施顺序，批次 2 = </w:t>
      </w:r>
      <w:r>
        <w:rPr>
          <w:rFonts w:ascii="宋体" w:hAnsi="宋体" w:eastAsia="宋体"/>
          <w:b/>
          <w:sz w:val="21"/>
        </w:rPr>
        <w:t>门诊业务流</w:t>
      </w:r>
      <w:r>
        <w:rPr>
          <w:rFonts w:ascii="宋体" w:hAnsi="宋体" w:eastAsia="宋体"/>
          <w:sz w:val="21"/>
        </w:rPr>
        <w:t>：挂号 → 接诊 → 四诊录入 → 辨证判定 → 开具处方（含 R-01 剂量、R-02 库存、R-03 毒性）→ 处方提交审批（M6 审批流已入种子，7 节点 7 边可用）→ 审核 → 调剂发药（</w:t>
      </w:r>
      <w:r>
        <w:rPr>
          <w:rFonts w:ascii="宋体" w:hAnsi="宋体" w:eastAsia="宋体"/>
          <w:color w:val="C0392B"/>
          <w:sz w:val="18"/>
        </w:rPr>
        <w:t>Herb_DeductStock</w:t>
      </w:r>
      <w:r>
        <w:rPr>
          <w:rFonts w:ascii="宋体" w:hAnsi="宋体" w:eastAsia="宋体"/>
          <w:sz w:val="21"/>
        </w:rPr>
        <w:t xml:space="preserve">）→ 作废分派（R-04 + </w:t>
      </w:r>
      <w:r>
        <w:rPr>
          <w:rFonts w:ascii="宋体" w:hAnsi="宋体" w:eastAsia="宋体"/>
          <w:color w:val="C0392B"/>
          <w:sz w:val="18"/>
        </w:rPr>
        <w:t>Herb_ReturnStock</w:t>
      </w:r>
      <w:r>
        <w:rPr>
          <w:rFonts w:ascii="宋体" w:hAnsi="宋体" w:eastAsia="宋体"/>
          <w:sz w:val="21"/>
        </w:rPr>
        <w:t>）。</w:t>
      </w:r>
    </w:p>
    <w:p>
      <w:pPr>
        <w:spacing w:before="0" w:after="40"/>
      </w:pPr>
      <w:r>
        <w:rPr>
          <w:rFonts w:ascii="宋体" w:hAnsi="宋体" w:eastAsia="宋体"/>
          <w:sz w:val="21"/>
        </w:rPr>
        <w:t>已就绪的基础：审批流定义、37 条权限码、跨对象规则注册表（M3 六条）、</w:t>
      </w:r>
      <w:r>
        <w:rPr>
          <w:rFonts w:ascii="宋体" w:hAnsi="宋体" w:eastAsia="宋体"/>
          <w:color w:val="C0392B"/>
          <w:sz w:val="18"/>
        </w:rPr>
        <w:t>node_graph</w:t>
      </w:r>
      <w:r>
        <w:rPr>
          <w:rFonts w:ascii="宋体" w:hAnsi="宋体" w:eastAsia="宋体"/>
          <w:sz w:val="21"/>
        </w:rPr>
        <w:t xml:space="preserve"> 自动转换、字典 24 个类型、编号工具可扩（就诊号/处方号待定前缀规则）。</w:t>
      </w:r>
    </w:p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