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3864"/>
          <w:sz w:val="32"/>
        </w:rPr>
        <w:t>阶段三 · 批次 2 交付说明（门诊业务流）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交付日期</w:t>
      </w:r>
      <w:r>
        <w:rPr>
          <w:rFonts w:ascii="宋体" w:hAnsi="宋体" w:eastAsia="宋体"/>
          <w:sz w:val="21"/>
        </w:rPr>
        <w:t xml:space="preserve">：2026-09-30　</w:t>
      </w:r>
      <w:r>
        <w:rPr>
          <w:rFonts w:ascii="宋体" w:hAnsi="宋体" w:eastAsia="宋体"/>
          <w:b/>
          <w:sz w:val="21"/>
        </w:rPr>
        <w:t>批次</w:t>
      </w:r>
      <w:r>
        <w:rPr>
          <w:rFonts w:ascii="宋体" w:hAnsi="宋体" w:eastAsia="宋体"/>
          <w:sz w:val="21"/>
        </w:rPr>
        <w:t>：阶段三批次 2（门诊业务流全链路）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结论</w:t>
      </w:r>
      <w:r>
        <w:rPr>
          <w:rFonts w:ascii="宋体" w:hAnsi="宋体" w:eastAsia="宋体"/>
          <w:sz w:val="21"/>
        </w:rPr>
        <w:t xml:space="preserve">：批次 2 已交付。八项验证全绿 —— 开发侧自测 </w:t>
      </w:r>
      <w:r>
        <w:rPr>
          <w:rFonts w:ascii="宋体" w:hAnsi="宋体" w:eastAsia="宋体"/>
          <w:b/>
          <w:sz w:val="21"/>
        </w:rPr>
        <w:t>92/92（门诊）+ 89/89（药房）</w:t>
      </w:r>
      <w:r>
        <w:rPr>
          <w:rFonts w:ascii="宋体" w:hAnsi="宋体" w:eastAsia="宋体"/>
          <w:sz w:val="21"/>
        </w:rPr>
        <w:t xml:space="preserve">、主代独立验收 </w:t>
      </w:r>
      <w:r>
        <w:rPr>
          <w:rFonts w:ascii="宋体" w:hAnsi="宋体" w:eastAsia="宋体"/>
          <w:b/>
          <w:sz w:val="21"/>
        </w:rPr>
        <w:t>105/105</w:t>
      </w:r>
      <w:r>
        <w:rPr>
          <w:rFonts w:ascii="宋体" w:hAnsi="宋体" w:eastAsia="宋体"/>
          <w:sz w:val="21"/>
        </w:rPr>
        <w:t>、端到端黑盒（真实 socket）</w:t>
      </w:r>
      <w:r>
        <w:rPr>
          <w:rFonts w:ascii="宋体" w:hAnsi="宋体" w:eastAsia="宋体"/>
          <w:b/>
          <w:sz w:val="21"/>
        </w:rPr>
        <w:t>29/29</w:t>
      </w:r>
      <w:r>
        <w:rPr>
          <w:rFonts w:ascii="宋体" w:hAnsi="宋体" w:eastAsia="宋体"/>
          <w:sz w:val="21"/>
        </w:rPr>
        <w:t xml:space="preserve">、演示库体检 </w:t>
      </w:r>
      <w:r>
        <w:rPr>
          <w:rFonts w:ascii="宋体" w:hAnsi="宋体" w:eastAsia="宋体"/>
          <w:b/>
          <w:sz w:val="21"/>
        </w:rPr>
        <w:t>34/34</w:t>
      </w:r>
      <w:r>
        <w:rPr>
          <w:rFonts w:ascii="宋体" w:hAnsi="宋体" w:eastAsia="宋体"/>
          <w:sz w:val="21"/>
        </w:rPr>
        <w:t xml:space="preserve">；批次 1 回归 </w:t>
      </w:r>
      <w:r>
        <w:rPr>
          <w:rFonts w:ascii="宋体" w:hAnsi="宋体" w:eastAsia="宋体"/>
          <w:b/>
          <w:sz w:val="21"/>
        </w:rPr>
        <w:t>50/50</w:t>
      </w:r>
      <w:r>
        <w:rPr>
          <w:rFonts w:ascii="宋体" w:hAnsi="宋体" w:eastAsia="宋体"/>
          <w:sz w:val="21"/>
        </w:rPr>
        <w:t>；阶段二十类跨模型门禁复跑全过；前端构建通过（</w:t>
      </w:r>
      <w:r>
        <w:rPr>
          <w:rFonts w:ascii="宋体" w:hAnsi="宋体" w:eastAsia="宋体"/>
          <w:color w:val="C0392B"/>
          <w:sz w:val="18"/>
        </w:rPr>
        <w:t>✓ built in 4.63s</w:t>
      </w:r>
      <w:r>
        <w:rPr>
          <w:rFonts w:ascii="宋体" w:hAnsi="宋体" w:eastAsia="宋体"/>
          <w:sz w:val="21"/>
        </w:rPr>
        <w:t>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一、交付物清单（含指纹）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类别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sha256(前16)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契约（唯一口径）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docs/批次2-实现契约.md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326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4a47baa0a7d0e2fb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机器抽取规格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docs/批次2-字段表（M1抽取）.md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批次2-屏幕规格（MU抽取）.md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130 / 290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0001826841e6d72a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1b92fba8baa6b1d7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数据库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backend/schema.sql</w:t>
            </w:r>
            <w:r>
              <w:rPr>
                <w:rFonts w:ascii="宋体" w:hAnsi="宋体" w:eastAsia="宋体"/>
                <w:sz w:val="17"/>
              </w:rPr>
              <w:t>（+7 张表、+索引、主诉可空）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446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a2c3b0c185a308a8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种子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backend/seed.py</w:t>
            </w:r>
            <w:r>
              <w:rPr>
                <w:rFonts w:ascii="宋体" w:hAnsi="宋体" w:eastAsia="宋体"/>
                <w:sz w:val="17"/>
              </w:rPr>
              <w:t>（模型驱动、</w:t>
            </w:r>
            <w:r>
              <w:rPr>
                <w:rFonts w:ascii="宋体" w:hAnsi="宋体" w:eastAsia="宋体"/>
                <w:b/>
                <w:sz w:val="17"/>
              </w:rPr>
              <w:t>幂等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329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0757cb0d83f9df9c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门诊后端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services/visit_service.py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diagnosis_service.py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639 / 281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fb4e49c82254b20a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b4bf6a68b9a95178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药房后端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services/prescription_service.py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dispense_service.py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721 / 434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23835c6626fe823c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94e79bd769bb28e0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规则与随访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services/domain_rules.py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followup_service.py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368 / 235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172652ccdcc9090c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ae68b9a6b793abb0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API 层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api/visit.py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diagnosis.py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prescription.py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dispense.py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136 / 78 / 121 / 101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e444a1e020264f28</w:t>
            </w:r>
            <w:r>
              <w:rPr>
                <w:rFonts w:ascii="宋体" w:hAnsi="宋体" w:eastAsia="宋体"/>
                <w:sz w:val="17"/>
              </w:rPr>
              <w:t xml:space="preserve"> 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前端（7 屏 + 4 API + 路由）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pages/outpatient/*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pages/pharmacy/*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api/{visit,diagnosis,prescription,dispense}.ts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router/index.tsx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3,955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见构建产物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验收脚本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tools/batch2_api_test.py</w:t>
            </w:r>
            <w:r>
              <w:rPr>
                <w:rFonts w:ascii="宋体" w:hAnsi="宋体" w:eastAsia="宋体"/>
                <w:sz w:val="17"/>
              </w:rPr>
              <w:t xml:space="preserve">（105 项）/ </w:t>
            </w:r>
            <w:r>
              <w:rPr>
                <w:rFonts w:ascii="宋体" w:hAnsi="宋体" w:eastAsia="宋体"/>
                <w:color w:val="C0392B"/>
                <w:sz w:val="14"/>
              </w:rPr>
              <w:t>tools/batch2_e2e_probe.py</w:t>
            </w:r>
            <w:r>
              <w:rPr>
                <w:rFonts w:ascii="宋体" w:hAnsi="宋体" w:eastAsia="宋体"/>
                <w:sz w:val="17"/>
              </w:rPr>
              <w:t xml:space="preserve">（29 项）/ </w:t>
            </w:r>
            <w:r>
              <w:rPr>
                <w:rFonts w:ascii="宋体" w:hAnsi="宋体" w:eastAsia="宋体"/>
                <w:color w:val="C0392B"/>
                <w:sz w:val="14"/>
              </w:rPr>
              <w:t>backend/tools/batch2_demo_verify.py</w:t>
            </w:r>
            <w:r>
              <w:rPr>
                <w:rFonts w:ascii="宋体" w:hAnsi="宋体" w:eastAsia="宋体"/>
                <w:sz w:val="17"/>
              </w:rPr>
              <w:t>（34 项）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462 / 197 / 143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879b676589e6e495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83a970122d0ea66b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52221827ccdc5521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开发侧自测脚本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backend/tools/check_batch2_visit.py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check_batch2_pharmacy.py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516 / 761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5cbb30963575cde0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9e15d7cd590387ad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演示数据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backend/tools/seed_batch2_demo.py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261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68e69f3cab047c83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模型修订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yaml/m1-object-model.yaml</w:t>
            </w:r>
            <w:r>
              <w:rPr>
                <w:rFonts w:ascii="宋体" w:hAnsi="宋体" w:eastAsia="宋体"/>
                <w:sz w:val="17"/>
              </w:rPr>
              <w:t xml:space="preserve">（1,770 行）/ </w:t>
            </w:r>
            <w:r>
              <w:rPr>
                <w:rFonts w:ascii="宋体" w:hAnsi="宋体" w:eastAsia="宋体"/>
                <w:color w:val="C0392B"/>
                <w:sz w:val="14"/>
              </w:rPr>
              <w:t>m2-behavior-model.yaml</w:t>
            </w:r>
            <w:r>
              <w:rPr>
                <w:rFonts w:ascii="宋体" w:hAnsi="宋体" w:eastAsia="宋体"/>
                <w:sz w:val="17"/>
              </w:rPr>
              <w:t xml:space="preserve">（780 行）/ </w:t>
            </w:r>
            <w:r>
              <w:rPr>
                <w:rFonts w:ascii="宋体" w:hAnsi="宋体" w:eastAsia="宋体"/>
                <w:color w:val="C0392B"/>
                <w:sz w:val="14"/>
              </w:rPr>
              <w:t>CHANGELOG.md</w:t>
            </w:r>
            <w:r>
              <w:rPr>
                <w:rFonts w:ascii="宋体" w:hAnsi="宋体" w:eastAsia="宋体"/>
                <w:sz w:val="17"/>
              </w:rPr>
              <w:t xml:space="preserve"> v1.5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11872c8d75d93014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253b8fd9056edd86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aed757071f2d64cd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sz w:val="21"/>
        </w:rPr>
        <w:t>后端业务代码合计 3,114 行，前端 3,955 行。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二、本批范围与完成标志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范围</w:t>
      </w:r>
      <w:r>
        <w:rPr>
          <w:rFonts w:ascii="宋体" w:hAnsi="宋体" w:eastAsia="宋体"/>
          <w:sz w:val="21"/>
        </w:rPr>
        <w:t>：门诊 5 屏（UI-02 挂号、UI-03 接诊、UI-04 四诊、UI-05 辨证、UI-06 开方）+ 药房 2 屏（UI-07 审核、UI-08 调剂发药），含 6 个系统自动行为（接诊完成后就诊收尾、随访计划生成、待调剂记录生成、待调剂取消、库存扣减、库存回冲）与 R-01～R-05。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完成标志（契约 §0）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全链路（挂号→接诊→四诊→辨证→开方→提交→审核→调剂→发药）真实 HTTP 跑通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端到端 29/29（真实 socket）+ 独立验收全链路段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R-01～R-05 真实生效（含负例）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逐条负例断言，见 §三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作废三分派（VOID_ONLY / VOID_WITH_ROLLBACK / BLOCK）可验证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含回冲后 INV-03 复算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库存在调剂/回冲后与流水净和一致（INV-03/R-06）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每味饮片逐一核对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权限与菜单可见性符合 M5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六账号菜单矩阵 + 越权 403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前端构建通过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</w:t>
            </w:r>
            <w:r>
              <w:rPr>
                <w:rFonts w:ascii="宋体" w:hAnsi="宋体" w:eastAsia="宋体"/>
                <w:color w:val="C0392B"/>
                <w:sz w:val="14"/>
              </w:rPr>
              <w:t>✓ built in 4.42s</w:t>
            </w:r>
            <w:r>
              <w:rPr>
                <w:rFonts w:ascii="宋体" w:hAnsi="宋体" w:eastAsia="宋体"/>
                <w:sz w:val="17"/>
              </w:rPr>
              <w:t>，</w:t>
            </w:r>
            <w:r>
              <w:rPr>
                <w:rFonts w:ascii="宋体" w:hAnsi="宋体" w:eastAsia="宋体"/>
                <w:color w:val="C0392B"/>
                <w:sz w:val="14"/>
              </w:rPr>
              <w:t>index-DjjKcd4E.js</w:t>
            </w:r>
            <w:r>
              <w:rPr>
                <w:rFonts w:ascii="宋体" w:hAnsi="宋体" w:eastAsia="宋体"/>
                <w:sz w:val="17"/>
              </w:rPr>
              <w:t xml:space="preserve"> 513 KB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三、规则与联动落地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规则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落地位置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验收证据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R-01</w:t>
            </w:r>
            <w:r>
              <w:rPr>
                <w:rFonts w:ascii="宋体" w:hAnsi="宋体" w:eastAsia="宋体"/>
                <w:sz w:val="17"/>
              </w:rPr>
              <w:t xml:space="preserve"> 剂量超量三态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domain_rules.check_prescription_items/assert_dose_limit</w:t>
            </w:r>
            <w:r>
              <w:rPr>
                <w:rFonts w:ascii="宋体" w:hAnsi="宋体" w:eastAsia="宋体"/>
                <w:sz w:val="17"/>
              </w:rPr>
              <w:t xml:space="preserve"> → 保存/修改/提交三处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正常通过、超量缺理由阻断、</w:t>
            </w:r>
            <w:r>
              <w:rPr>
                <w:rFonts w:ascii="宋体" w:hAnsi="宋体" w:eastAsia="宋体"/>
                <w:b/>
                <w:sz w:val="17"/>
              </w:rPr>
              <w:t>超 2 倍阻断</w:t>
            </w:r>
            <w:r>
              <w:rPr>
                <w:rFonts w:ascii="宋体" w:hAnsi="宋体" w:eastAsia="宋体"/>
                <w:sz w:val="17"/>
              </w:rPr>
              <w:t>、填理由通过且落库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R-02</w:t>
            </w:r>
            <w:r>
              <w:rPr>
                <w:rFonts w:ascii="宋体" w:hAnsi="宋体" w:eastAsia="宋体"/>
                <w:sz w:val="17"/>
              </w:rPr>
              <w:t xml:space="preserve"> 库存充足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domain_rules.check_stock_sufficient</w:t>
            </w:r>
            <w:r>
              <w:rPr>
                <w:rFonts w:ascii="宋体" w:hAnsi="宋体" w:eastAsia="宋体"/>
                <w:sz w:val="17"/>
              </w:rPr>
              <w:t xml:space="preserve"> → 调剂确认前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需求 120g &gt; 库存 100g 阻断（含具体饮片与数量）；补货后放行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R-03</w:t>
            </w:r>
            <w:r>
              <w:rPr>
                <w:rFonts w:ascii="宋体" w:hAnsi="宋体" w:eastAsia="宋体"/>
                <w:sz w:val="17"/>
              </w:rPr>
              <w:t xml:space="preserve"> 毒性总量上限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domain_rules.check_toxic_total</w:t>
            </w:r>
            <w:r>
              <w:rPr>
                <w:rFonts w:ascii="宋体" w:hAnsi="宋体" w:eastAsia="宋体"/>
                <w:sz w:val="17"/>
              </w:rPr>
              <w:t xml:space="preserve"> → </w:t>
            </w:r>
            <w:r>
              <w:rPr>
                <w:rFonts w:ascii="宋体" w:hAnsi="宋体" w:eastAsia="宋体"/>
                <w:b/>
                <w:sz w:val="17"/>
              </w:rPr>
              <w:t>提交阶段</w:t>
            </w:r>
            <w:r>
              <w:rPr>
                <w:rFonts w:ascii="宋体" w:hAnsi="宋体" w:eastAsia="宋体"/>
                <w:sz w:val="17"/>
              </w:rPr>
              <w:t xml:space="preserve">（M3 </w:t>
            </w:r>
            <w:r>
              <w:rPr>
                <w:rFonts w:ascii="宋体" w:hAnsi="宋体" w:eastAsia="宋体"/>
                <w:color w:val="C0392B"/>
                <w:sz w:val="14"/>
              </w:rPr>
              <w:t>reusedBy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上限 5g 而单剂 8g → 提交阻断；4g 通过；上限 30g 而 8g 通过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R-04</w:t>
            </w:r>
            <w:r>
              <w:rPr>
                <w:rFonts w:ascii="宋体" w:hAnsi="宋体" w:eastAsia="宋体"/>
                <w:sz w:val="17"/>
              </w:rPr>
              <w:t xml:space="preserve"> 作废三分派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domain_rules.dispatch_on_cancel</w:t>
            </w:r>
            <w:r>
              <w:rPr>
                <w:rFonts w:ascii="宋体" w:hAnsi="宋体" w:eastAsia="宋体"/>
                <w:sz w:val="17"/>
              </w:rPr>
              <w:t xml:space="preserve"> → 作废行为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无记录/待调剂 → </w:t>
            </w:r>
            <w:r>
              <w:rPr>
                <w:rFonts w:ascii="宋体" w:hAnsi="宋体" w:eastAsia="宋体"/>
                <w:color w:val="C0392B"/>
                <w:sz w:val="14"/>
              </w:rPr>
              <w:t>VOID_ONLY</w:t>
            </w:r>
            <w:r>
              <w:rPr>
                <w:rFonts w:ascii="宋体" w:hAnsi="宋体" w:eastAsia="宋体"/>
                <w:sz w:val="17"/>
              </w:rPr>
              <w:t xml:space="preserve">（草稿·待审核·已通过三态各验）；已调剂 → </w:t>
            </w:r>
            <w:r>
              <w:rPr>
                <w:rFonts w:ascii="宋体" w:hAnsi="宋体" w:eastAsia="宋体"/>
                <w:color w:val="C0392B"/>
                <w:sz w:val="14"/>
              </w:rPr>
              <w:t>VOID_WITH_ROLLBACK</w:t>
            </w:r>
            <w:r>
              <w:rPr>
                <w:rFonts w:ascii="宋体" w:hAnsi="宋体" w:eastAsia="宋体"/>
                <w:sz w:val="17"/>
              </w:rPr>
              <w:t xml:space="preserve">（回冲 +120g、写正数量流水、INV-03 复算）；已发药 → </w:t>
            </w:r>
            <w:r>
              <w:rPr>
                <w:rFonts w:ascii="宋体" w:hAnsi="宋体" w:eastAsia="宋体"/>
                <w:color w:val="C0392B"/>
                <w:sz w:val="14"/>
              </w:rPr>
              <w:t>BLOCK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R-05</w:t>
            </w:r>
            <w:r>
              <w:rPr>
                <w:rFonts w:ascii="宋体" w:hAnsi="宋体" w:eastAsia="宋体"/>
                <w:sz w:val="17"/>
              </w:rPr>
              <w:t xml:space="preserve"> 随访日期顺序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domain_rules.assert_followup_date_order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早于上次挂号被拒；合规日期登记成功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R-06 / INV-03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domain_rules.assert_inv03</w:t>
            </w:r>
            <w:r>
              <w:rPr>
                <w:rFonts w:ascii="宋体" w:hAnsi="宋体" w:eastAsia="宋体"/>
                <w:sz w:val="17"/>
              </w:rPr>
              <w:t xml:space="preserve"> → 扣减与回冲后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四味饮片逐一「库存 == 流水净和」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跨聚合联动（均在同一个 `db.transaction` 内，无「先提交再异步补写」）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提交链</w:t>
      </w:r>
      <w:r>
        <w:rPr>
          <w:rFonts w:ascii="宋体" w:hAnsi="宋体" w:eastAsia="宋体"/>
          <w:sz w:val="20"/>
        </w:rPr>
        <w:t xml:space="preserve">：处方 → </w:t>
      </w:r>
      <w:r>
        <w:rPr>
          <w:rFonts w:ascii="宋体" w:hAnsi="宋体" w:eastAsia="宋体"/>
          <w:color w:val="C0392B"/>
          <w:sz w:val="17"/>
        </w:rPr>
        <w:t>PENDING_REVIEW</w:t>
      </w:r>
      <w:r>
        <w:rPr>
          <w:rFonts w:ascii="宋体" w:hAnsi="宋体" w:eastAsia="宋体"/>
          <w:sz w:val="20"/>
        </w:rPr>
        <w:t xml:space="preserve"> + 启动审批流实例（7 节点 7 边，任务派给中药师）→ 就诊收尾 </w:t>
      </w:r>
      <w:r>
        <w:rPr>
          <w:rFonts w:ascii="宋体" w:hAnsi="宋体" w:eastAsia="宋体"/>
          <w:color w:val="C0392B"/>
          <w:sz w:val="17"/>
        </w:rPr>
        <w:t>COMPLETED</w:t>
      </w:r>
      <w:r>
        <w:rPr>
          <w:rFonts w:ascii="宋体" w:hAnsi="宋体" w:eastAsia="宋体"/>
          <w:sz w:val="20"/>
        </w:rPr>
        <w:t xml:space="preserve"> → 生成随访计划（</w:t>
      </w:r>
      <w:r>
        <w:rPr>
          <w:rFonts w:ascii="宋体" w:hAnsi="宋体" w:eastAsia="宋体"/>
          <w:color w:val="C0392B"/>
          <w:sz w:val="17"/>
        </w:rPr>
        <w:t>计划日期 = 挂号日期 + 剂数天</w:t>
      </w:r>
      <w:r>
        <w:rPr>
          <w:rFonts w:ascii="宋体" w:hAnsi="宋体" w:eastAsia="宋体"/>
          <w:sz w:val="20"/>
        </w:rPr>
        <w:t>，同一就诊幂等）。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审核链</w:t>
      </w:r>
      <w:r>
        <w:rPr>
          <w:rFonts w:ascii="宋体" w:hAnsi="宋体" w:eastAsia="宋体"/>
          <w:sz w:val="20"/>
        </w:rPr>
        <w:t xml:space="preserve">：通过 → </w:t>
      </w:r>
      <w:r>
        <w:rPr>
          <w:rFonts w:ascii="宋体" w:hAnsi="宋体" w:eastAsia="宋体"/>
          <w:color w:val="C0392B"/>
          <w:sz w:val="17"/>
        </w:rPr>
        <w:t>APPROVED</w:t>
      </w:r>
      <w:r>
        <w:rPr>
          <w:rFonts w:ascii="宋体" w:hAnsi="宋体" w:eastAsia="宋体"/>
          <w:sz w:val="20"/>
        </w:rPr>
        <w:t xml:space="preserve"> + 审核人/时间 → 生成待调剂记录 </w:t>
      </w:r>
      <w:r>
        <w:rPr>
          <w:rFonts w:ascii="宋体" w:hAnsi="宋体" w:eastAsia="宋体"/>
          <w:color w:val="C0392B"/>
          <w:sz w:val="17"/>
        </w:rPr>
        <w:t>FY+6 (PENDING)</w:t>
      </w:r>
      <w:r>
        <w:rPr>
          <w:rFonts w:ascii="宋体" w:hAnsi="宋体" w:eastAsia="宋体"/>
          <w:sz w:val="20"/>
        </w:rPr>
        <w:t xml:space="preserve">；驳回 → </w:t>
      </w:r>
      <w:r>
        <w:rPr>
          <w:rFonts w:ascii="宋体" w:hAnsi="宋体" w:eastAsia="宋体"/>
          <w:color w:val="C0392B"/>
          <w:sz w:val="17"/>
        </w:rPr>
        <w:t>REJECTED</w:t>
      </w:r>
      <w:r>
        <w:rPr>
          <w:rFonts w:ascii="宋体" w:hAnsi="宋体" w:eastAsia="宋体"/>
          <w:sz w:val="20"/>
        </w:rPr>
        <w:t xml:space="preserve"> + 驳回原因（必填）。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调剂链</w:t>
      </w:r>
      <w:r>
        <w:rPr>
          <w:rFonts w:ascii="宋体" w:hAnsi="宋体" w:eastAsia="宋体"/>
          <w:sz w:val="20"/>
        </w:rPr>
        <w:t>：</w:t>
      </w:r>
      <w:r>
        <w:rPr>
          <w:rFonts w:ascii="宋体" w:hAnsi="宋体" w:eastAsia="宋体"/>
          <w:color w:val="C0392B"/>
          <w:sz w:val="17"/>
        </w:rPr>
        <w:t>PENDING</w:t>
      </w:r>
      <w:r>
        <w:rPr>
          <w:rFonts w:ascii="宋体" w:hAnsi="宋体" w:eastAsia="宋体"/>
          <w:sz w:val="20"/>
        </w:rPr>
        <w:t xml:space="preserve"> → </w:t>
      </w:r>
      <w:r>
        <w:rPr>
          <w:rFonts w:ascii="宋体" w:hAnsi="宋体" w:eastAsia="宋体"/>
          <w:color w:val="C0392B"/>
          <w:sz w:val="17"/>
        </w:rPr>
        <w:t>DISPENSED</w:t>
      </w:r>
      <w:r>
        <w:rPr>
          <w:rFonts w:ascii="宋体" w:hAnsi="宋体" w:eastAsia="宋体"/>
          <w:sz w:val="20"/>
        </w:rPr>
        <w:t xml:space="preserve"> + 处方 </w:t>
      </w:r>
      <w:r>
        <w:rPr>
          <w:rFonts w:ascii="宋体" w:hAnsi="宋体" w:eastAsia="宋体"/>
          <w:color w:val="C0392B"/>
          <w:sz w:val="17"/>
        </w:rPr>
        <w:t>DISPENSING</w:t>
      </w:r>
      <w:r>
        <w:rPr>
          <w:rFonts w:ascii="宋体" w:hAnsi="宋体" w:eastAsia="宋体"/>
          <w:sz w:val="20"/>
        </w:rPr>
        <w:t xml:space="preserve"> + 逐味扣减库存并写 </w:t>
      </w:r>
      <w:r>
        <w:rPr>
          <w:rFonts w:ascii="宋体" w:hAnsi="宋体" w:eastAsia="宋体"/>
          <w:color w:val="C0392B"/>
          <w:sz w:val="17"/>
        </w:rPr>
        <w:t>DISPENSE_OUT</w:t>
      </w:r>
      <w:r>
        <w:rPr>
          <w:rFonts w:ascii="宋体" w:hAnsi="宋体" w:eastAsia="宋体"/>
          <w:sz w:val="20"/>
        </w:rPr>
        <w:t xml:space="preserve"> 负数量流水（</w:t>
      </w:r>
      <w:r>
        <w:rPr>
          <w:rFonts w:ascii="宋体" w:hAnsi="宋体" w:eastAsia="宋体"/>
          <w:color w:val="C0392B"/>
          <w:sz w:val="17"/>
        </w:rPr>
        <w:t>prescription_id</w:t>
      </w:r>
      <w:r>
        <w:rPr>
          <w:rFonts w:ascii="宋体" w:hAnsi="宋体" w:eastAsia="宋体"/>
          <w:sz w:val="20"/>
        </w:rPr>
        <w:t xml:space="preserve"> 必填）；发药 → </w:t>
      </w:r>
      <w:r>
        <w:rPr>
          <w:rFonts w:ascii="宋体" w:hAnsi="宋体" w:eastAsia="宋体"/>
          <w:color w:val="C0392B"/>
          <w:sz w:val="17"/>
        </w:rPr>
        <w:t>ISSUED</w:t>
      </w:r>
      <w:r>
        <w:rPr>
          <w:rFonts w:ascii="宋体" w:hAnsi="宋体" w:eastAsia="宋体"/>
          <w:sz w:val="20"/>
        </w:rPr>
        <w:t>（发药时间 ≥ 调剂时间）。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作废链</w:t>
      </w:r>
      <w:r>
        <w:rPr>
          <w:rFonts w:ascii="宋体" w:hAnsi="宋体" w:eastAsia="宋体"/>
          <w:sz w:val="20"/>
        </w:rPr>
        <w:t>：按 R-04 分派；</w:t>
      </w:r>
      <w:r>
        <w:rPr>
          <w:rFonts w:ascii="宋体" w:hAnsi="宋体" w:eastAsia="宋体"/>
          <w:color w:val="C0392B"/>
          <w:sz w:val="17"/>
        </w:rPr>
        <w:t>VOID_WITH_ROLLBACK</w:t>
      </w:r>
      <w:r>
        <w:rPr>
          <w:rFonts w:ascii="宋体" w:hAnsi="宋体" w:eastAsia="宋体"/>
          <w:sz w:val="20"/>
        </w:rPr>
        <w:t xml:space="preserve"> 按原出库流水逐味回冲并写 </w:t>
      </w:r>
      <w:r>
        <w:rPr>
          <w:rFonts w:ascii="宋体" w:hAnsi="宋体" w:eastAsia="宋体"/>
          <w:color w:val="C0392B"/>
          <w:sz w:val="17"/>
        </w:rPr>
        <w:t>VOID_ROLLBACK</w:t>
      </w:r>
      <w:r>
        <w:rPr>
          <w:rFonts w:ascii="宋体" w:hAnsi="宋体" w:eastAsia="宋体"/>
          <w:sz w:val="20"/>
        </w:rPr>
        <w:t xml:space="preserve"> 正数量流水。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关键实现事实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color w:val="C0392B"/>
          <w:sz w:val="18"/>
        </w:rPr>
        <w:t>engine/flow_engine.py</w:t>
      </w:r>
      <w:r>
        <w:rPr>
          <w:rFonts w:ascii="宋体" w:hAnsi="宋体" w:eastAsia="宋体"/>
          <w:sz w:val="21"/>
        </w:rPr>
        <w:t xml:space="preserve"> 对系统任务</w:t>
      </w:r>
      <w:r>
        <w:rPr>
          <w:rFonts w:ascii="宋体" w:hAnsi="宋体" w:eastAsia="宋体"/>
          <w:b/>
          <w:sz w:val="21"/>
        </w:rPr>
        <w:t>只记账不执行</w:t>
      </w:r>
      <w:r>
        <w:rPr>
          <w:rFonts w:ascii="宋体" w:hAnsi="宋体" w:eastAsia="宋体"/>
          <w:sz w:val="21"/>
        </w:rPr>
        <w:t xml:space="preserve">（引擎不回调业务），因此上述业务动作由 </w:t>
      </w:r>
      <w:r>
        <w:rPr>
          <w:rFonts w:ascii="宋体" w:hAnsi="宋体" w:eastAsia="宋体"/>
          <w:color w:val="C0392B"/>
          <w:sz w:val="18"/>
        </w:rPr>
        <w:t>prescription_service</w:t>
      </w:r>
      <w:r>
        <w:rPr>
          <w:rFonts w:ascii="宋体" w:hAnsi="宋体" w:eastAsia="宋体"/>
          <w:sz w:val="21"/>
        </w:rPr>
        <w:t xml:space="preserve"> 显式编排，而不是等引擎触发 —— 这一点已写入契约 §8.3，避免后续批次误解。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四、模型修订（阶段二遗留偏差，本批修正并复跑门禁）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模型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修订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依据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Visit.chiefComplaint</w:t>
            </w:r>
            <w:r>
              <w:rPr>
                <w:rFonts w:ascii="宋体" w:hAnsi="宋体" w:eastAsia="宋体"/>
                <w:sz w:val="17"/>
              </w:rPr>
              <w:t>：</w:t>
            </w:r>
            <w:r>
              <w:rPr>
                <w:rFonts w:ascii="宋体" w:hAnsi="宋体" w:eastAsia="宋体"/>
                <w:color w:val="C0392B"/>
                <w:sz w:val="14"/>
              </w:rPr>
              <w:t>required: true → false</w:t>
            </w:r>
            <w:r>
              <w:rPr>
                <w:rFonts w:ascii="宋体" w:hAnsi="宋体" w:eastAsia="宋体"/>
                <w:sz w:val="17"/>
              </w:rPr>
              <w:t>（并补 description）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需求文档 FUNC-02 挂号步骤与 MU </w:t>
            </w:r>
            <w:r>
              <w:rPr>
                <w:rFonts w:ascii="宋体" w:hAnsi="宋体" w:eastAsia="宋体"/>
                <w:color w:val="C0392B"/>
                <w:sz w:val="14"/>
              </w:rPr>
              <w:t>frmVisitRegister</w:t>
            </w:r>
            <w:r>
              <w:rPr>
                <w:rFonts w:ascii="宋体" w:hAnsi="宋体" w:eastAsia="宋体"/>
                <w:sz w:val="17"/>
              </w:rPr>
              <w:t>（UI-02）</w:t>
            </w:r>
            <w:r>
              <w:rPr>
                <w:rFonts w:ascii="宋体" w:hAnsi="宋体" w:eastAsia="宋体"/>
                <w:b/>
                <w:sz w:val="17"/>
              </w:rPr>
              <w:t>均无主诉元素</w:t>
            </w:r>
            <w:r>
              <w:rPr>
                <w:rFonts w:ascii="宋体" w:hAnsi="宋体" w:eastAsia="宋体"/>
                <w:sz w:val="17"/>
              </w:rPr>
              <w:t>；主诉元素在 UI-03 接诊屏。原建模把「接诊环节必填」误记为「挂号环节必填」，会导致挂号行为无法落地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Visit_Register</w:t>
            </w:r>
            <w:r>
              <w:rPr>
                <w:rFonts w:ascii="宋体" w:hAnsi="宋体" w:eastAsia="宋体"/>
                <w:sz w:val="17"/>
              </w:rPr>
              <w:t xml:space="preserve"> 去掉「主诉已填写」前置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同上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Visit_Receive</w:t>
            </w:r>
            <w:r>
              <w:rPr>
                <w:rFonts w:ascii="宋体" w:hAnsi="宋体" w:eastAsia="宋体"/>
                <w:sz w:val="17"/>
              </w:rPr>
              <w:t xml:space="preserve"> 增加「主诉已填写，≤200 字」前置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主诉录入归属接诊环节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Prescription_Save</w:t>
            </w:r>
            <w:r>
              <w:rPr>
                <w:rFonts w:ascii="宋体" w:hAnsi="宋体" w:eastAsia="宋体"/>
                <w:sz w:val="17"/>
              </w:rPr>
              <w:t xml:space="preserve"> 前置补「或处方为『已驳回』」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提交会把就诊收尾为「已完成」，原前置使 M6 Q04「驳回 → 修改 → 重提」闭环不可达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Prescription_Cancel</w:t>
            </w:r>
            <w:r>
              <w:rPr>
                <w:rFonts w:ascii="宋体" w:hAnsi="宋体" w:eastAsia="宋体"/>
                <w:sz w:val="17"/>
              </w:rPr>
              <w:t xml:space="preserve"> 前置纳入「已调剂」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R-04 明确有「已调剂 → 作废并回冲」分支，原前置使该分支不可达（M2 内部自相矛盾）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Herb 补 </w:t>
            </w:r>
            <w:r>
              <w:rPr>
                <w:rFonts w:ascii="宋体" w:hAnsi="宋体" w:eastAsia="宋体"/>
                <w:color w:val="C0392B"/>
                <w:sz w:val="14"/>
              </w:rPr>
              <w:t>toxicDoseLimit</w:t>
            </w:r>
            <w:r>
              <w:rPr>
                <w:rFonts w:ascii="宋体" w:hAnsi="宋体" w:eastAsia="宋体"/>
                <w:sz w:val="17"/>
              </w:rPr>
              <w:t>（毒性单张处方总量上限）+ MU + CHANGELOG v1.4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需求 OBJ-07 有此要求但 M1 缺字段，R-03 无法落地（本批开发中发现）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变更留痕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color w:val="C0392B"/>
          <w:sz w:val="18"/>
        </w:rPr>
        <w:t>yaml/CHANGELOG.md</w:t>
      </w:r>
      <w:r>
        <w:rPr>
          <w:rFonts w:ascii="宋体" w:hAnsi="宋体" w:eastAsia="宋体"/>
          <w:sz w:val="21"/>
        </w:rPr>
        <w:t xml:space="preserve"> v1.4 / v1.5；</w:t>
      </w:r>
      <w:r>
        <w:rPr>
          <w:rFonts w:ascii="宋体" w:hAnsi="宋体" w:eastAsia="宋体"/>
          <w:color w:val="C0392B"/>
          <w:sz w:val="18"/>
        </w:rPr>
        <w:t>tools/validate_ontology.py yaml</w:t>
      </w:r>
      <w:r>
        <w:rPr>
          <w:rFonts w:ascii="宋体" w:hAnsi="宋体" w:eastAsia="宋体"/>
          <w:sz w:val="21"/>
        </w:rPr>
        <w:t xml:space="preserve"> 十类跨模型门禁</w:t>
      </w:r>
      <w:r>
        <w:rPr>
          <w:rFonts w:ascii="宋体" w:hAnsi="宋体" w:eastAsia="宋体"/>
          <w:b/>
          <w:sz w:val="21"/>
        </w:rPr>
        <w:t>复跑全过</w:t>
      </w:r>
      <w:r>
        <w:rPr>
          <w:rFonts w:ascii="宋体" w:hAnsi="宋体" w:eastAsia="宋体"/>
          <w:sz w:val="21"/>
        </w:rPr>
        <w:t>（编号规则、字段名、行为签名均未变，故不计破坏性变更）。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五、契约与模型口径裁决（10 处，一律以模型为准）</w:t>
      </w:r>
    </w:p>
    <w:p>
      <w:pPr>
        <w:spacing w:before="0" w:after="40"/>
      </w:pPr>
      <w:r>
        <w:rPr>
          <w:rFonts w:ascii="宋体" w:hAnsi="宋体" w:eastAsia="宋体"/>
          <w:sz w:val="21"/>
        </w:rPr>
        <w:t>开发中发现</w:t>
      </w:r>
      <w:r>
        <w:rPr>
          <w:rFonts w:ascii="宋体" w:hAnsi="宋体" w:eastAsia="宋体"/>
          <w:b/>
          <w:sz w:val="21"/>
        </w:rPr>
        <w:t>契约文本与模型不一致</w:t>
      </w:r>
      <w:r>
        <w:rPr>
          <w:rFonts w:ascii="宋体" w:hAnsi="宋体" w:eastAsia="宋体"/>
          <w:sz w:val="21"/>
        </w:rPr>
        <w:t>，已按「模型是唯一语义来源」统一，并同步修订契约 §11：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 xml:space="preserve">就诊状态 </w:t>
      </w:r>
      <w:r>
        <w:rPr>
          <w:rFonts w:ascii="宋体" w:hAnsi="宋体" w:eastAsia="宋体"/>
          <w:color w:val="C0392B"/>
          <w:sz w:val="17"/>
        </w:rPr>
        <w:t>IN_CONSULT</w:t>
      </w:r>
      <w:r>
        <w:rPr>
          <w:rFonts w:ascii="宋体" w:hAnsi="宋体" w:eastAsia="宋体"/>
          <w:sz w:val="20"/>
        </w:rPr>
        <w:t xml:space="preserve"> → </w:t>
      </w:r>
      <w:r>
        <w:rPr>
          <w:rFonts w:ascii="宋体" w:hAnsi="宋体" w:eastAsia="宋体"/>
          <w:b/>
          <w:sz w:val="20"/>
        </w:rPr>
        <w:t>`IN_PROGRESS`</w:t>
      </w:r>
      <w:r>
        <w:rPr>
          <w:rFonts w:ascii="宋体" w:hAnsi="宋体" w:eastAsia="宋体"/>
          <w:sz w:val="20"/>
        </w:rPr>
        <w:t xml:space="preserve">；2. 处方状态 </w:t>
      </w:r>
      <w:r>
        <w:rPr>
          <w:rFonts w:ascii="宋体" w:hAnsi="宋体" w:eastAsia="宋体"/>
          <w:color w:val="C0392B"/>
          <w:sz w:val="17"/>
        </w:rPr>
        <w:t>SUBMITTED</w:t>
      </w:r>
      <w:r>
        <w:rPr>
          <w:rFonts w:ascii="宋体" w:hAnsi="宋体" w:eastAsia="宋体"/>
          <w:sz w:val="20"/>
        </w:rPr>
        <w:t>/</w:t>
      </w:r>
      <w:r>
        <w:rPr>
          <w:rFonts w:ascii="宋体" w:hAnsi="宋体" w:eastAsia="宋体"/>
          <w:color w:val="C0392B"/>
          <w:sz w:val="17"/>
        </w:rPr>
        <w:t>DISPENSED</w:t>
      </w:r>
      <w:r>
        <w:rPr>
          <w:rFonts w:ascii="宋体" w:hAnsi="宋体" w:eastAsia="宋体"/>
          <w:sz w:val="20"/>
        </w:rPr>
        <w:t xml:space="preserve"> → </w:t>
      </w:r>
      <w:r>
        <w:rPr>
          <w:rFonts w:ascii="宋体" w:hAnsi="宋体" w:eastAsia="宋体"/>
          <w:b/>
          <w:sz w:val="20"/>
        </w:rPr>
        <w:t>`PENDING_REVIEW`/`DISPENSING`</w:t>
      </w:r>
      <w:r>
        <w:rPr>
          <w:rFonts w:ascii="宋体" w:hAnsi="宋体" w:eastAsia="宋体"/>
          <w:sz w:val="20"/>
        </w:rPr>
        <w:t xml:space="preserve">（入参保留别名兼容）；3. 挂号录主诉（见 §四）；4. REF-05 由「按日」放宽 → </w:t>
      </w:r>
      <w:r>
        <w:rPr>
          <w:rFonts w:ascii="宋体" w:hAnsi="宋体" w:eastAsia="宋体"/>
          <w:b/>
          <w:sz w:val="20"/>
        </w:rPr>
        <w:t>按时刻严格比较</w:t>
      </w:r>
      <w:r>
        <w:rPr>
          <w:rFonts w:ascii="宋体" w:hAnsi="宋体" w:eastAsia="宋体"/>
          <w:sz w:val="20"/>
        </w:rPr>
        <w:t xml:space="preserve">；5. </w:t>
      </w:r>
      <w:r>
        <w:rPr>
          <w:rFonts w:ascii="宋体" w:hAnsi="宋体" w:eastAsia="宋体"/>
          <w:color w:val="C0392B"/>
          <w:sz w:val="17"/>
        </w:rPr>
        <w:t>Prescription_Save</w:t>
      </w:r>
      <w:r>
        <w:rPr>
          <w:rFonts w:ascii="宋体" w:hAnsi="宋体" w:eastAsia="宋体"/>
          <w:sz w:val="20"/>
        </w:rPr>
        <w:t xml:space="preserve"> 就诊状态前置；6. </w:t>
      </w:r>
      <w:r>
        <w:rPr>
          <w:rFonts w:ascii="宋体" w:hAnsi="宋体" w:eastAsia="宋体"/>
          <w:color w:val="C0392B"/>
          <w:sz w:val="17"/>
        </w:rPr>
        <w:t>Prescription_Cancel</w:t>
      </w:r>
      <w:r>
        <w:rPr>
          <w:rFonts w:ascii="宋体" w:hAnsi="宋体" w:eastAsia="宋体"/>
          <w:sz w:val="20"/>
        </w:rPr>
        <w:t xml:space="preserve"> 前置状态；7. R-03 判定阶段明确为</w:t>
      </w:r>
      <w:r>
        <w:rPr>
          <w:rFonts w:ascii="宋体" w:hAnsi="宋体" w:eastAsia="宋体"/>
          <w:b/>
          <w:sz w:val="20"/>
        </w:rPr>
        <w:t>提交</w:t>
      </w:r>
      <w:r>
        <w:rPr>
          <w:rFonts w:ascii="宋体" w:hAnsi="宋体" w:eastAsia="宋体"/>
          <w:sz w:val="20"/>
        </w:rPr>
        <w:t xml:space="preserve">；8. </w:t>
      </w:r>
      <w:r>
        <w:rPr>
          <w:rFonts w:ascii="宋体" w:hAnsi="宋体" w:eastAsia="宋体"/>
          <w:color w:val="C0392B"/>
          <w:sz w:val="17"/>
        </w:rPr>
        <w:t>mark-lost</w:t>
      </w:r>
      <w:r>
        <w:rPr>
          <w:rFonts w:ascii="宋体" w:hAnsi="宋体" w:eastAsia="宋体"/>
          <w:sz w:val="20"/>
        </w:rPr>
        <w:t xml:space="preserve"> 补「计划日期已超期」前置；9. </w:t>
      </w:r>
      <w:r>
        <w:rPr>
          <w:rFonts w:ascii="宋体" w:hAnsi="宋体" w:eastAsia="宋体"/>
          <w:color w:val="C0392B"/>
          <w:sz w:val="17"/>
        </w:rPr>
        <w:t>followup/complete</w:t>
      </w:r>
      <w:r>
        <w:rPr>
          <w:rFonts w:ascii="宋体" w:hAnsi="宋体" w:eastAsia="宋体"/>
          <w:sz w:val="20"/>
        </w:rPr>
        <w:t xml:space="preserve"> 补 </w:t>
      </w:r>
      <w:r>
        <w:rPr>
          <w:rFonts w:ascii="宋体" w:hAnsi="宋体" w:eastAsia="宋体"/>
          <w:color w:val="C0392B"/>
          <w:sz w:val="17"/>
        </w:rPr>
        <w:t>actual_visit_id</w:t>
      </w:r>
      <w:r>
        <w:rPr>
          <w:rFonts w:ascii="宋体" w:hAnsi="宋体" w:eastAsia="宋体"/>
          <w:sz w:val="20"/>
        </w:rPr>
        <w:t xml:space="preserve"> 必填；10. 字典取值（就诊类型/科室/舌质/舌苔/脉象）由「未命中保留原值」→ </w:t>
      </w:r>
      <w:r>
        <w:rPr>
          <w:rFonts w:ascii="宋体" w:hAnsi="宋体" w:eastAsia="宋体"/>
          <w:b/>
          <w:sz w:val="20"/>
        </w:rPr>
        <w:t>字典外一律拒绝</w:t>
      </w:r>
      <w:r>
        <w:rPr>
          <w:rFonts w:ascii="宋体" w:hAnsi="宋体" w:eastAsia="宋体"/>
          <w:sz w:val="20"/>
        </w:rPr>
        <w:t>，不再静默落库。</w:t>
      </w:r>
    </w:p>
    <w:p>
      <w:pPr>
        <w:spacing w:before="0" w:after="40"/>
      </w:pPr>
      <w:r>
        <w:rPr>
          <w:rFonts w:ascii="宋体" w:hAnsi="宋体" w:eastAsia="宋体"/>
          <w:sz w:val="21"/>
        </w:rPr>
        <w:t xml:space="preserve">另修正契约笔误：流水号 </w:t>
      </w:r>
      <w:r>
        <w:rPr>
          <w:rFonts w:ascii="宋体" w:hAnsi="宋体" w:eastAsia="宋体"/>
          <w:color w:val="C0392B"/>
          <w:sz w:val="18"/>
        </w:rPr>
        <w:t>HF+6</w:t>
      </w:r>
      <w:r>
        <w:rPr>
          <w:rFonts w:ascii="宋体" w:hAnsi="宋体" w:eastAsia="宋体"/>
          <w:sz w:val="21"/>
        </w:rPr>
        <w:t xml:space="preserve"> → </w:t>
      </w:r>
      <w:r>
        <w:rPr>
          <w:rFonts w:ascii="宋体" w:hAnsi="宋体" w:eastAsia="宋体"/>
          <w:b/>
          <w:sz w:val="21"/>
        </w:rPr>
        <w:t>`LS+6`</w:t>
      </w:r>
      <w:r>
        <w:rPr>
          <w:rFonts w:ascii="宋体" w:hAnsi="宋体" w:eastAsia="宋体"/>
          <w:sz w:val="21"/>
        </w:rPr>
        <w:t xml:space="preserve">（对齐需求文档 UI-09 原型 </w:t>
      </w:r>
      <w:r>
        <w:rPr>
          <w:rFonts w:ascii="宋体" w:hAnsi="宋体" w:eastAsia="宋体"/>
          <w:color w:val="C0392B"/>
          <w:sz w:val="18"/>
        </w:rPr>
        <w:t>LS000128</w:t>
      </w:r>
      <w:r>
        <w:rPr>
          <w:rFonts w:ascii="宋体" w:hAnsi="宋体" w:eastAsia="宋体"/>
          <w:sz w:val="21"/>
        </w:rPr>
        <w:t>），批次 1 验收脚本已同步。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六、验收与复现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[bash]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cd D:/hermes/workspace/中医问诊系统/code-app/backend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# ① 主代独立验收（105 项，含全链路正例与全部负例）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rm -f data/batch2_acc.db &amp;&amp; APP_DB_PATH=data/batch2_acc.db ./.venv/Scripts/python.exe ../../tools/batch2_api_test.py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# ② 端到端黑盒（真实 socket：werkzeug 起服务 + urllib）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./.venv/Scripts/python.exe ../../tools/batch2_e2e_probe.py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# ③ 演示数据（清库后一次灌齐批次 1 + 批次 2）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rm -f data/app.db &amp;&amp; ./.venv/Scripts/python.exe tools/check_seed.py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./.venv/Scripts/python.exe tools/seed_demo_data.py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./.venv/Scripts/python.exe tools/seed_batch2_demo.py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# ④ 演示库体检（34 项：编号/状态机/不变性/联动物）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./.venv/Scripts/python.exe tools/batch2_demo_verify.py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# ⑤ 批次 1 回归（50 项）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APP_DB_PATH=data/batch1_reg.db ./.venv/Scripts/python.exe ../../tools/batch1_api_test.py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# ⑥ 前端构建（全局 npm 已损坏，用独立 npm）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cd ../frontend &amp;&amp; node D:/hermes/.hermes/cache/scratch/npm-fresh/package/bin/npm-cli.js run build</w:t>
      </w:r>
    </w:p>
    <w:p/>
    <w:p>
      <w:pPr>
        <w:spacing w:before="0" w:after="40"/>
      </w:pPr>
      <w:r>
        <w:rPr>
          <w:rFonts w:ascii="宋体" w:hAnsi="宋体" w:eastAsia="宋体"/>
          <w:b/>
          <w:sz w:val="21"/>
        </w:rPr>
        <w:t>验收数字</w:t>
      </w:r>
      <w:r>
        <w:rPr>
          <w:rFonts w:ascii="宋体" w:hAnsi="宋体" w:eastAsia="宋体"/>
          <w:sz w:val="21"/>
        </w:rPr>
        <w:t>：开发侧自测 92/92（门诊）+ 89/89（药房）｜主代独立 105/105｜端到端 29/29｜演示库 34/34｜批次 1 回归 50/50｜模型门禁全过｜前端构建通过（</w:t>
      </w:r>
      <w:r>
        <w:rPr>
          <w:rFonts w:ascii="宋体" w:hAnsi="宋体" w:eastAsia="宋体"/>
          <w:color w:val="C0392B"/>
          <w:sz w:val="18"/>
        </w:rPr>
        <w:t>index-DjjKcd4E.js</w:t>
      </w:r>
      <w:r>
        <w:rPr>
          <w:rFonts w:ascii="宋体" w:hAnsi="宋体" w:eastAsia="宋体"/>
          <w:sz w:val="21"/>
        </w:rPr>
        <w:t xml:space="preserve"> 513 KB）。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六·附、收口自检发现的测试侧问题（已修，非产品缺陷）</w:t>
      </w:r>
    </w:p>
    <w:p>
      <w:pPr>
        <w:spacing w:before="0" w:after="40"/>
      </w:pPr>
      <w:r>
        <w:rPr>
          <w:rFonts w:ascii="宋体" w:hAnsi="宋体" w:eastAsia="宋体"/>
          <w:sz w:val="21"/>
        </w:rPr>
        <w:t>交付前对</w:t>
      </w:r>
      <w:r>
        <w:rPr>
          <w:rFonts w:ascii="宋体" w:hAnsi="宋体" w:eastAsia="宋体"/>
          <w:b/>
          <w:sz w:val="21"/>
        </w:rPr>
        <w:t>全部</w:t>
      </w:r>
      <w:r>
        <w:rPr>
          <w:rFonts w:ascii="宋体" w:hAnsi="宋体" w:eastAsia="宋体"/>
          <w:sz w:val="21"/>
        </w:rPr>
        <w:t>验证脚本做了一遍「模型修订后复跑」，抓出 6 处</w:t>
      </w:r>
      <w:r>
        <w:rPr>
          <w:rFonts w:ascii="宋体" w:hAnsi="宋体" w:eastAsia="宋体"/>
          <w:b/>
          <w:sz w:val="21"/>
        </w:rPr>
        <w:t>测试夹具/脚本自身</w:t>
      </w:r>
      <w:r>
        <w:rPr>
          <w:rFonts w:ascii="宋体" w:hAnsi="宋体" w:eastAsia="宋体"/>
          <w:sz w:val="21"/>
        </w:rPr>
        <w:t>的问题（产品代码无缺陷，但若不修会把假失败留在基线里）：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现象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真因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处理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开发侧门诊自测 34 项失败（含 500 级联）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脚本断言「挂号不填主诉 → 拒」与「</w:t>
            </w:r>
            <w:r>
              <w:rPr>
                <w:rFonts w:ascii="宋体" w:hAnsi="宋体" w:eastAsia="宋体"/>
                <w:color w:val="C0392B"/>
                <w:sz w:val="14"/>
              </w:rPr>
              <w:t>FIRST_VISIT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INTERNAL</w:t>
            </w:r>
            <w:r>
              <w:rPr>
                <w:rFonts w:ascii="宋体" w:hAnsi="宋体" w:eastAsia="宋体"/>
                <w:sz w:val="17"/>
              </w:rPr>
              <w:t xml:space="preserve"> 可挂号」，是模型修订前的旧预期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改为「挂号不填主诉 → 成功」与「字典外取值 → 拒」两类断言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同脚本接诊段全灭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脚本挂号不传 </w:t>
            </w:r>
            <w:r>
              <w:rPr>
                <w:rFonts w:ascii="宋体" w:hAnsi="宋体" w:eastAsia="宋体"/>
                <w:color w:val="C0392B"/>
                <w:sz w:val="14"/>
              </w:rPr>
              <w:t>register_time</w:t>
            </w:r>
            <w:r>
              <w:rPr>
                <w:rFonts w:ascii="宋体" w:hAnsi="宋体" w:eastAsia="宋体"/>
                <w:sz w:val="17"/>
              </w:rPr>
              <w:t xml:space="preserve">（服务端取 NOW），接诊却用固定 </w:t>
            </w:r>
            <w:r>
              <w:rPr>
                <w:rFonts w:ascii="宋体" w:hAnsi="宋体" w:eastAsia="宋体"/>
                <w:color w:val="C0392B"/>
                <w:sz w:val="14"/>
              </w:rPr>
              <w:t>09:00</w:t>
            </w:r>
            <w:r>
              <w:rPr>
                <w:rFonts w:ascii="宋体" w:hAnsi="宋体" w:eastAsia="宋体"/>
                <w:sz w:val="17"/>
              </w:rPr>
              <w:t xml:space="preserve"> → 严格 REF-05 拦下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挂号显式给时间（08:00 等）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同脚本直接 SQL 写入 </w:t>
            </w:r>
            <w:r>
              <w:rPr>
                <w:rFonts w:ascii="宋体" w:hAnsi="宋体" w:eastAsia="宋体"/>
                <w:color w:val="C0392B"/>
                <w:sz w:val="14"/>
              </w:rPr>
              <w:t>visit_status='IN_CONSULT'</w:t>
            </w:r>
            <w:r>
              <w:rPr>
                <w:rFonts w:ascii="宋体" w:hAnsi="宋体" w:eastAsia="宋体"/>
                <w:sz w:val="17"/>
              </w:rPr>
              <w:t xml:space="preserve"> 作夹具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状态码统一为 M1 </w:t>
            </w:r>
            <w:r>
              <w:rPr>
                <w:rFonts w:ascii="宋体" w:hAnsi="宋体" w:eastAsia="宋体"/>
                <w:color w:val="C0392B"/>
                <w:sz w:val="14"/>
              </w:rPr>
              <w:t>IN_PROGRESS</w:t>
            </w:r>
            <w:r>
              <w:rPr>
                <w:rFonts w:ascii="宋体" w:hAnsi="宋体" w:eastAsia="宋体"/>
                <w:sz w:val="17"/>
              </w:rPr>
              <w:t xml:space="preserve"> 后夹具过期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夹具改为 </w:t>
            </w:r>
            <w:r>
              <w:rPr>
                <w:rFonts w:ascii="宋体" w:hAnsi="宋体" w:eastAsia="宋体"/>
                <w:color w:val="C0392B"/>
                <w:sz w:val="14"/>
              </w:rPr>
              <w:t>IN_PROGRESS</w:t>
            </w:r>
            <w:r>
              <w:rPr>
                <w:rFonts w:ascii="宋体" w:hAnsi="宋体" w:eastAsia="宋体"/>
                <w:sz w:val="17"/>
              </w:rPr>
              <w:t xml:space="preserve">；断言改用 </w:t>
            </w:r>
            <w:r>
              <w:rPr>
                <w:rFonts w:ascii="宋体" w:hAnsi="宋体" w:eastAsia="宋体"/>
                <w:color w:val="C0392B"/>
                <w:sz w:val="14"/>
              </w:rPr>
              <w:t>visit_service.STATUS_IN_CONSULT</w:t>
            </w:r>
            <w:r>
              <w:rPr>
                <w:rFonts w:ascii="宋体" w:hAnsi="宋体" w:eastAsia="宋体"/>
                <w:sz w:val="17"/>
              </w:rPr>
              <w:t xml:space="preserve"> 常量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开发侧药房自测在「标记失访」处中断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 M2 前置「计划随访日期已超期」后，脚本用未超期的计划直接标记失访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脚本先断言「未超期 → 阻断」，再把计划日期改为昨日后走通失访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演示库被冲刷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药房自测脚本 </w:t>
            </w:r>
            <w:r>
              <w:rPr>
                <w:rFonts w:ascii="宋体" w:hAnsi="宋体" w:eastAsia="宋体"/>
                <w:color w:val="C0392B"/>
                <w:sz w:val="14"/>
              </w:rPr>
              <w:t>DB_PATH</w:t>
            </w:r>
            <w:r>
              <w:rPr>
                <w:rFonts w:ascii="宋体" w:hAnsi="宋体" w:eastAsia="宋体"/>
                <w:sz w:val="17"/>
              </w:rPr>
              <w:t xml:space="preserve"> 指向 </w:t>
            </w:r>
            <w:r>
              <w:rPr>
                <w:rFonts w:ascii="宋体" w:hAnsi="宋体" w:eastAsia="宋体"/>
                <w:color w:val="C0392B"/>
                <w:sz w:val="14"/>
              </w:rPr>
              <w:t>data/app.db</w:t>
            </w:r>
            <w:r>
              <w:rPr>
                <w:rFonts w:ascii="宋体" w:hAnsi="宋体" w:eastAsia="宋体"/>
                <w:sz w:val="17"/>
              </w:rPr>
              <w:t xml:space="preserve"> 且未设 </w:t>
            </w:r>
            <w:r>
              <w:rPr>
                <w:rFonts w:ascii="宋体" w:hAnsi="宋体" w:eastAsia="宋体"/>
                <w:color w:val="C0392B"/>
                <w:sz w:val="14"/>
              </w:rPr>
              <w:t>APP_DB_PATH</w:t>
            </w:r>
            <w:r>
              <w:rPr>
                <w:rFonts w:ascii="宋体" w:hAnsi="宋体" w:eastAsia="宋体"/>
                <w:sz w:val="17"/>
              </w:rPr>
              <w:t>，应用其实一直在读写演示库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脚本改用 </w:t>
            </w:r>
            <w:r>
              <w:rPr>
                <w:rFonts w:ascii="宋体" w:hAnsi="宋体" w:eastAsia="宋体"/>
                <w:color w:val="C0392B"/>
                <w:sz w:val="14"/>
              </w:rPr>
              <w:t>data/check_batch2_pharmacy.db</w:t>
            </w:r>
            <w:r>
              <w:rPr>
                <w:rFonts w:ascii="宋体" w:hAnsi="宋体" w:eastAsia="宋体"/>
                <w:sz w:val="17"/>
              </w:rPr>
              <w:t xml:space="preserve"> 并显式 </w:t>
            </w:r>
            <w:r>
              <w:rPr>
                <w:rFonts w:ascii="宋体" w:hAnsi="宋体" w:eastAsia="宋体"/>
                <w:color w:val="C0392B"/>
                <w:sz w:val="14"/>
              </w:rPr>
              <w:t>os.environ["APP_DB_PATH"]</w:t>
            </w:r>
            <w:r>
              <w:rPr>
                <w:rFonts w:ascii="宋体" w:hAnsi="宋体" w:eastAsia="宋体"/>
                <w:sz w:val="17"/>
              </w:rPr>
              <w:t>；复跑后演示库体检保持 34/34 证明隔离生效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visit_list</w:t>
            </w:r>
            <w:r>
              <w:rPr>
                <w:rFonts w:ascii="宋体" w:hAnsi="宋体" w:eastAsia="宋体"/>
                <w:sz w:val="17"/>
              </w:rPr>
              <w:t xml:space="preserve"> 状态筛选口径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脚本用 </w:t>
            </w:r>
            <w:r>
              <w:rPr>
                <w:rFonts w:ascii="宋体" w:hAnsi="宋体" w:eastAsia="宋体"/>
                <w:color w:val="C0392B"/>
                <w:sz w:val="14"/>
              </w:rPr>
              <w:t>IN_CONSULT</w:t>
            </w:r>
            <w:r>
              <w:rPr>
                <w:rFonts w:ascii="宋体" w:hAnsi="宋体" w:eastAsia="宋体"/>
                <w:sz w:val="17"/>
              </w:rPr>
              <w:t xml:space="preserve"> 查询（别名兼容，本身正确）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保留（用于验证别名兼容路径）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产品侧同步收紧一处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color w:val="C0392B"/>
          <w:sz w:val="18"/>
        </w:rPr>
        <w:t>visit_service._TYPE_ALIAS</w:t>
      </w:r>
      <w:r>
        <w:rPr>
          <w:rFonts w:ascii="宋体" w:hAnsi="宋体" w:eastAsia="宋体"/>
          <w:sz w:val="21"/>
        </w:rPr>
        <w:t>（</w:t>
      </w:r>
      <w:r>
        <w:rPr>
          <w:rFonts w:ascii="宋体" w:hAnsi="宋体" w:eastAsia="宋体"/>
          <w:color w:val="C0392B"/>
          <w:sz w:val="18"/>
        </w:rPr>
        <w:t>FIRST_VISIT/INITIAL/FOLLOWUP/REVISIT</w:t>
      </w:r>
      <w:r>
        <w:rPr>
          <w:rFonts w:ascii="宋体" w:hAnsi="宋体" w:eastAsia="宋体"/>
          <w:sz w:val="21"/>
        </w:rPr>
        <w:t xml:space="preserve"> 自造别名）已删除，就诊类型只认 M1 字典 code 与 label，避免脏值落库。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七、演示账号与数据（http://localhost:5000）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账号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密码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角色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登录后可见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daozhen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123456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ROLE-01 导诊员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患者建档、门诊挂号；随访待办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yishi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123456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ROLE-02 中医师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接诊开单、四诊录入、辨证判定、开具处方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yaoshi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123456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ROLE-03 中药师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药房管理：处方审核、调剂发药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kufang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123456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ROLE-04 库房管理员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库存管理、审批中心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keshi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123456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ROLE-05 科室管理员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基础数据、库存、审批中心（可作废处方）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admin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admin123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系统管理员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全部菜单（通配 </w:t>
            </w:r>
            <w:r>
              <w:rPr>
                <w:rFonts w:ascii="宋体" w:hAnsi="宋体" w:eastAsia="宋体"/>
                <w:color w:val="C0392B"/>
                <w:sz w:val="14"/>
              </w:rPr>
              <w:t>*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演示库已备好的场景</w:t>
      </w:r>
      <w:r>
        <w:rPr>
          <w:rFonts w:ascii="宋体" w:hAnsi="宋体" w:eastAsia="宋体"/>
          <w:sz w:val="21"/>
        </w:rPr>
        <w:t>（每条都对应一个屏）：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待接诊 2 条</w:t>
      </w:r>
      <w:r>
        <w:rPr>
          <w:rFonts w:ascii="宋体" w:hAnsi="宋体" w:eastAsia="宋体"/>
          <w:sz w:val="20"/>
        </w:rPr>
        <w:t xml:space="preserve">（张伟 </w:t>
      </w:r>
      <w:r>
        <w:rPr>
          <w:rFonts w:ascii="宋体" w:hAnsi="宋体" w:eastAsia="宋体"/>
          <w:color w:val="C0392B"/>
          <w:sz w:val="17"/>
        </w:rPr>
        <w:t>ZC000001</w:t>
      </w:r>
      <w:r>
        <w:rPr>
          <w:rFonts w:ascii="宋体" w:hAnsi="宋体" w:eastAsia="宋体"/>
          <w:sz w:val="20"/>
        </w:rPr>
        <w:t xml:space="preserve">、张伟复诊 </w:t>
      </w:r>
      <w:r>
        <w:rPr>
          <w:rFonts w:ascii="宋体" w:hAnsi="宋体" w:eastAsia="宋体"/>
          <w:color w:val="C0392B"/>
          <w:sz w:val="17"/>
        </w:rPr>
        <w:t>ZC000009</w:t>
      </w:r>
      <w:r>
        <w:rPr>
          <w:rFonts w:ascii="宋体" w:hAnsi="宋体" w:eastAsia="宋体"/>
          <w:sz w:val="20"/>
        </w:rPr>
        <w:t>）→ UI-03 直接载入；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接诊中 1 条</w:t>
      </w:r>
      <w:r>
        <w:rPr>
          <w:rFonts w:ascii="宋体" w:hAnsi="宋体" w:eastAsia="宋体"/>
          <w:sz w:val="20"/>
        </w:rPr>
        <w:t xml:space="preserve">（李静 </w:t>
      </w:r>
      <w:r>
        <w:rPr>
          <w:rFonts w:ascii="宋体" w:hAnsi="宋体" w:eastAsia="宋体"/>
          <w:color w:val="C0392B"/>
          <w:sz w:val="17"/>
        </w:rPr>
        <w:t>ZC000002</w:t>
      </w:r>
      <w:r>
        <w:rPr>
          <w:rFonts w:ascii="宋体" w:hAnsi="宋体" w:eastAsia="宋体"/>
          <w:sz w:val="20"/>
        </w:rPr>
        <w:t>，含四诊 1 份 + 辨证已确认）→ UI-04/05/06 可直接开方；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待审核 3 张</w:t>
      </w:r>
      <w:r>
        <w:rPr>
          <w:rFonts w:ascii="宋体" w:hAnsi="宋体" w:eastAsia="宋体"/>
          <w:sz w:val="20"/>
        </w:rPr>
        <w:t xml:space="preserve">（含王秀英 </w:t>
      </w:r>
      <w:r>
        <w:rPr>
          <w:rFonts w:ascii="宋体" w:hAnsi="宋体" w:eastAsia="宋体"/>
          <w:color w:val="C0392B"/>
          <w:sz w:val="17"/>
        </w:rPr>
        <w:t>CF000001</w:t>
      </w:r>
      <w:r>
        <w:rPr>
          <w:rFonts w:ascii="宋体" w:hAnsi="宋体" w:eastAsia="宋体"/>
          <w:sz w:val="20"/>
        </w:rPr>
        <w:t>：逍遥散加减 6 味，</w:t>
      </w:r>
      <w:r>
        <w:rPr>
          <w:rFonts w:ascii="宋体" w:hAnsi="宋体" w:eastAsia="宋体"/>
          <w:b/>
          <w:sz w:val="20"/>
        </w:rPr>
        <w:t>柴胡 13g 超常用量 10g 且已填超量理由</w:t>
      </w:r>
      <w:r>
        <w:rPr>
          <w:rFonts w:ascii="宋体" w:hAnsi="宋体" w:eastAsia="宋体"/>
          <w:sz w:val="20"/>
        </w:rPr>
        <w:t>，含毒性饮片半夏先煎）→ UI-07；超量台账数据源已就位；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已调剂待发药 1 张</w:t>
      </w:r>
      <w:r>
        <w:rPr>
          <w:rFonts w:ascii="宋体" w:hAnsi="宋体" w:eastAsia="宋体"/>
          <w:sz w:val="20"/>
        </w:rPr>
        <w:t xml:space="preserve">（张伟 </w:t>
      </w:r>
      <w:r>
        <w:rPr>
          <w:rFonts w:ascii="宋体" w:hAnsi="宋体" w:eastAsia="宋体"/>
          <w:color w:val="C0392B"/>
          <w:sz w:val="17"/>
        </w:rPr>
        <w:t>CF000002</w:t>
      </w:r>
      <w:r>
        <w:rPr>
          <w:rFonts w:ascii="宋体" w:hAnsi="宋体" w:eastAsia="宋体"/>
          <w:sz w:val="20"/>
        </w:rPr>
        <w:t xml:space="preserve"> → 调剂单 </w:t>
      </w:r>
      <w:r>
        <w:rPr>
          <w:rFonts w:ascii="宋体" w:hAnsi="宋体" w:eastAsia="宋体"/>
          <w:color w:val="C0392B"/>
          <w:sz w:val="17"/>
        </w:rPr>
        <w:t>FY000001</w:t>
      </w:r>
      <w:r>
        <w:rPr>
          <w:rFonts w:ascii="宋体" w:hAnsi="宋体" w:eastAsia="宋体"/>
          <w:sz w:val="20"/>
        </w:rPr>
        <w:t>）→ UI-08；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已发药 1 张</w:t>
      </w:r>
      <w:r>
        <w:rPr>
          <w:rFonts w:ascii="宋体" w:hAnsi="宋体" w:eastAsia="宋体"/>
          <w:sz w:val="20"/>
        </w:rPr>
        <w:t xml:space="preserve">（李静 </w:t>
      </w:r>
      <w:r>
        <w:rPr>
          <w:rFonts w:ascii="宋体" w:hAnsi="宋体" w:eastAsia="宋体"/>
          <w:color w:val="C0392B"/>
          <w:sz w:val="17"/>
        </w:rPr>
        <w:t>CF000003</w:t>
      </w:r>
      <w:r>
        <w:rPr>
          <w:rFonts w:ascii="宋体" w:hAnsi="宋体" w:eastAsia="宋体"/>
          <w:sz w:val="20"/>
        </w:rPr>
        <w:t xml:space="preserve"> → </w:t>
      </w:r>
      <w:r>
        <w:rPr>
          <w:rFonts w:ascii="宋体" w:hAnsi="宋体" w:eastAsia="宋体"/>
          <w:color w:val="C0392B"/>
          <w:sz w:val="17"/>
        </w:rPr>
        <w:t>FY000002</w:t>
      </w:r>
      <w:r>
        <w:rPr>
          <w:rFonts w:ascii="宋体" w:hAnsi="宋体" w:eastAsia="宋体"/>
          <w:sz w:val="20"/>
        </w:rPr>
        <w:t>，完整闭环 + 库存流水）；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已作废并回冲 1 张</w:t>
      </w:r>
      <w:r>
        <w:rPr>
          <w:rFonts w:ascii="宋体" w:hAnsi="宋体" w:eastAsia="宋体"/>
          <w:sz w:val="20"/>
        </w:rPr>
        <w:t xml:space="preserve">（王秀英 </w:t>
      </w:r>
      <w:r>
        <w:rPr>
          <w:rFonts w:ascii="宋体" w:hAnsi="宋体" w:eastAsia="宋体"/>
          <w:color w:val="C0392B"/>
          <w:sz w:val="17"/>
        </w:rPr>
        <w:t>CF000004</w:t>
      </w:r>
      <w:r>
        <w:rPr>
          <w:rFonts w:ascii="宋体" w:hAnsi="宋体" w:eastAsia="宋体"/>
          <w:sz w:val="20"/>
        </w:rPr>
        <w:t>，</w:t>
      </w:r>
      <w:r>
        <w:rPr>
          <w:rFonts w:ascii="宋体" w:hAnsi="宋体" w:eastAsia="宋体"/>
          <w:color w:val="C0392B"/>
          <w:sz w:val="17"/>
        </w:rPr>
        <w:t>VOID_ROLLBACK</w:t>
      </w:r>
      <w:r>
        <w:rPr>
          <w:rFonts w:ascii="宋体" w:hAnsi="宋体" w:eastAsia="宋体"/>
          <w:sz w:val="20"/>
        </w:rPr>
        <w:t xml:space="preserve"> 正数量流水可查）；</w:t>
      </w:r>
    </w:p>
    <w:p>
      <w:pPr>
        <w:pStyle w:val="ListBullet"/>
        <w:spacing w:before="0" w:after="0"/>
      </w:pPr>
      <w:r>
        <w:rPr>
          <w:rFonts w:ascii="宋体" w:hAnsi="宋体" w:eastAsia="宋体"/>
          <w:b/>
          <w:sz w:val="20"/>
        </w:rPr>
        <w:t>随访 6 条</w:t>
      </w:r>
      <w:r>
        <w:rPr>
          <w:rFonts w:ascii="宋体" w:hAnsi="宋体" w:eastAsia="宋体"/>
          <w:sz w:val="20"/>
        </w:rPr>
        <w:t>：待随访 4、已完成 1（张伟 6 月就诊 → 9-28 复诊登记）、已失访 1（王秀英 6 月就诊，计划 06-15 已超期）；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库存：10 味饮片，流水 28 条（入库 10 / 调剂出库 12 / 作废回冲 6）。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八、遗留与下一批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本批之外（按 MU 归属顺延，非遗漏）</w:t>
      </w:r>
      <w:r>
        <w:rPr>
          <w:rFonts w:ascii="宋体" w:hAnsi="宋体" w:eastAsia="宋体"/>
          <w:sz w:val="21"/>
        </w:rPr>
        <w:t>：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处方作废按钮</w:t>
      </w:r>
      <w:r>
        <w:rPr>
          <w:rFonts w:ascii="宋体" w:hAnsi="宋体" w:eastAsia="宋体"/>
          <w:sz w:val="20"/>
        </w:rPr>
        <w:t xml:space="preserve">位于 MU </w:t>
      </w:r>
      <w:r>
        <w:rPr>
          <w:rFonts w:ascii="宋体" w:hAnsi="宋体" w:eastAsia="宋体"/>
          <w:color w:val="C0392B"/>
          <w:sz w:val="17"/>
        </w:rPr>
        <w:t>frmVisitPrescriptionQuery</w:t>
      </w:r>
      <w:r>
        <w:rPr>
          <w:rFonts w:ascii="宋体" w:hAnsi="宋体" w:eastAsia="宋体"/>
          <w:sz w:val="20"/>
        </w:rPr>
        <w:t>（UI-19「就诊与处方记录查询」屏，属批次 3）→ 本批已完成后端行为、接口与 R-04 分派，界面按钮批次 3 接入；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 xml:space="preserve">6 个统计报表屏（含 </w:t>
      </w:r>
      <w:r>
        <w:rPr>
          <w:rFonts w:ascii="宋体" w:hAnsi="宋体" w:eastAsia="宋体"/>
          <w:color w:val="C0392B"/>
          <w:sz w:val="17"/>
        </w:rPr>
        <w:t>QR-VISIT-PRESCRIPTION-001</w:t>
      </w:r>
      <w:r>
        <w:rPr>
          <w:rFonts w:ascii="宋体" w:hAnsi="宋体" w:eastAsia="宋体"/>
          <w:sz w:val="20"/>
        </w:rPr>
        <w:t xml:space="preserve"> 就诊处方查询、超量台账 </w:t>
      </w:r>
      <w:r>
        <w:rPr>
          <w:rFonts w:ascii="宋体" w:hAnsi="宋体" w:eastAsia="宋体"/>
          <w:color w:val="C0392B"/>
          <w:sz w:val="17"/>
        </w:rPr>
        <w:t>QR-PRESCRIPTION-OVERDOSE-001</w:t>
      </w:r>
      <w:r>
        <w:rPr>
          <w:rFonts w:ascii="宋体" w:hAnsi="宋体" w:eastAsia="宋体"/>
          <w:sz w:val="20"/>
        </w:rPr>
        <w:t>）→ 批次 3；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随访登记屏与随访完成/失访分析 → 批次 3（后端接口已就绪并已验收）；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AI 对话框、子流程调用（引擎本期不实现）。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小遗留（非阻断）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color w:val="C0392B"/>
          <w:sz w:val="18"/>
        </w:rPr>
        <w:t>tsc</w:t>
      </w:r>
      <w:r>
        <w:rPr>
          <w:rFonts w:ascii="宋体" w:hAnsi="宋体" w:eastAsia="宋体"/>
          <w:sz w:val="21"/>
        </w:rPr>
        <w:t xml:space="preserve"> 仍有 4 个批次 1 文件的存量类型错误（</w:t>
      </w:r>
      <w:r>
        <w:rPr>
          <w:rFonts w:ascii="宋体" w:hAnsi="宋体" w:eastAsia="宋体"/>
          <w:color w:val="C0392B"/>
          <w:sz w:val="18"/>
        </w:rPr>
        <w:t>FlowTasks/HerbMaintain/PermissionManage/RoleManage</w:t>
      </w:r>
      <w:r>
        <w:rPr>
          <w:rFonts w:ascii="宋体" w:hAnsi="宋体" w:eastAsia="宋体"/>
          <w:sz w:val="21"/>
        </w:rPr>
        <w:t>，非本批文件）；工作台三页在批次 3 接入报表后才有数据。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批次 3 预告</w:t>
      </w:r>
      <w:r>
        <w:rPr>
          <w:rFonts w:ascii="宋体" w:hAnsi="宋体" w:eastAsia="宋体"/>
          <w:sz w:val="21"/>
        </w:rPr>
        <w:t>：就诊与处方记录查询（含作废按钮）、6 个统计报表屏（M7 七对象/25 来源/18 Join/53 参数/101 列）、随访登记与失访分析、AI 对话框。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