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4DEECF0B"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01D54A3"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 xml:space="preserve">while vaccines are still </w:t>
      </w:r>
      <w:r w:rsidR="0082355A">
        <w:rPr>
          <w:rFonts w:ascii="Times New Roman" w:eastAsia="Times New Roman" w:hAnsi="Times New Roman" w:cs="Times New Roman"/>
          <w:color w:val="000000" w:themeColor="text1"/>
        </w:rPr>
        <w:t>under</w:t>
      </w:r>
      <w:r w:rsidRPr="00A00D06">
        <w:rPr>
          <w:rFonts w:ascii="Times New Roman" w:eastAsia="Times New Roman" w:hAnsi="Times New Roman" w:cs="Times New Roman"/>
          <w:color w:val="000000" w:themeColor="text1"/>
        </w:rPr>
        <w:t xml:space="preserve">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3EB02044"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waste of triatomines contacting with human’s membrane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ingestion of contaminated food, </w:t>
      </w:r>
      <w:r w:rsidR="0082355A"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and postnatal infections. Other than humans, animals can also be infected. For example, </w:t>
      </w:r>
      <w:r w:rsidR="00155435">
        <w:rPr>
          <w:rFonts w:ascii="Times New Roman" w:eastAsia="Times New Roman" w:hAnsi="Times New Roman" w:cs="Times New Roman"/>
          <w:color w:val="000000" w:themeColor="text1"/>
        </w:rPr>
        <w:t xml:space="preserve">raccoons, woodrats, opossums,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3FBA84AE"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1FE3726B"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518BC83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w:t>
      </w:r>
      <w:r w:rsidRPr="00464E56">
        <w:rPr>
          <w:rFonts w:ascii="Times New Roman" w:eastAsia="Times New Roman" w:hAnsi="Times New Roman" w:cs="Times New Roman"/>
          <w:color w:val="000000" w:themeColor="text1"/>
        </w:rPr>
        <w:lastRenderedPageBreak/>
        <w:t xml:space="preserve">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005D68D7">
        <w:rPr>
          <w:rFonts w:ascii="Times New Roman" w:eastAsia="Times New Roman" w:hAnsi="Times New Roman" w:cs="Times New Roman"/>
          <w:color w:val="000000" w:themeColor="text1"/>
        </w:rPr>
        <w:t>, and P. hirsute has been found to be easily infected experimentally</w:t>
      </w:r>
      <w:r w:rsidR="005D68D7" w:rsidRPr="005D68D7">
        <w:rPr>
          <w:rFonts w:ascii="Times New Roman" w:eastAsia="Times New Roman" w:hAnsi="Times New Roman" w:cs="Times New Roman"/>
          <w:color w:val="000000" w:themeColor="text1"/>
          <w:vertAlign w:val="superscript"/>
        </w:rPr>
        <w:t>42</w:t>
      </w:r>
      <w:r w:rsidR="005D68D7">
        <w:rPr>
          <w:rFonts w:ascii="Times New Roman" w:eastAsia="Times New Roman" w:hAnsi="Times New Roman" w:cs="Times New Roman"/>
          <w:color w:val="000000" w:themeColor="text1"/>
        </w:rPr>
        <w:t>.</w:t>
      </w:r>
    </w:p>
    <w:p w14:paraId="744D4426" w14:textId="19D3C8C7"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w:t>
      </w:r>
      <w:proofErr w:type="gramStart"/>
      <w:r w:rsidR="0082355A">
        <w:rPr>
          <w:rFonts w:ascii="Times New Roman" w:eastAsia="Times New Roman" w:hAnsi="Times New Roman" w:cs="Times New Roman"/>
          <w:color w:val="000000" w:themeColor="text1"/>
        </w:rPr>
        <w:t xml:space="preserve">regression  </w:t>
      </w:r>
      <w:r w:rsidRPr="00464E56">
        <w:rPr>
          <w:rFonts w:ascii="Times New Roman" w:eastAsia="Times New Roman" w:hAnsi="Times New Roman" w:cs="Times New Roman"/>
          <w:color w:val="000000" w:themeColor="text1"/>
        </w:rPr>
        <w:t>Random</w:t>
      </w:r>
      <w:proofErr w:type="gramEnd"/>
      <w:r w:rsidRPr="00464E56">
        <w:rPr>
          <w:rFonts w:ascii="Times New Roman" w:eastAsia="Times New Roman" w:hAnsi="Times New Roman" w:cs="Times New Roman"/>
          <w:color w:val="000000" w:themeColor="text1"/>
        </w:rPr>
        <w:t xml:space="preserve"> Forest</w:t>
      </w:r>
      <w:r w:rsidR="0082355A">
        <w:rPr>
          <w:rFonts w:ascii="Times New Roman" w:eastAsia="Times New Roman" w:hAnsi="Times New Roman" w:cs="Times New Roman"/>
          <w:color w:val="000000" w:themeColor="text1"/>
        </w:rPr>
        <w:t xml:space="preserve"> (RF)</w:t>
      </w:r>
      <w:r w:rsidRPr="00464E56">
        <w:rPr>
          <w:rFonts w:ascii="Times New Roman" w:eastAsia="Times New Roman" w:hAnsi="Times New Roman" w:cs="Times New Roman"/>
          <w:color w:val="000000" w:themeColor="text1"/>
        </w:rPr>
        <w: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4758510C" w:rsidR="41FF0F5B" w:rsidRDefault="0082355A"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41FF0F5B" w:rsidRPr="19F41F07">
        <w:rPr>
          <w:rFonts w:ascii="Times New Roman" w:eastAsia="Times New Roman" w:hAnsi="Times New Roman" w:cs="Times New Roman"/>
          <w:color w:val="000000" w:themeColor="text1"/>
        </w:rPr>
        <w:t xml:space="preserve"> North America triatomine database</w:t>
      </w:r>
      <w:r>
        <w:rPr>
          <w:rFonts w:ascii="Times New Roman" w:eastAsia="Times New Roman" w:hAnsi="Times New Roman" w:cs="Times New Roman"/>
          <w:color w:val="000000" w:themeColor="text1"/>
        </w:rPr>
        <w:t xml:space="preserve"> was constructed</w:t>
      </w:r>
      <w:r w:rsidR="41FF0F5B"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which </w:t>
      </w:r>
      <w:r w:rsidR="41FF0F5B" w:rsidRPr="19F41F07">
        <w:rPr>
          <w:rFonts w:ascii="Times New Roman" w:eastAsia="Times New Roman" w:hAnsi="Times New Roman" w:cs="Times New Roman"/>
          <w:color w:val="000000" w:themeColor="text1"/>
        </w:rPr>
        <w:t>includ</w:t>
      </w:r>
      <w:r>
        <w:rPr>
          <w:rFonts w:ascii="Times New Roman" w:eastAsia="Times New Roman" w:hAnsi="Times New Roman" w:cs="Times New Roman"/>
          <w:color w:val="000000" w:themeColor="text1"/>
        </w:rPr>
        <w:t>ed</w:t>
      </w:r>
      <w:r w:rsidR="41FF0F5B" w:rsidRPr="19F41F07">
        <w:rPr>
          <w:rFonts w:ascii="Times New Roman" w:eastAsia="Times New Roman" w:hAnsi="Times New Roman" w:cs="Times New Roman"/>
          <w:color w:val="000000" w:themeColor="text1"/>
        </w:rPr>
        <w:t xml:space="preserve"> observation data till </w:t>
      </w:r>
      <w:r w:rsidR="00DA295E">
        <w:rPr>
          <w:rFonts w:ascii="Times New Roman" w:eastAsia="Times New Roman" w:hAnsi="Times New Roman" w:cs="Times New Roman"/>
          <w:color w:val="000000" w:themeColor="text1"/>
        </w:rPr>
        <w:t xml:space="preserve">July </w:t>
      </w:r>
      <w:r w:rsidR="41FF0F5B" w:rsidRPr="19F41F07">
        <w:rPr>
          <w:rFonts w:ascii="Times New Roman" w:eastAsia="Times New Roman" w:hAnsi="Times New Roman" w:cs="Times New Roman"/>
          <w:color w:val="000000" w:themeColor="text1"/>
        </w:rPr>
        <w:t xml:space="preserve">2023. The environmental predictors include bioclimatic and land cover data for historical period (1991-2020) and 2071-2100 under 4 CMIP6 scenarios: SSP1 RCP2.6, SSP2 RCP4.5, SSP3 RCP7.0 and SSP 5 RCP8.5 (CO2 emission increases as we go along these 4 scenarios). </w:t>
      </w:r>
      <w:r>
        <w:rPr>
          <w:rFonts w:ascii="Times New Roman" w:eastAsia="Times New Roman" w:hAnsi="Times New Roman" w:cs="Times New Roman"/>
          <w:color w:val="000000" w:themeColor="text1"/>
        </w:rPr>
        <w:t xml:space="preserve">The variation in bioclimatic and land cover is a slow process and the most significant changes for this century happened at the last few years, the 2071-2100 period was picked as the flag period for the future projected HSD. </w:t>
      </w:r>
      <w:r w:rsidRPr="19F41F07">
        <w:rPr>
          <w:rFonts w:ascii="Times New Roman" w:eastAsia="Times New Roman" w:hAnsi="Times New Roman" w:cs="Times New Roman"/>
          <w:color w:val="000000" w:themeColor="text1"/>
        </w:rPr>
        <w:t>For each species, we use</w:t>
      </w:r>
      <w:r>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observation data from this dataset combining with pseudo-absence data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w:t>
      </w:r>
      <w:r w:rsidR="41FF0F5B" w:rsidRPr="19F41F07">
        <w:rPr>
          <w:rFonts w:ascii="Times New Roman" w:eastAsia="Times New Roman" w:hAnsi="Times New Roman" w:cs="Times New Roman"/>
          <w:color w:val="000000" w:themeColor="text1"/>
        </w:rPr>
        <w:t xml:space="preserve">Then, the two models produce HSD maps for </w:t>
      </w:r>
      <w:r w:rsidR="41FF0F5B" w:rsidRPr="19F41F07">
        <w:rPr>
          <w:rFonts w:ascii="Times New Roman" w:eastAsia="Times New Roman" w:hAnsi="Times New Roman" w:cs="Times New Roman"/>
          <w:color w:val="000000" w:themeColor="text1"/>
        </w:rPr>
        <w:lastRenderedPageBreak/>
        <w:t>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Triatomine Database</w:t>
      </w:r>
    </w:p>
    <w:p w14:paraId="38A24951" w14:textId="1738BFAA"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w:t>
      </w:r>
      <w:r w:rsidR="0082355A">
        <w:rPr>
          <w:rFonts w:ascii="Times New Roman" w:eastAsia="Times New Roman" w:hAnsi="Times New Roman" w:cs="Times New Roman"/>
          <w:color w:val="000000" w:themeColor="text1"/>
        </w:rPr>
        <w:t xml:space="preserve"> (version 1.0 as due the date of publishing this study)</w:t>
      </w:r>
      <w:r w:rsidRPr="19F41F07">
        <w:rPr>
          <w:rFonts w:ascii="Times New Roman" w:eastAsia="Times New Roman" w:hAnsi="Times New Roman" w:cs="Times New Roman"/>
          <w:color w:val="000000" w:themeColor="text1"/>
        </w:rPr>
        <w:t xml:space="preserv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82355A">
        <w:rPr>
          <w:rFonts w:ascii="Times New Roman" w:eastAsia="Times New Roman" w:hAnsi="Times New Roman" w:cs="Times New Roman"/>
          <w:color w:val="000000" w:themeColor="text1"/>
        </w:rPr>
        <w:t>, which</w:t>
      </w:r>
      <w:r w:rsidR="00F5712B">
        <w:rPr>
          <w:rFonts w:ascii="Times New Roman" w:eastAsia="Times New Roman" w:hAnsi="Times New Roman" w:cs="Times New Roman"/>
          <w:color w:val="000000" w:themeColor="text1"/>
        </w:rPr>
        <w:t xml:space="preserve">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72C719F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w:t>
      </w:r>
      <w:r w:rsidR="0082355A">
        <w:rPr>
          <w:rFonts w:ascii="Times New Roman" w:eastAsia="Times New Roman" w:hAnsi="Times New Roman" w:cs="Times New Roman"/>
          <w:color w:val="000000" w:themeColor="text1"/>
        </w:rPr>
        <w:t>R</w:t>
      </w:r>
      <w:r w:rsidRPr="19F41F07">
        <w:rPr>
          <w:rFonts w:ascii="Times New Roman" w:eastAsia="Times New Roman" w:hAnsi="Times New Roman" w:cs="Times New Roman"/>
          <w:color w:val="000000" w:themeColor="text1"/>
        </w:rPr>
        <w:t xml:space="preserve">aw </w:t>
      </w:r>
      <w:r w:rsidR="0082355A">
        <w:rPr>
          <w:rFonts w:ascii="Times New Roman" w:eastAsia="Times New Roman" w:hAnsi="Times New Roman" w:cs="Times New Roman"/>
          <w:color w:val="000000" w:themeColor="text1"/>
        </w:rPr>
        <w:t xml:space="preserve">Americas Triatomine Dataset combined all the data collected from multiple datasets, and the raw dataset </w:t>
      </w:r>
      <w:r w:rsidRPr="19F41F07">
        <w:rPr>
          <w:rFonts w:ascii="Times New Roman" w:eastAsia="Times New Roman" w:hAnsi="Times New Roman" w:cs="Times New Roman"/>
          <w:color w:val="000000" w:themeColor="text1"/>
        </w:rPr>
        <w:t xml:space="preserve">was cleaned and filtered before feeding into models. </w:t>
      </w:r>
      <w:r w:rsidR="0082355A">
        <w:rPr>
          <w:rFonts w:ascii="Times New Roman" w:eastAsia="Times New Roman" w:hAnsi="Times New Roman" w:cs="Times New Roman"/>
          <w:color w:val="000000" w:themeColor="text1"/>
        </w:rPr>
        <w:t xml:space="preserve">The North America Triatomine Dataset (United States and Mexico) and Americas Triatomine Dataset (all observations in North and South America) are the cleaned version of the raw dataset. </w:t>
      </w:r>
      <w:r w:rsidRPr="19F41F07">
        <w:rPr>
          <w:rFonts w:ascii="Times New Roman" w:eastAsia="Times New Roman" w:hAnsi="Times New Roman" w:cs="Times New Roman"/>
          <w:color w:val="000000" w:themeColor="text1"/>
        </w:rPr>
        <w:t xml:space="preserve">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w:t>
      </w:r>
      <w:r w:rsidR="0082355A">
        <w:rPr>
          <w:rFonts w:ascii="Times New Roman" w:eastAsia="Times New Roman" w:hAnsi="Times New Roman" w:cs="Times New Roman"/>
          <w:color w:val="000000" w:themeColor="text1"/>
        </w:rPr>
        <w:t xml:space="preserve"> Raw Americas Triatomine Dataset,</w:t>
      </w:r>
      <w:r w:rsidRPr="19F41F07">
        <w:rPr>
          <w:rFonts w:ascii="Times New Roman" w:eastAsia="Times New Roman" w:hAnsi="Times New Roman" w:cs="Times New Roman"/>
          <w:color w:val="000000" w:themeColor="text1"/>
        </w:rPr>
        <w:t xml:space="preserve"> North America Triatomin</w:t>
      </w:r>
      <w:r w:rsidR="0082355A">
        <w:rPr>
          <w:rFonts w:ascii="Times New Roman" w:eastAsia="Times New Roman" w:hAnsi="Times New Roman" w:cs="Times New Roman"/>
          <w:color w:val="000000" w:themeColor="text1"/>
        </w:rPr>
        <w:t xml:space="preserve">e Dataset and Americas Triatomine </w:t>
      </w:r>
      <w:r w:rsidRPr="19F41F07">
        <w:rPr>
          <w:rFonts w:ascii="Times New Roman" w:eastAsia="Times New Roman" w:hAnsi="Times New Roman" w:cs="Times New Roman"/>
          <w:color w:val="000000" w:themeColor="text1"/>
        </w:rPr>
        <w:t>Data</w:t>
      </w:r>
      <w:r w:rsidR="0082355A">
        <w:rPr>
          <w:rFonts w:ascii="Times New Roman" w:eastAsia="Times New Roman" w:hAnsi="Times New Roman" w:cs="Times New Roman"/>
          <w:color w:val="000000" w:themeColor="text1"/>
        </w:rPr>
        <w:t>set</w:t>
      </w:r>
      <w:r w:rsidRPr="19F41F07">
        <w:rPr>
          <w:rFonts w:ascii="Times New Roman" w:eastAsia="Times New Roman" w:hAnsi="Times New Roman" w:cs="Times New Roman"/>
          <w:color w:val="000000" w:themeColor="text1"/>
        </w:rPr>
        <w:t xml:space="preserve"> are</w:t>
      </w:r>
      <w:r w:rsidR="0082355A">
        <w:rPr>
          <w:rFonts w:ascii="Times New Roman" w:eastAsia="Times New Roman" w:hAnsi="Times New Roman" w:cs="Times New Roman"/>
          <w:color w:val="000000" w:themeColor="text1"/>
        </w:rPr>
        <w:t xml:space="preserve"> included in the North America Triatomine Database, which is</w:t>
      </w:r>
      <w:r w:rsidRPr="19F41F07">
        <w:rPr>
          <w:rFonts w:ascii="Times New Roman" w:eastAsia="Times New Roman" w:hAnsi="Times New Roman" w:cs="Times New Roman"/>
          <w:color w:val="000000" w:themeColor="text1"/>
        </w:rPr>
        <w:t xml:space="preserv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The data filtering script is contained in Appendix 1.</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06ADED42"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 xml:space="preserve">The 39 environmental predictors (Table 1) consist </w:t>
      </w:r>
      <w:proofErr w:type="gramStart"/>
      <w:r w:rsidRPr="19F41F07">
        <w:rPr>
          <w:rFonts w:ascii="Times New Roman" w:eastAsia="Times New Roman" w:hAnsi="Times New Roman" w:cs="Times New Roman"/>
          <w:color w:val="000000" w:themeColor="text1"/>
        </w:rPr>
        <w:t xml:space="preserve">of </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bioclimatic</w:t>
      </w:r>
      <w:proofErr w:type="gramEnd"/>
      <w:r w:rsidRPr="19F41F07">
        <w:rPr>
          <w:rFonts w:ascii="Times New Roman" w:eastAsia="Times New Roman" w:hAnsi="Times New Roman" w:cs="Times New Roman"/>
          <w:color w:val="000000" w:themeColor="text1"/>
        </w:rPr>
        <w:t xml:space="preserve">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 xml:space="preserve">Both datasets are of 1-km resolution and have historical and future projected data under 4 CMIP6 scenarios. For the land cover historical predictor, </w:t>
      </w:r>
      <w:r w:rsidR="0082355A">
        <w:rPr>
          <w:rFonts w:ascii="Times New Roman" w:eastAsia="Times New Roman" w:hAnsi="Times New Roman" w:cs="Times New Roman"/>
          <w:color w:val="000000" w:themeColor="text1"/>
        </w:rPr>
        <w:t xml:space="preserve">due to no land cover data corresponds to the exact time frames exist, </w:t>
      </w:r>
      <w:r w:rsidRPr="19F41F07">
        <w:rPr>
          <w:rFonts w:ascii="Times New Roman" w:eastAsia="Times New Roman" w:hAnsi="Times New Roman" w:cs="Times New Roman"/>
          <w:color w:val="000000" w:themeColor="text1"/>
        </w:rPr>
        <w:t>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19FC87DC" w14:textId="191E01A9" w:rsidR="0082355A" w:rsidRPr="0082355A" w:rsidRDefault="13F64B71" w:rsidP="0082355A">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82355A">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RF to train and predict habitat suitability.</w:t>
      </w:r>
      <w:r w:rsidR="0082355A">
        <w:rPr>
          <w:rFonts w:ascii="Times New Roman" w:eastAsia="Times New Roman" w:hAnsi="Times New Roman" w:cs="Times New Roman"/>
          <w:color w:val="000000" w:themeColor="text1"/>
        </w:rPr>
        <w:t xml:space="preserve"> </w:t>
      </w:r>
      <w:r w:rsidR="0082355A" w:rsidRPr="19F41F07">
        <w:rPr>
          <w:rFonts w:ascii="Times New Roman" w:eastAsia="Times New Roman" w:hAnsi="Times New Roman" w:cs="Times New Roman"/>
          <w:color w:val="000000" w:themeColor="text1"/>
        </w:rPr>
        <w:t>Different from traditional RF, down-sample</w:t>
      </w:r>
      <w:r w:rsidR="0082355A">
        <w:rPr>
          <w:rFonts w:ascii="Times New Roman" w:eastAsia="Times New Roman" w:hAnsi="Times New Roman" w:cs="Times New Roman"/>
          <w:color w:val="000000" w:themeColor="text1"/>
        </w:rPr>
        <w:t xml:space="preserve"> regression</w:t>
      </w:r>
      <w:r w:rsidR="0082355A" w:rsidRPr="19F41F07">
        <w:rPr>
          <w:rFonts w:ascii="Times New Roman" w:eastAsia="Times New Roman" w:hAnsi="Times New Roman" w:cs="Times New Roman"/>
          <w:color w:val="000000" w:themeColor="text1"/>
        </w:rPr>
        <w:t xml:space="preserve"> RF randomly selects the pseudo-absence points to match the number of observation points at tree level. </w:t>
      </w:r>
      <w:r w:rsidRPr="19F41F07">
        <w:rPr>
          <w:rFonts w:ascii="Times New Roman" w:eastAsia="Times New Roman" w:hAnsi="Times New Roman" w:cs="Times New Roman"/>
          <w:color w:val="000000" w:themeColor="text1"/>
        </w:rPr>
        <w:t xml:space="preserve">These two have been found to be </w:t>
      </w:r>
      <w:r w:rsidR="0082355A">
        <w:rPr>
          <w:rFonts w:ascii="Times New Roman" w:eastAsia="Times New Roman" w:hAnsi="Times New Roman" w:cs="Times New Roman"/>
          <w:color w:val="000000" w:themeColor="text1"/>
        </w:rPr>
        <w:t xml:space="preserve">the </w:t>
      </w:r>
      <w:r w:rsidRPr="19F41F07">
        <w:rPr>
          <w:rFonts w:ascii="Times New Roman" w:eastAsia="Times New Roman" w:hAnsi="Times New Roman" w:cs="Times New Roman"/>
          <w:color w:val="000000" w:themeColor="text1"/>
        </w:rPr>
        <w:t>top perform</w:t>
      </w:r>
      <w:r w:rsidR="0082355A">
        <w:rPr>
          <w:rFonts w:ascii="Times New Roman" w:eastAsia="Times New Roman" w:hAnsi="Times New Roman" w:cs="Times New Roman"/>
          <w:color w:val="000000" w:themeColor="text1"/>
        </w:rPr>
        <w:t>ing</w:t>
      </w:r>
      <w:r w:rsidRPr="19F41F07">
        <w:rPr>
          <w:rFonts w:ascii="Times New Roman" w:eastAsia="Times New Roman" w:hAnsi="Times New Roman" w:cs="Times New Roman"/>
          <w:color w:val="000000" w:themeColor="text1"/>
        </w:rPr>
        <w:t xml:space="preserv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82355A">
        <w:rPr>
          <w:rFonts w:ascii="Times New Roman" w:eastAsia="Times New Roman" w:hAnsi="Times New Roman" w:cs="Times New Roman"/>
          <w:color w:val="000000" w:themeColor="text1"/>
        </w:rPr>
        <w:t>The model performance were assessed by four evaluation metrics: AUC, TSS, MAE and Bias.</w:t>
      </w:r>
    </w:p>
    <w:p w14:paraId="7131581E" w14:textId="1DDB2DBB" w:rsidR="6BB43258" w:rsidRPr="00973D29" w:rsidRDefault="0082355A"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model training setups were selected based on MAE and Bias scores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following the instructions of </w:t>
      </w:r>
      <w:proofErr w:type="spellStart"/>
      <w:r w:rsidRPr="19F41F07">
        <w:rPr>
          <w:rFonts w:ascii="Times New Roman" w:eastAsia="Times New Roman" w:hAnsi="Times New Roman" w:cs="Times New Roman"/>
          <w:color w:val="000000" w:themeColor="text1"/>
        </w:rPr>
        <w:t>Konowalik</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color w:val="000000" w:themeColor="text1"/>
        </w:rPr>
        <w:t>Nosol</w:t>
      </w:r>
      <w:r w:rsidRPr="0082355A">
        <w:rPr>
          <w:rFonts w:ascii="Times New Roman" w:eastAsia="Times New Roman" w:hAnsi="Times New Roman" w:cs="Times New Roman"/>
          <w:color w:val="000000" w:themeColor="text1"/>
          <w:vertAlign w:val="superscript"/>
        </w:rPr>
        <w:t>29</w:t>
      </w:r>
      <w:r>
        <w:rPr>
          <w:rFonts w:ascii="Times New Roman" w:eastAsia="Times New Roman" w:hAnsi="Times New Roman" w:cs="Times New Roman"/>
          <w:color w:val="000000" w:themeColor="text1"/>
        </w:rPr>
        <w:t xml:space="preserve">. Models were trained with </w:t>
      </w:r>
      <w:r w:rsidRPr="19F41F07">
        <w:rPr>
          <w:rFonts w:ascii="Times New Roman" w:eastAsia="Times New Roman" w:hAnsi="Times New Roman" w:cs="Times New Roman"/>
          <w:color w:val="000000" w:themeColor="text1"/>
        </w:rPr>
        <w:t>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13F64B71"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and </w:t>
      </w:r>
      <w:proofErr w:type="spellStart"/>
      <w:r w:rsidR="13F64B71" w:rsidRPr="19F41F07">
        <w:rPr>
          <w:rFonts w:ascii="Times New Roman" w:eastAsia="Times New Roman" w:hAnsi="Times New Roman" w:cs="Times New Roman"/>
          <w:color w:val="000000" w:themeColor="text1"/>
        </w:rPr>
        <w:t>downsample</w:t>
      </w:r>
      <w:proofErr w:type="spellEnd"/>
      <w:r w:rsidR="13F64B71" w:rsidRPr="19F41F07">
        <w:rPr>
          <w:rFonts w:ascii="Times New Roman" w:eastAsia="Times New Roman" w:hAnsi="Times New Roman" w:cs="Times New Roman"/>
          <w:color w:val="000000" w:themeColor="text1"/>
        </w:rPr>
        <w:t xml:space="preserve"> RF with </w:t>
      </w:r>
      <w:r w:rsidR="00973D29">
        <w:rPr>
          <w:rFonts w:ascii="Times New Roman" w:eastAsia="Times New Roman" w:hAnsi="Times New Roman" w:cs="Times New Roman"/>
          <w:color w:val="000000" w:themeColor="text1"/>
        </w:rPr>
        <w:t>real</w:t>
      </w:r>
      <w:r w:rsidR="13F64B71" w:rsidRPr="19F41F07">
        <w:rPr>
          <w:rFonts w:ascii="Times New Roman" w:eastAsia="Times New Roman" w:hAnsi="Times New Roman" w:cs="Times New Roman"/>
          <w:color w:val="000000" w:themeColor="text1"/>
        </w:rPr>
        <w:t xml:space="preserve"> observation points and 10,000 pseudo-absence points</w:t>
      </w:r>
      <w:r w:rsidR="00A551E2">
        <w:rPr>
          <w:rFonts w:ascii="Times New Roman" w:eastAsia="Times New Roman" w:hAnsi="Times New Roman" w:cs="Times New Roman"/>
          <w:color w:val="000000" w:themeColor="text1"/>
        </w:rPr>
        <w:t xml:space="preserve">, following previous work </w:t>
      </w:r>
      <w:r w:rsidR="00973D29">
        <w:rPr>
          <w:rFonts w:ascii="Times New Roman" w:eastAsia="Times New Roman" w:hAnsi="Times New Roman" w:cs="Times New Roman"/>
          <w:color w:val="000000" w:themeColor="text1"/>
        </w:rPr>
        <w:t xml:space="preserve">of </w:t>
      </w:r>
      <w:r w:rsidR="00973D29" w:rsidRPr="19F41F07">
        <w:rPr>
          <w:rFonts w:ascii="Times New Roman" w:eastAsia="Times New Roman" w:hAnsi="Times New Roman" w:cs="Times New Roman"/>
          <w:color w:val="000000" w:themeColor="text1"/>
        </w:rPr>
        <w:t>Valavi</w:t>
      </w:r>
      <w:r w:rsidR="00973D29">
        <w:rPr>
          <w:rFonts w:ascii="Times New Roman" w:eastAsia="Times New Roman" w:hAnsi="Times New Roman" w:cs="Times New Roman"/>
          <w:color w:val="000000" w:themeColor="text1"/>
        </w:rPr>
        <w:t xml:space="preserve"> et al. </w:t>
      </w:r>
      <w:r w:rsidR="00973D29" w:rsidRPr="00973D29">
        <w:rPr>
          <w:rFonts w:ascii="Times New Roman" w:eastAsia="Times New Roman" w:hAnsi="Times New Roman" w:cs="Times New Roman"/>
          <w:color w:val="000000" w:themeColor="text1"/>
          <w:vertAlign w:val="superscript"/>
        </w:rPr>
        <w:t>28</w:t>
      </w:r>
      <w:r w:rsidR="00973D29">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 Aligning with Valavi, Roozbeh, et al.,</w:t>
      </w:r>
      <w:r w:rsidR="13F64B71" w:rsidRPr="19F41F07">
        <w:rPr>
          <w:rFonts w:ascii="Times New Roman" w:eastAsia="Times New Roman" w:hAnsi="Times New Roman" w:cs="Times New Roman"/>
          <w:color w:val="000000" w:themeColor="text1"/>
          <w:vertAlign w:val="superscript"/>
        </w:rPr>
        <w:t xml:space="preserve">28 </w:t>
      </w:r>
      <w:r w:rsidR="13F64B71" w:rsidRPr="19F41F07">
        <w:rPr>
          <w:rFonts w:ascii="Times New Roman" w:eastAsia="Times New Roman" w:hAnsi="Times New Roman" w:cs="Times New Roman"/>
          <w:color w:val="000000" w:themeColor="text1"/>
        </w:rPr>
        <w:t xml:space="preserve">we implemented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with </w:t>
      </w:r>
      <w:proofErr w:type="spellStart"/>
      <w:proofErr w:type="gramStart"/>
      <w:r w:rsidR="13F64B71" w:rsidRPr="19F41F07">
        <w:rPr>
          <w:rFonts w:ascii="Times New Roman" w:eastAsia="Times New Roman" w:hAnsi="Times New Roman" w:cs="Times New Roman"/>
          <w:color w:val="000000" w:themeColor="text1"/>
        </w:rPr>
        <w:t>dismo</w:t>
      </w:r>
      <w:proofErr w:type="spellEnd"/>
      <w:r w:rsidR="13F64B71" w:rsidRPr="19F41F07">
        <w:rPr>
          <w:rFonts w:ascii="Times New Roman" w:eastAsia="Times New Roman" w:hAnsi="Times New Roman" w:cs="Times New Roman"/>
          <w:color w:val="000000" w:themeColor="text1"/>
        </w:rPr>
        <w:t>::</w:t>
      </w:r>
      <w:proofErr w:type="gramEnd"/>
      <w:r w:rsidR="13F64B71" w:rsidRPr="19F41F07">
        <w:rPr>
          <w:rFonts w:ascii="Times New Roman" w:eastAsia="Times New Roman" w:hAnsi="Times New Roman" w:cs="Times New Roman"/>
          <w:color w:val="000000" w:themeColor="text1"/>
        </w:rPr>
        <w:t xml:space="preserve">maxent (needs maxent.jar) R package, and </w:t>
      </w:r>
      <w:proofErr w:type="spellStart"/>
      <w:r w:rsidR="13F64B71" w:rsidRPr="19F41F07">
        <w:rPr>
          <w:rFonts w:ascii="Times New Roman" w:eastAsia="Times New Roman" w:hAnsi="Times New Roman" w:cs="Times New Roman"/>
          <w:color w:val="000000" w:themeColor="text1"/>
        </w:rPr>
        <w:t>downsample</w:t>
      </w:r>
      <w:proofErr w:type="spellEnd"/>
      <w:r w:rsidR="13F64B71" w:rsidRPr="19F41F07">
        <w:rPr>
          <w:rFonts w:ascii="Times New Roman" w:eastAsia="Times New Roman" w:hAnsi="Times New Roman" w:cs="Times New Roman"/>
          <w:color w:val="000000" w:themeColor="text1"/>
        </w:rPr>
        <w:t xml:space="preserve"> RF using the </w:t>
      </w:r>
      <w:proofErr w:type="spellStart"/>
      <w:r w:rsidR="13F64B71" w:rsidRPr="19F41F07">
        <w:rPr>
          <w:rFonts w:ascii="Times New Roman" w:eastAsia="Times New Roman" w:hAnsi="Times New Roman" w:cs="Times New Roman"/>
          <w:color w:val="000000" w:themeColor="text1"/>
        </w:rPr>
        <w:t>randomForest</w:t>
      </w:r>
      <w:proofErr w:type="spellEnd"/>
      <w:r w:rsidR="13F64B71" w:rsidRPr="19F41F07">
        <w:rPr>
          <w:rFonts w:ascii="Times New Roman" w:eastAsia="Times New Roman" w:hAnsi="Times New Roman" w:cs="Times New Roman"/>
          <w:color w:val="000000" w:themeColor="text1"/>
        </w:rPr>
        <w:t xml:space="preserve"> R package by modifying code from Valavi, Roozbeh, et al.</w:t>
      </w:r>
      <w:r w:rsidR="13F64B71" w:rsidRPr="19F41F07">
        <w:rPr>
          <w:rFonts w:ascii="Times New Roman" w:eastAsia="Times New Roman" w:hAnsi="Times New Roman" w:cs="Times New Roman"/>
          <w:color w:val="000000" w:themeColor="text1"/>
          <w:vertAlign w:val="superscript"/>
        </w:rPr>
        <w:t>30</w:t>
      </w:r>
      <w:r w:rsidR="00973D29">
        <w:rPr>
          <w:rFonts w:ascii="Times New Roman" w:eastAsia="Times New Roman" w:hAnsi="Times New Roman" w:cs="Times New Roman"/>
          <w:color w:val="000000" w:themeColor="text1"/>
          <w:vertAlign w:val="superscript"/>
        </w:rPr>
        <w:t xml:space="preserve"> </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lastRenderedPageBreak/>
        <w:t>Database</w:t>
      </w:r>
      <w:r w:rsidR="00955CD2" w:rsidRPr="0082355A">
        <w:rPr>
          <w:rFonts w:ascii="Times New Roman" w:eastAsia="Times New Roman" w:hAnsi="Times New Roman" w:cs="Times New Roman"/>
          <w:color w:val="000000" w:themeColor="text1"/>
          <w:u w:val="single"/>
        </w:rPr>
        <w:t xml:space="preserve"> </w:t>
      </w:r>
    </w:p>
    <w:p w14:paraId="75E0902C" w14:textId="4895046A" w:rsidR="00973D29" w:rsidRDefault="220179FD" w:rsidP="00973D2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w:t>
      </w:r>
      <w:r w:rsidR="0082355A">
        <w:rPr>
          <w:rFonts w:ascii="Times New Roman" w:eastAsia="Times New Roman" w:hAnsi="Times New Roman" w:cs="Times New Roman"/>
          <w:color w:val="000000" w:themeColor="text1"/>
        </w:rPr>
        <w:t xml:space="preserve">the North America Triatomine Database, which contains Raw Americas Triatomine Dataset, Americas Triatomine Dataset, and North America Triatomine Dataset. </w:t>
      </w:r>
      <w:r w:rsidR="00973D29">
        <w:rPr>
          <w:rFonts w:ascii="Times New Roman" w:eastAsia="Times New Roman" w:hAnsi="Times New Roman" w:cs="Times New Roman"/>
          <w:color w:val="000000" w:themeColor="text1"/>
        </w:rPr>
        <w:t>Raw America</w:t>
      </w:r>
      <w:r w:rsidRPr="19F41F07">
        <w:rPr>
          <w:rFonts w:ascii="Times New Roman" w:eastAsia="Times New Roman" w:hAnsi="Times New Roman" w:cs="Times New Roman"/>
          <w:color w:val="000000" w:themeColor="text1"/>
        </w:rPr>
        <w:t xml:space="preserve">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(127 species)</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 xml:space="preserve">Americas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 xml:space="preserve">ataset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(122 species)</w:t>
      </w:r>
      <w:r w:rsidRPr="19F41F07">
        <w:rPr>
          <w:rFonts w:ascii="Times New Roman" w:eastAsia="Times New Roman" w:hAnsi="Times New Roman" w:cs="Times New Roman"/>
          <w:color w:val="000000" w:themeColor="text1"/>
        </w:rPr>
        <w:t xml:space="preserve"> and North America </w:t>
      </w:r>
      <w:r w:rsidR="0082355A">
        <w:rPr>
          <w:rFonts w:ascii="Times New Roman" w:eastAsia="Times New Roman" w:hAnsi="Times New Roman" w:cs="Times New Roman"/>
          <w:color w:val="000000" w:themeColor="text1"/>
        </w:rPr>
        <w:t xml:space="preserve">Triatomine Dataset </w:t>
      </w:r>
      <w:r w:rsidRPr="19F41F07">
        <w:rPr>
          <w:rFonts w:ascii="Times New Roman" w:eastAsia="Times New Roman" w:hAnsi="Times New Roman" w:cs="Times New Roman"/>
          <w:color w:val="000000" w:themeColor="text1"/>
        </w:rPr>
        <w:t xml:space="preserve">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(35 species)</w:t>
      </w:r>
      <w:r w:rsidRPr="19F41F07">
        <w:rPr>
          <w:rFonts w:ascii="Times New Roman" w:eastAsia="Times New Roman" w:hAnsi="Times New Roman" w:cs="Times New Roman"/>
          <w:color w:val="000000" w:themeColor="text1"/>
        </w:rPr>
        <w:t xml:space="preserve">.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in </w:t>
      </w:r>
      <w:r w:rsidR="0082355A">
        <w:rPr>
          <w:rFonts w:ascii="Times New Roman" w:eastAsia="Times New Roman" w:hAnsi="Times New Roman" w:cs="Times New Roman"/>
          <w:color w:val="000000" w:themeColor="text1"/>
        </w:rPr>
        <w:t xml:space="preserve">the </w:t>
      </w:r>
      <w:r w:rsidR="1B2359A6" w:rsidRPr="19F41F07">
        <w:rPr>
          <w:rFonts w:ascii="Times New Roman" w:eastAsia="Times New Roman" w:hAnsi="Times New Roman" w:cs="Times New Roman"/>
          <w:color w:val="000000" w:themeColor="text1"/>
        </w:rPr>
        <w:t xml:space="preserve">North America </w:t>
      </w:r>
      <w:r w:rsidR="0082355A">
        <w:rPr>
          <w:rFonts w:ascii="Times New Roman" w:eastAsia="Times New Roman" w:hAnsi="Times New Roman" w:cs="Times New Roman"/>
          <w:color w:val="000000" w:themeColor="text1"/>
        </w:rPr>
        <w:t>Triatomine D</w:t>
      </w:r>
      <w:r w:rsidR="1B2359A6" w:rsidRPr="19F41F07">
        <w:rPr>
          <w:rFonts w:ascii="Times New Roman" w:eastAsia="Times New Roman" w:hAnsi="Times New Roman" w:cs="Times New Roman"/>
          <w:color w:val="000000" w:themeColor="text1"/>
        </w:rPr>
        <w:t xml:space="preserve">ataset, </w:t>
      </w:r>
      <w:r w:rsidR="00540F27" w:rsidRPr="19F41F07">
        <w:rPr>
          <w:rFonts w:ascii="Times New Roman" w:eastAsia="Times New Roman" w:hAnsi="Times New Roman" w:cs="Times New Roman"/>
          <w:color w:val="000000" w:themeColor="text1"/>
        </w:rPr>
        <w:t>we remove</w:t>
      </w:r>
      <w:r w:rsidR="0082355A">
        <w:rPr>
          <w:rFonts w:ascii="Times New Roman" w:eastAsia="Times New Roman" w:hAnsi="Times New Roman" w:cs="Times New Roman"/>
          <w:color w:val="000000" w:themeColor="text1"/>
        </w:rPr>
        <w:t>d</w:t>
      </w:r>
      <w:r w:rsidR="00540F27" w:rsidRPr="19F41F07">
        <w:rPr>
          <w:rFonts w:ascii="Times New Roman" w:eastAsia="Times New Roman" w:hAnsi="Times New Roman" w:cs="Times New Roman"/>
          <w:color w:val="000000" w:themeColor="text1"/>
        </w:rPr>
        <w:t xml:space="preser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w:t>
      </w:r>
      <w:r w:rsidR="00540F27" w:rsidRPr="00973D29">
        <w:rPr>
          <w:rFonts w:ascii="Times New Roman" w:eastAsia="Times New Roman" w:hAnsi="Times New Roman" w:cs="Times New Roman"/>
          <w:color w:val="000000" w:themeColor="text1"/>
        </w:rPr>
        <w:t>(Figure 2)</w:t>
      </w:r>
      <w:r w:rsidR="00973D29" w:rsidRPr="00973D29">
        <w:rPr>
          <w:rFonts w:ascii="Times New Roman" w:eastAsia="Times New Roman" w:hAnsi="Times New Roman" w:cs="Times New Roman"/>
          <w:color w:val="000000" w:themeColor="text1"/>
        </w:rPr>
        <w:t xml:space="preserve">. </w:t>
      </w:r>
    </w:p>
    <w:p w14:paraId="2392BDD9" w14:textId="196F2602" w:rsidR="00973D29" w:rsidRPr="00973D29" w:rsidRDefault="00973D29" w:rsidP="00973D29">
      <w:pPr>
        <w:spacing w:before="240" w:after="240" w:line="480" w:lineRule="auto"/>
        <w:ind w:firstLine="720"/>
        <w:rPr>
          <w:rFonts w:ascii="Times New Roman" w:eastAsia="Times New Roman" w:hAnsi="Times New Roman" w:cs="Times New Roman"/>
          <w:color w:val="000000" w:themeColor="text1"/>
        </w:rPr>
      </w:pPr>
      <w:r w:rsidRPr="00973D29">
        <w:rPr>
          <w:rFonts w:ascii="Times New Roman" w:hAnsi="Times New Roman" w:cs="Times New Roman"/>
          <w:color w:val="000000" w:themeColor="text1"/>
        </w:rPr>
        <w:t xml:space="preserve">According to </w:t>
      </w:r>
      <w:r>
        <w:rPr>
          <w:rFonts w:ascii="Times New Roman" w:hAnsi="Times New Roman" w:cs="Times New Roman"/>
          <w:color w:val="000000" w:themeColor="text1"/>
        </w:rPr>
        <w:t>a</w:t>
      </w:r>
      <w:r w:rsidRPr="00973D29">
        <w:rPr>
          <w:rFonts w:ascii="Times New Roman" w:hAnsi="Times New Roman" w:cs="Times New Roman"/>
          <w:color w:val="000000" w:themeColor="text1"/>
        </w:rPr>
        <w:t xml:space="preserve"> new </w:t>
      </w:r>
      <w:r w:rsidR="0082355A">
        <w:rPr>
          <w:rFonts w:ascii="Times New Roman" w:hAnsi="Times New Roman" w:cs="Times New Roman"/>
          <w:color w:val="000000" w:themeColor="text1"/>
        </w:rPr>
        <w:t xml:space="preserve">taxonomy </w:t>
      </w:r>
      <w:r w:rsidRPr="00973D29">
        <w:rPr>
          <w:rFonts w:ascii="Times New Roman" w:hAnsi="Times New Roman" w:cs="Times New Roman"/>
          <w:color w:val="000000" w:themeColor="text1"/>
        </w:rPr>
        <w:t>proposal</w:t>
      </w:r>
      <w:r w:rsidRPr="00973D29">
        <w:rPr>
          <w:rFonts w:ascii="Times New Roman" w:hAnsi="Times New Roman" w:cs="Times New Roman"/>
          <w:color w:val="000000" w:themeColor="text1"/>
          <w:vertAlign w:val="superscript"/>
        </w:rPr>
        <w:t>44</w:t>
      </w:r>
      <w:r w:rsidRPr="00973D29">
        <w:rPr>
          <w:rFonts w:ascii="Times New Roman" w:hAnsi="Times New Roman" w:cs="Times New Roman"/>
          <w:color w:val="000000" w:themeColor="text1"/>
        </w:rPr>
        <w:t xml:space="preserve">, seven species under the </w:t>
      </w:r>
      <w:r w:rsidRPr="00F477EC">
        <w:rPr>
          <w:rFonts w:ascii="Times New Roman" w:hAnsi="Times New Roman" w:cs="Times New Roman"/>
          <w:i/>
          <w:iCs/>
          <w:color w:val="000000" w:themeColor="text1"/>
        </w:rPr>
        <w:t>Triatoma</w:t>
      </w:r>
      <w:r w:rsidRPr="00973D29">
        <w:rPr>
          <w:rFonts w:ascii="Times New Roman" w:hAnsi="Times New Roman" w:cs="Times New Roman"/>
          <w:color w:val="000000" w:themeColor="text1"/>
        </w:rPr>
        <w:t xml:space="preserve"> genera </w:t>
      </w:r>
      <w:r>
        <w:rPr>
          <w:rFonts w:ascii="Times New Roman" w:hAnsi="Times New Roman" w:cs="Times New Roman"/>
          <w:color w:val="000000" w:themeColor="text1"/>
        </w:rPr>
        <w:t>shall be</w:t>
      </w:r>
      <w:r w:rsidRPr="00973D29">
        <w:rPr>
          <w:rFonts w:ascii="Times New Roman" w:hAnsi="Times New Roman" w:cs="Times New Roman"/>
          <w:color w:val="000000" w:themeColor="text1"/>
        </w:rPr>
        <w:t xml:space="preserve"> moved under </w:t>
      </w:r>
      <w:proofErr w:type="spellStart"/>
      <w:r w:rsidRPr="00F477EC">
        <w:rPr>
          <w:rFonts w:ascii="Times New Roman" w:hAnsi="Times New Roman" w:cs="Times New Roman"/>
          <w:i/>
          <w:iCs/>
        </w:rPr>
        <w:t>Hospesneotomae</w:t>
      </w:r>
      <w:proofErr w:type="spellEnd"/>
      <w:r w:rsidRPr="00F477EC">
        <w:rPr>
          <w:rFonts w:ascii="Times New Roman" w:hAnsi="Times New Roman"/>
          <w:i/>
          <w:iCs/>
        </w:rPr>
        <w:t xml:space="preserve"> </w:t>
      </w:r>
      <w:r w:rsidRPr="00F477EC">
        <w:rPr>
          <w:rFonts w:ascii="Times New Roman" w:hAnsi="Times New Roman" w:cs="Times New Roman"/>
          <w:i/>
          <w:iCs/>
        </w:rPr>
        <w:t>n. gen.</w:t>
      </w:r>
      <w:r w:rsidRPr="00973D29">
        <w:rPr>
          <w:rStyle w:val="apple-converted-space"/>
          <w:rFonts w:ascii="Times New Roman" w:eastAsiaTheme="majorEastAsia" w:hAnsi="Times New Roman" w:cs="Times New Roman"/>
        </w:rPr>
        <w:t>, namely</w:t>
      </w:r>
      <w:r w:rsidRPr="00973D29">
        <w:rPr>
          <w:rFonts w:ascii="Times New Roman" w:hAnsi="Times New Roman" w:cs="Times New Roman"/>
          <w:color w:val="000000" w:themeColor="text1"/>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protracta</w:t>
      </w:r>
      <w:proofErr w:type="spellEnd"/>
      <w:r w:rsidRPr="00F477EC">
        <w:rPr>
          <w:rFonts w:ascii="Times New Roman" w:hAnsi="Times New Roman" w:cs="Times New Roman"/>
          <w:i/>
          <w:iCs/>
        </w:rPr>
        <w:t>,</w:t>
      </w:r>
      <w:r w:rsidRPr="00F477EC">
        <w:rPr>
          <w:rFonts w:ascii="Times New Roman" w:hAnsi="Times New Roman"/>
          <w:i/>
          <w:iCs/>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barberi</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incrassata</w:t>
      </w:r>
      <w:proofErr w:type="spellEnd"/>
      <w:r w:rsidRPr="00F477EC">
        <w:rPr>
          <w:rFonts w:ascii="Times New Roman" w:hAnsi="Times New Roman" w:cs="Times New Roman"/>
          <w:i/>
          <w:iCs/>
        </w:rPr>
        <w:t>, H.</w:t>
      </w:r>
      <w:r w:rsidRPr="00F477EC">
        <w:rPr>
          <w:rFonts w:ascii="Times New Roman" w:hAnsi="Times New Roman"/>
          <w:i/>
          <w:iCs/>
        </w:rPr>
        <w:t xml:space="preserve"> </w:t>
      </w:r>
      <w:proofErr w:type="spellStart"/>
      <w:r w:rsidRPr="00F477EC">
        <w:rPr>
          <w:rFonts w:ascii="Times New Roman" w:hAnsi="Times New Roman" w:cs="Times New Roman"/>
          <w:i/>
          <w:iCs/>
        </w:rPr>
        <w:t>peninsularis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sinaloensis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neotomae</w:t>
      </w:r>
      <w:proofErr w:type="spellEnd"/>
      <w:r w:rsidRPr="00F477EC">
        <w:rPr>
          <w:rFonts w:ascii="Times New Roman" w:hAnsi="Times New Roman" w:cs="Times New Roman"/>
          <w:i/>
          <w:iCs/>
        </w:rPr>
        <w:t xml:space="preserve"> </w:t>
      </w:r>
      <w:r w:rsidRPr="00F477EC">
        <w:rPr>
          <w:rFonts w:ascii="Times New Roman" w:hAnsi="Times New Roman" w:cs="Times New Roman"/>
        </w:rPr>
        <w:t>and</w:t>
      </w:r>
      <w:r w:rsidRPr="00F477EC">
        <w:rPr>
          <w:rFonts w:ascii="Times New Roman" w:hAnsi="Times New Roman" w:cs="Times New Roman"/>
          <w:i/>
          <w:iCs/>
        </w:rPr>
        <w:t xml:space="preserve"> H. nitida</w:t>
      </w:r>
      <w:r w:rsidRPr="00973D29">
        <w:rPr>
          <w:rFonts w:ascii="Times New Roman" w:hAnsi="Times New Roman" w:cs="Times New Roman"/>
        </w:rPr>
        <w:t>. In our data</w:t>
      </w:r>
      <w:r w:rsidR="0082355A">
        <w:rPr>
          <w:rFonts w:ascii="Times New Roman" w:hAnsi="Times New Roman" w:cs="Times New Roman"/>
        </w:rPr>
        <w:t>base</w:t>
      </w:r>
      <w:r w:rsidRPr="00973D29">
        <w:rPr>
          <w:rFonts w:ascii="Times New Roman" w:hAnsi="Times New Roman" w:cs="Times New Roman"/>
        </w:rPr>
        <w:t xml:space="preserve">, we still </w:t>
      </w:r>
      <w:r w:rsidR="0082355A">
        <w:rPr>
          <w:rFonts w:ascii="Times New Roman" w:hAnsi="Times New Roman" w:cs="Times New Roman"/>
        </w:rPr>
        <w:t xml:space="preserve">used </w:t>
      </w:r>
      <w:r w:rsidRPr="00973D29">
        <w:rPr>
          <w:rFonts w:ascii="Times New Roman" w:hAnsi="Times New Roman" w:cs="Times New Roman"/>
        </w:rPr>
        <w:t>their previous know</w:t>
      </w:r>
      <w:r>
        <w:rPr>
          <w:rFonts w:ascii="Times New Roman" w:hAnsi="Times New Roman"/>
        </w:rPr>
        <w:t>n</w:t>
      </w:r>
      <w:r w:rsidRPr="00973D29">
        <w:rPr>
          <w:rFonts w:ascii="Times New Roman" w:hAnsi="Times New Roman" w:cs="Times New Roman"/>
        </w:rPr>
        <w:t xml:space="preserve"> names</w:t>
      </w:r>
      <w:r w:rsidR="0082355A">
        <w:rPr>
          <w:rFonts w:ascii="Times New Roman" w:hAnsi="Times New Roman" w:cs="Times New Roman"/>
        </w:rPr>
        <w:t xml:space="preserve"> to avoid confusion before this proposal got widely accepted in the community.</w:t>
      </w:r>
    </w:p>
    <w:p w14:paraId="7D5BC47B" w14:textId="1E96E88B" w:rsidR="220179FD" w:rsidRDefault="00973D29"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Within the 35 species in the North America </w:t>
      </w:r>
      <w:r w:rsidR="0082355A">
        <w:rPr>
          <w:rFonts w:ascii="Times New Roman" w:eastAsia="Times New Roman" w:hAnsi="Times New Roman" w:cs="Times New Roman"/>
          <w:color w:val="000000" w:themeColor="text1"/>
        </w:rPr>
        <w:t>Triatomine D</w:t>
      </w:r>
      <w:r>
        <w:rPr>
          <w:rFonts w:ascii="Times New Roman" w:eastAsia="Times New Roman" w:hAnsi="Times New Roman" w:cs="Times New Roman"/>
          <w:color w:val="000000" w:themeColor="text1"/>
        </w:rPr>
        <w:t>ataset, we</w:t>
      </w:r>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0082355A">
        <w:rPr>
          <w:rFonts w:ascii="Times New Roman" w:eastAsia="Times New Roman" w:hAnsi="Times New Roman" w:cs="Times New Roman"/>
          <w:color w:val="000000" w:themeColor="text1"/>
        </w:rPr>
        <w:t xml:space="preserve"> to avoid model overfitting</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Model</w:t>
      </w:r>
      <w:r w:rsidR="6146D382" w:rsidRPr="0082355A">
        <w:rPr>
          <w:rFonts w:ascii="Times New Roman" w:eastAsia="Times New Roman" w:hAnsi="Times New Roman" w:cs="Times New Roman"/>
          <w:color w:val="000000" w:themeColor="text1"/>
          <w:u w:val="single"/>
        </w:rPr>
        <w:t xml:space="preserve"> Performance</w:t>
      </w:r>
      <w:r w:rsidR="00990490" w:rsidRPr="0082355A">
        <w:rPr>
          <w:rFonts w:ascii="Times New Roman" w:eastAsia="Times New Roman" w:hAnsi="Times New Roman" w:cs="Times New Roman"/>
          <w:color w:val="000000" w:themeColor="text1"/>
          <w:u w:val="single"/>
        </w:rPr>
        <w:t xml:space="preserve"> </w:t>
      </w:r>
    </w:p>
    <w:p w14:paraId="22B282E9" w14:textId="4D5BB98C"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t>
      </w:r>
      <w:r w:rsidR="0082355A">
        <w:rPr>
          <w:rFonts w:ascii="Times New Roman" w:eastAsia="Times New Roman" w:hAnsi="Times New Roman" w:cs="Times New Roman"/>
          <w:color w:val="000000" w:themeColor="text1"/>
        </w:rPr>
        <w:t xml:space="preserve">on different species were evaluated with AUC, TSS, MAE and Bias scores. The </w:t>
      </w:r>
      <w:r>
        <w:rPr>
          <w:rFonts w:ascii="Times New Roman" w:eastAsia="Times New Roman" w:hAnsi="Times New Roman" w:cs="Times New Roman"/>
          <w:color w:val="000000" w:themeColor="text1"/>
        </w:rPr>
        <w:t xml:space="preserve">AUC and TSS scores </w:t>
      </w:r>
      <w:r w:rsidR="0082355A">
        <w:rPr>
          <w:rFonts w:ascii="Times New Roman" w:eastAsia="Times New Roman" w:hAnsi="Times New Roman" w:cs="Times New Roman"/>
          <w:color w:val="000000" w:themeColor="text1"/>
        </w:rPr>
        <w:t xml:space="preserve">follow a similar trend </w:t>
      </w:r>
      <w:r>
        <w:rPr>
          <w:rFonts w:ascii="Times New Roman" w:eastAsia="Times New Roman" w:hAnsi="Times New Roman" w:cs="Times New Roman"/>
          <w:color w:val="000000" w:themeColor="text1"/>
        </w:rPr>
        <w:t xml:space="preserve">as the number of training samples increases, while this trend is not observed in MAE and Bias </w:t>
      </w:r>
      <w:proofErr w:type="gramStart"/>
      <w:r w:rsidR="0082355A">
        <w:rPr>
          <w:rFonts w:ascii="Times New Roman" w:eastAsia="Times New Roman" w:hAnsi="Times New Roman" w:cs="Times New Roman"/>
          <w:color w:val="000000" w:themeColor="text1"/>
        </w:rPr>
        <w:t>scores</w:t>
      </w:r>
      <w:r w:rsidR="6146D382" w:rsidRPr="19F41F07">
        <w:rPr>
          <w:rFonts w:ascii="Times New Roman" w:eastAsia="Times New Roman" w:hAnsi="Times New Roman" w:cs="Times New Roman"/>
          <w:color w:val="000000" w:themeColor="text1"/>
        </w:rPr>
        <w:t>(</w:t>
      </w:r>
      <w:proofErr w:type="gramEnd"/>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7827AE1B"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(Hargreave’s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r w:rsidR="0082355A">
        <w:rPr>
          <w:rFonts w:ascii="Times New Roman" w:eastAsia="Times New Roman" w:hAnsi="Times New Roman" w:cs="Times New Roman"/>
          <w:color w:val="000000" w:themeColor="text1"/>
        </w:rPr>
        <w:t>, and the most important variable has the largest area shown on the spider chart formed by five variable importance measurements</w:t>
      </w:r>
      <w:r w:rsidRPr="19F41F07">
        <w:rPr>
          <w:rFonts w:ascii="Times New Roman" w:eastAsia="Times New Roman" w:hAnsi="Times New Roman" w:cs="Times New Roman"/>
          <w:color w:val="000000" w:themeColor="text1"/>
        </w:rPr>
        <w:t>.</w:t>
      </w:r>
    </w:p>
    <w:p w14:paraId="31881295" w14:textId="1BDB4582" w:rsidR="6146D382" w:rsidRPr="0082355A" w:rsidRDefault="6146D382" w:rsidP="19F41F07">
      <w:pPr>
        <w:spacing w:before="240" w:after="24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Habitat Suitability Distribution</w:t>
      </w:r>
      <w:r w:rsidR="00C83481" w:rsidRPr="0082355A">
        <w:rPr>
          <w:rFonts w:ascii="Times New Roman" w:eastAsia="Times New Roman" w:hAnsi="Times New Roman" w:cs="Times New Roman"/>
          <w:color w:val="000000" w:themeColor="text1"/>
          <w:u w:val="single"/>
        </w:rPr>
        <w:t xml:space="preserve"> </w:t>
      </w:r>
    </w:p>
    <w:p w14:paraId="2B8EC6B0" w14:textId="77777777" w:rsidR="0082355A"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32778AF4" w:rsidR="6146D382" w:rsidRDefault="00C83481"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all,</w:t>
      </w:r>
      <w:r w:rsidR="0082355A">
        <w:rPr>
          <w:rFonts w:ascii="Times New Roman" w:eastAsia="Times New Roman" w:hAnsi="Times New Roman" w:cs="Times New Roman"/>
          <w:color w:val="000000" w:themeColor="text1"/>
        </w:rPr>
        <w:t xml:space="preserve"> </w:t>
      </w:r>
      <w:r w:rsidR="0082355A" w:rsidRPr="00A84AFA">
        <w:rPr>
          <w:rFonts w:ascii="Times New Roman" w:eastAsia="Times New Roman" w:hAnsi="Times New Roman" w:cs="Times New Roman"/>
          <w:i/>
          <w:iCs/>
          <w:color w:val="000000" w:themeColor="text1"/>
        </w:rPr>
        <w:t xml:space="preserve">T. </w:t>
      </w:r>
      <w:proofErr w:type="spellStart"/>
      <w:r w:rsidR="0082355A" w:rsidRPr="00A84AFA">
        <w:rPr>
          <w:rFonts w:ascii="Times New Roman" w:eastAsia="Times New Roman" w:hAnsi="Times New Roman" w:cs="Times New Roman"/>
          <w:i/>
          <w:iCs/>
          <w:color w:val="000000" w:themeColor="text1"/>
        </w:rPr>
        <w:t>sanguisuga</w:t>
      </w:r>
      <w:proofErr w:type="spellEnd"/>
      <w:r w:rsidR="0082355A" w:rsidRPr="0082355A">
        <w:rPr>
          <w:rFonts w:ascii="Times New Roman" w:eastAsia="Times New Roman" w:hAnsi="Times New Roman" w:cs="Times New Roman"/>
          <w:color w:val="000000" w:themeColor="text1"/>
        </w:rPr>
        <w:t>,</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T. </w:t>
      </w:r>
      <w:proofErr w:type="spellStart"/>
      <w:r w:rsidR="0082355A" w:rsidRPr="19F41F07">
        <w:rPr>
          <w:rFonts w:ascii="Times New Roman" w:eastAsia="Times New Roman" w:hAnsi="Times New Roman" w:cs="Times New Roman"/>
          <w:i/>
          <w:iCs/>
          <w:color w:val="000000" w:themeColor="text1"/>
        </w:rPr>
        <w:t>protracta</w:t>
      </w:r>
      <w:proofErr w:type="spellEnd"/>
      <w:r w:rsidR="0082355A" w:rsidRPr="0082355A">
        <w:rPr>
          <w:rFonts w:ascii="Times New Roman" w:eastAsia="Times New Roman" w:hAnsi="Times New Roman" w:cs="Times New Roman"/>
          <w:i/>
          <w:iCs/>
          <w:color w:val="000000" w:themeColor="text1"/>
        </w:rPr>
        <w:t xml:space="preserve"> </w:t>
      </w:r>
      <w:r w:rsidR="0082355A" w:rsidRPr="0082355A">
        <w:rPr>
          <w:rFonts w:ascii="Times New Roman" w:eastAsia="Times New Roman" w:hAnsi="Times New Roman" w:cs="Times New Roman"/>
          <w:color w:val="000000" w:themeColor="text1"/>
        </w:rPr>
        <w:t>and</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P. </w:t>
      </w:r>
      <w:proofErr w:type="spellStart"/>
      <w:r w:rsidR="0082355A">
        <w:rPr>
          <w:rFonts w:ascii="Times New Roman" w:eastAsia="Times New Roman" w:hAnsi="Times New Roman" w:cs="Times New Roman"/>
          <w:i/>
          <w:iCs/>
          <w:color w:val="000000" w:themeColor="text1"/>
        </w:rPr>
        <w:t>hirsuta</w:t>
      </w:r>
      <w:proofErr w:type="spellEnd"/>
      <w:r w:rsidR="0082355A">
        <w:rPr>
          <w:rFonts w:ascii="Times New Roman" w:eastAsia="Times New Roman" w:hAnsi="Times New Roman" w:cs="Times New Roman"/>
          <w:color w:val="000000" w:themeColor="text1"/>
        </w:rPr>
        <w:t xml:space="preserve"> have the </w:t>
      </w:r>
      <w:proofErr w:type="spellStart"/>
      <w:r w:rsidR="0082355A">
        <w:rPr>
          <w:rFonts w:ascii="Times New Roman" w:eastAsia="Times New Roman" w:hAnsi="Times New Roman" w:cs="Times New Roman"/>
          <w:color w:val="000000" w:themeColor="text1"/>
        </w:rPr>
        <w:t>largeset</w:t>
      </w:r>
      <w:proofErr w:type="spellEnd"/>
      <w:r w:rsidR="0082355A">
        <w:rPr>
          <w:rFonts w:ascii="Times New Roman" w:eastAsia="Times New Roman" w:hAnsi="Times New Roman" w:cs="Times New Roman"/>
          <w:color w:val="000000" w:themeColor="text1"/>
        </w:rPr>
        <w:t xml:space="preserve"> suitable habitat historically, and</w:t>
      </w:r>
      <w:r w:rsidR="00A84AFA">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Pr>
          <w:rFonts w:ascii="Times New Roman" w:eastAsia="Times New Roman" w:hAnsi="Times New Roman" w:cs="Times New Roman"/>
          <w:i/>
          <w:iCs/>
          <w:color w:val="000000" w:themeColor="text1"/>
        </w:rPr>
        <w:t>hirsu</w:t>
      </w:r>
      <w:r w:rsidR="0082355A">
        <w:rPr>
          <w:rFonts w:ascii="Times New Roman" w:eastAsia="Times New Roman" w:hAnsi="Times New Roman" w:cs="Times New Roman"/>
          <w:i/>
          <w:iCs/>
          <w:color w:val="000000" w:themeColor="text1"/>
        </w:rPr>
        <w:t>ta</w:t>
      </w:r>
      <w:proofErr w:type="spellEnd"/>
      <w:r w:rsidR="00A84AFA">
        <w:rPr>
          <w:rFonts w:ascii="Times New Roman" w:eastAsia="Times New Roman" w:hAnsi="Times New Roman" w:cs="Times New Roman"/>
          <w:i/>
          <w:iCs/>
          <w:color w:val="000000" w:themeColor="text1"/>
        </w:rPr>
        <w:t xml:space="preserv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82355A">
        <w:rPr>
          <w:rFonts w:ascii="Times New Roman" w:eastAsia="Times New Roman" w:hAnsi="Times New Roman" w:cs="Times New Roman"/>
          <w:color w:val="000000" w:themeColor="text1"/>
        </w:rPr>
        <w:t>.</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lastRenderedPageBreak/>
        <w:t>Discussion</w:t>
      </w:r>
      <w:r w:rsidR="00C41994">
        <w:rPr>
          <w:rFonts w:ascii="Times New Roman" w:eastAsia="Times New Roman" w:hAnsi="Times New Roman" w:cs="Times New Roman"/>
          <w:b/>
          <w:bCs/>
          <w:color w:val="000000" w:themeColor="text1"/>
        </w:rPr>
        <w:t xml:space="preserve"> </w:t>
      </w:r>
    </w:p>
    <w:p w14:paraId="4144820B" w14:textId="0D47A93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w:t>
      </w:r>
      <w:r w:rsidR="0082355A">
        <w:rPr>
          <w:rFonts w:ascii="Times New Roman" w:eastAsia="Times New Roman" w:hAnsi="Times New Roman" w:cs="Times New Roman"/>
          <w:color w:val="000000" w:themeColor="text1"/>
        </w:rPr>
        <w:t>T</w:t>
      </w:r>
      <w:r w:rsidRPr="00464E56">
        <w:rPr>
          <w:rFonts w:ascii="Times New Roman" w:eastAsia="Times New Roman" w:hAnsi="Times New Roman" w:cs="Times New Roman"/>
          <w:color w:val="000000" w:themeColor="text1"/>
        </w:rPr>
        <w:t xml:space="preserve">riatomine </w:t>
      </w:r>
      <w:r w:rsidR="0082355A">
        <w:rPr>
          <w:rFonts w:ascii="Times New Roman" w:eastAsia="Times New Roman" w:hAnsi="Times New Roman" w:cs="Times New Roman"/>
          <w:color w:val="000000" w:themeColor="text1"/>
        </w:rPr>
        <w:t>D</w:t>
      </w:r>
      <w:r w:rsidRPr="00464E56">
        <w:rPr>
          <w:rFonts w:ascii="Times New Roman" w:eastAsia="Times New Roman" w:hAnsi="Times New Roman" w:cs="Times New Roman"/>
          <w:color w:val="000000" w:themeColor="text1"/>
        </w:rPr>
        <w:t xml:space="preserve">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2D27B559"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United States, Starting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w:t>
        </w:r>
        <w:r w:rsidRPr="00EB093B">
          <w:rPr>
            <w:rStyle w:val="Hyperlink"/>
            <w:rFonts w:ascii="Times New Roman" w:eastAsia="Times New Roman" w:hAnsi="Times New Roman" w:cs="Times New Roman"/>
          </w:rPr>
          <w:t>d</w:t>
        </w:r>
        <w:r w:rsidRPr="00EB093B">
          <w:rPr>
            <w:rStyle w:val="Hyperlink"/>
            <w:rFonts w:ascii="Times New Roman" w:eastAsia="Times New Roman" w:hAnsi="Times New Roman" w:cs="Times New Roman"/>
          </w:rPr>
          <w:t>ownload</w:t>
        </w:r>
      </w:hyperlink>
      <w:r>
        <w:rPr>
          <w:rFonts w:ascii="Times New Roman" w:eastAsia="Times New Roman" w:hAnsi="Times New Roman" w:cs="Times New Roman"/>
          <w:color w:val="000000" w:themeColor="text1"/>
        </w:rPr>
        <w:t>)</w:t>
      </w:r>
      <w:r w:rsidR="0082355A" w:rsidRPr="0082355A">
        <w:rPr>
          <w:rFonts w:ascii="Times New Roman" w:eastAsia="Times New Roman" w:hAnsi="Times New Roman" w:cs="Times New Roman"/>
          <w:color w:val="000000" w:themeColor="text1"/>
          <w:vertAlign w:val="superscript"/>
        </w:rPr>
        <w:t>45</w:t>
      </w:r>
      <w:r w:rsidR="0082355A">
        <w:rPr>
          <w:rFonts w:ascii="Times New Roman" w:eastAsia="Times New Roman" w:hAnsi="Times New Roman" w:cs="Times New Roman"/>
          <w:color w:val="000000" w:themeColor="text1"/>
        </w:rPr>
        <w:t>.</w:t>
      </w:r>
    </w:p>
    <w:p w14:paraId="4F16BD2A" w14:textId="4DBE0126"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w:t>
      </w:r>
      <w:r w:rsidR="0082355A" w:rsidRPr="0082355A">
        <w:rPr>
          <w:rFonts w:ascii="Times New Roman" w:eastAsia="Times New Roman" w:hAnsi="Times New Roman" w:cs="Times New Roman"/>
          <w:color w:val="000000" w:themeColor="text1"/>
          <w:vertAlign w:val="superscript"/>
        </w:rPr>
        <w:t>46</w:t>
      </w:r>
      <w:r>
        <w:rPr>
          <w:rFonts w:ascii="Times New Roman" w:eastAsia="Times New Roman" w:hAnsi="Times New Roman" w:cs="Times New Roman"/>
          <w:color w:val="000000" w:themeColor="text1"/>
        </w:rPr>
        <w:t>. (</w:t>
      </w:r>
      <w:hyperlink r:id="rId6" w:anchor=":~:text=Do%20you%20test%20donated%20blood,also%20be%20tested%20for%20Chagas" w:history="1">
        <w:r w:rsidRPr="00EB093B">
          <w:rPr>
            <w:rStyle w:val="Hyperlink"/>
            <w:rFonts w:ascii="Times New Roman" w:eastAsia="Times New Roman" w:hAnsi="Times New Roman" w:cs="Times New Roman"/>
          </w:rPr>
          <w:t>https://www.blood.ca/en/about-us/media/chagas-disease/faqs-chagas-disease#:~:text=Do%20you%20test%20donated%20blood,also%20be%20tested%20for%20Cha</w:t>
        </w:r>
        <w:r w:rsidRPr="00EB093B">
          <w:rPr>
            <w:rStyle w:val="Hyperlink"/>
            <w:rFonts w:ascii="Times New Roman" w:eastAsia="Times New Roman" w:hAnsi="Times New Roman" w:cs="Times New Roman"/>
          </w:rPr>
          <w:t>g</w:t>
        </w:r>
        <w:r w:rsidRPr="00EB093B">
          <w:rPr>
            <w:rStyle w:val="Hyperlink"/>
            <w:rFonts w:ascii="Times New Roman" w:eastAsia="Times New Roman" w:hAnsi="Times New Roman" w:cs="Times New Roman"/>
          </w:rPr>
          <w:t>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3663E4BA" w14:textId="2E04F47C"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w:t>
      </w:r>
      <w:r w:rsidR="0082355A" w:rsidRPr="0082355A">
        <w:rPr>
          <w:rFonts w:ascii="Times New Roman" w:eastAsia="Times New Roman" w:hAnsi="Times New Roman" w:cs="Times New Roman"/>
          <w:color w:val="000000" w:themeColor="text1"/>
          <w:vertAlign w:val="superscript"/>
        </w:rPr>
        <w:t>47</w:t>
      </w:r>
      <w:r w:rsidR="0082355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bookmarkStart w:id="0" w:name="OLE_LINK2"/>
      <w:r>
        <w:fldChar w:fldCharType="begin"/>
      </w:r>
      <w:r>
        <w:instrText>HYPERLINK "https://www.gob.mx/cms/uploads/attachment/file/219069/NOM-253-SSA1-2012_Para_la_disposicion_de_sangre_humana_y_sus_componentes_con_fines_terapeuticos.pdf"</w:instrText>
      </w:r>
      <w:r>
        <w:fldChar w:fldCharType="separate"/>
      </w:r>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r>
        <w:fldChar w:fldCharType="end"/>
      </w:r>
      <w:r>
        <w:rPr>
          <w:rFonts w:ascii="Times New Roman" w:eastAsia="Times New Roman" w:hAnsi="Times New Roman" w:cs="Times New Roman"/>
          <w:color w:val="000000" w:themeColor="text1"/>
        </w:rPr>
        <w:t xml:space="preserve">), </w:t>
      </w:r>
      <w:bookmarkEnd w:id="0"/>
      <w:r>
        <w:rPr>
          <w:rFonts w:ascii="Times New Roman" w:eastAsia="Times New Roman" w:hAnsi="Times New Roman" w:cs="Times New Roman"/>
          <w:color w:val="000000" w:themeColor="text1"/>
        </w:rPr>
        <w:t>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 xml:space="preserve">. </w:t>
      </w:r>
    </w:p>
    <w:p w14:paraId="4C08930C" w14:textId="77777777" w:rsidR="00C537F5" w:rsidRDefault="00C537F5" w:rsidP="00C537F5">
      <w:pPr>
        <w:pStyle w:val="ListParagraph"/>
        <w:spacing w:before="240" w:after="240" w:line="480" w:lineRule="auto"/>
        <w:rPr>
          <w:rFonts w:ascii="Times New Roman" w:eastAsia="Times New Roman" w:hAnsi="Times New Roman" w:cs="Times New Roman"/>
          <w:color w:val="000000" w:themeColor="text1"/>
        </w:rPr>
      </w:pP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bookmarkStart w:id="1" w:name="OLE_LINK3"/>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bookmarkEnd w:id="1"/>
      <w:r w:rsidRPr="00464E56">
        <w:rPr>
          <w:rFonts w:ascii="Times New Roman" w:eastAsia="Times New Roman" w:hAnsi="Times New Roman" w:cs="Times New Roman"/>
          <w:color w:val="000000" w:themeColor="text1"/>
        </w:rPr>
        <w:t xml:space="preserve">) </w:t>
      </w:r>
    </w:p>
    <w:p w14:paraId="5BAD832D" w14:textId="0E775591"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sidR="005D68D7">
        <w:rPr>
          <w:rFonts w:ascii="Times New Roman" w:eastAsia="Times New Roman" w:hAnsi="Times New Roman" w:cs="Times New Roman"/>
          <w:color w:val="000000" w:themeColor="text1"/>
        </w:rPr>
        <w:t>, and under cement slabs of the patio and inside garage in a south Texas household</w:t>
      </w:r>
      <w:r w:rsidR="005D68D7" w:rsidRPr="005D68D7">
        <w:rPr>
          <w:rFonts w:ascii="Times New Roman" w:eastAsia="Times New Roman" w:hAnsi="Times New Roman" w:cs="Times New Roman"/>
          <w:color w:val="000000" w:themeColor="text1"/>
          <w:vertAlign w:val="superscript"/>
        </w:rPr>
        <w:t>43</w:t>
      </w:r>
      <w:r w:rsidR="005D68D7">
        <w:rPr>
          <w:rFonts w:ascii="Times New Roman" w:eastAsia="Times New Roman" w:hAnsi="Times New Roman" w:cs="Times New Roman"/>
          <w:color w:val="000000" w:themeColor="text1"/>
        </w:rPr>
        <w:t xml:space="preserve">. </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F484E29" w14:textId="7CB7E70F" w:rsidR="00436362" w:rsidRDefault="00436362"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 xml:space="preserve">bservation points (red) and the number of cleaned observation points (black) are noted at the </w:t>
      </w:r>
      <w:r w:rsidR="12ACD93E" w:rsidRPr="19F41F07">
        <w:rPr>
          <w:rFonts w:ascii="Times New Roman" w:eastAsia="Times New Roman" w:hAnsi="Times New Roman" w:cs="Times New Roman"/>
          <w:color w:val="000000" w:themeColor="text1"/>
        </w:rPr>
        <w:lastRenderedPageBreak/>
        <w:t>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0D053980">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Hotez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Manne-Goehler J, Umeh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Kjos S, Yabsley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Ramsey J, Ordon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62FA379B">
        <w:rPr>
          <w:rFonts w:ascii="Times New Roman" w:eastAsia="Times New Roman" w:hAnsi="Times New Roman" w:cs="Times New Roman"/>
          <w:color w:val="000000" w:themeColor="text1"/>
        </w:rPr>
        <w:t>Magall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Duchateau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Guti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Strutz S, Guda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Cli-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Future global land datasets with a 1-km resolution based on the SSP-RCP scenarios. Zenodo.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bookmarkStart w:id="2" w:name="OLE_LINK1"/>
      <w:r w:rsidRPr="19F41F07">
        <w:rPr>
          <w:rFonts w:ascii="Times New Roman" w:eastAsia="Times New Roman" w:hAnsi="Times New Roman" w:cs="Times New Roman"/>
          <w:color w:val="000000" w:themeColor="text1"/>
        </w:rPr>
        <w:t xml:space="preserve">Valavi </w:t>
      </w:r>
      <w:bookmarkEnd w:id="2"/>
      <w:r w:rsidRPr="19F41F07">
        <w:rPr>
          <w:rFonts w:ascii="Times New Roman" w:eastAsia="Times New Roman" w:hAnsi="Times New Roman" w:cs="Times New Roman"/>
          <w:color w:val="000000" w:themeColor="text1"/>
        </w:rPr>
        <w:t xml:space="preserve">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Lahoz-Monfort JJ, Elith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Valavi R, Elith J, Lahoz-Monfort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82355A"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 xml:space="preserve">Bennett C, Straily A, Haselow D, et al. Chagas Disease Surveillance Activities — Seven States, 2017. MMWR </w:t>
      </w:r>
      <w:proofErr w:type="spellStart"/>
      <w:r w:rsidRPr="0082355A">
        <w:rPr>
          <w:rFonts w:ascii="Times New Roman" w:hAnsi="Times New Roman" w:cs="Times New Roman"/>
          <w:color w:val="000000"/>
        </w:rPr>
        <w:t>Morb</w:t>
      </w:r>
      <w:proofErr w:type="spellEnd"/>
      <w:r w:rsidRPr="0082355A">
        <w:rPr>
          <w:rFonts w:ascii="Times New Roman" w:hAnsi="Times New Roman" w:cs="Times New Roman"/>
          <w:color w:val="000000"/>
        </w:rPr>
        <w:t xml:space="preserve"> Mortal </w:t>
      </w:r>
      <w:proofErr w:type="spellStart"/>
      <w:r w:rsidRPr="0082355A">
        <w:rPr>
          <w:rFonts w:ascii="Times New Roman" w:hAnsi="Times New Roman" w:cs="Times New Roman"/>
          <w:color w:val="000000"/>
        </w:rPr>
        <w:t>Wkly</w:t>
      </w:r>
      <w:proofErr w:type="spellEnd"/>
      <w:r w:rsidRPr="0082355A">
        <w:rPr>
          <w:rFonts w:ascii="Times New Roman" w:hAnsi="Times New Roman" w:cs="Times New Roman"/>
          <w:color w:val="000000"/>
        </w:rPr>
        <w:t xml:space="preserve"> Rep </w:t>
      </w:r>
      <w:proofErr w:type="gramStart"/>
      <w:r w:rsidRPr="0082355A">
        <w:rPr>
          <w:rFonts w:ascii="Times New Roman" w:hAnsi="Times New Roman" w:cs="Times New Roman"/>
          <w:color w:val="000000"/>
        </w:rPr>
        <w:t>2018;67:738</w:t>
      </w:r>
      <w:proofErr w:type="gramEnd"/>
      <w:r w:rsidRPr="0082355A">
        <w:rPr>
          <w:rFonts w:ascii="Times New Roman" w:hAnsi="Times New Roman" w:cs="Times New Roman"/>
          <w:color w:val="000000"/>
        </w:rPr>
        <w:t>–741. DOI: </w:t>
      </w:r>
      <w:hyperlink r:id="rId15" w:tgtFrame="_blank" w:history="1">
        <w:r w:rsidRPr="0082355A">
          <w:rPr>
            <w:rFonts w:ascii="Times New Roman" w:hAnsi="Times New Roman" w:cs="Times New Roman"/>
            <w:color w:val="075290"/>
            <w:u w:val="single"/>
          </w:rPr>
          <w:t>http://dx.doi.org/10.15585/mmwr.mm6726a2</w:t>
        </w:r>
      </w:hyperlink>
      <w:r w:rsidRPr="0082355A">
        <w:rPr>
          <w:rFonts w:ascii="Times New Roman" w:hAnsi="Times New Roman" w:cs="Times New Roman"/>
          <w:color w:val="000000"/>
        </w:rPr>
        <w:t>.</w:t>
      </w:r>
    </w:p>
    <w:p w14:paraId="22F800D1" w14:textId="77777777" w:rsidR="00A00D06" w:rsidRPr="0082355A" w:rsidRDefault="00A00D06" w:rsidP="00A00D06">
      <w:pPr>
        <w:pStyle w:val="ListParagraph"/>
        <w:numPr>
          <w:ilvl w:val="0"/>
          <w:numId w:val="1"/>
        </w:numPr>
        <w:spacing w:after="240"/>
        <w:rPr>
          <w:rFonts w:ascii="Times New Roman" w:hAnsi="Times New Roman" w:cs="Times New Roman"/>
        </w:rPr>
      </w:pPr>
      <w:r w:rsidRPr="0082355A">
        <w:rPr>
          <w:rFonts w:ascii="Times New Roman" w:hAnsi="Times New Roman" w:cs="Times New Roman"/>
          <w:color w:val="2A2A2A"/>
        </w:rPr>
        <w:t xml:space="preserve">Carlos Alberto Flores-López, </w:t>
      </w:r>
      <w:proofErr w:type="spellStart"/>
      <w:r w:rsidRPr="0082355A">
        <w:rPr>
          <w:rFonts w:ascii="Times New Roman" w:hAnsi="Times New Roman" w:cs="Times New Roman"/>
          <w:color w:val="2A2A2A"/>
        </w:rPr>
        <w:t>Lynneth</w:t>
      </w:r>
      <w:proofErr w:type="spellEnd"/>
      <w:r w:rsidRPr="0082355A">
        <w:rPr>
          <w:rFonts w:ascii="Times New Roman" w:hAnsi="Times New Roman" w:cs="Times New Roman"/>
          <w:color w:val="2A2A2A"/>
        </w:rPr>
        <w:t xml:space="preserve"> Rivas-García, Guillermo Romero-Figueroa, Aldo Guevara-Carrizales, Haran Peiro-Nuño, Teresa López-Ordoñez, Rafael Bello-Bedoy, Infection Rate of</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Trypanosoma cruzi</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w:t>
      </w:r>
      <w:proofErr w:type="spellStart"/>
      <w:r w:rsidRPr="0082355A">
        <w:rPr>
          <w:rFonts w:ascii="Times New Roman" w:hAnsi="Times New Roman" w:cs="Times New Roman"/>
          <w:color w:val="2A2A2A"/>
        </w:rPr>
        <w:t>Trypanosomatida</w:t>
      </w:r>
      <w:proofErr w:type="spellEnd"/>
      <w:r w:rsidRPr="0082355A">
        <w:rPr>
          <w:rFonts w:ascii="Times New Roman" w:hAnsi="Times New Roman" w:cs="Times New Roman"/>
          <w:color w:val="2A2A2A"/>
        </w:rPr>
        <w:t xml:space="preserve">: </w:t>
      </w:r>
      <w:proofErr w:type="spellStart"/>
      <w:r w:rsidRPr="0082355A">
        <w:rPr>
          <w:rFonts w:ascii="Times New Roman" w:hAnsi="Times New Roman" w:cs="Times New Roman"/>
          <w:color w:val="2A2A2A"/>
        </w:rPr>
        <w:t>Trypanosomatidae</w:t>
      </w:r>
      <w:proofErr w:type="spellEnd"/>
      <w:r w:rsidRPr="0082355A">
        <w:rPr>
          <w:rFonts w:ascii="Times New Roman" w:hAnsi="Times New Roman" w:cs="Times New Roman"/>
          <w:color w:val="2A2A2A"/>
        </w:rPr>
        <w:t>) in</w:t>
      </w:r>
      <w:r w:rsidRPr="0082355A">
        <w:rPr>
          <w:rStyle w:val="apple-converted-space"/>
          <w:rFonts w:ascii="Times New Roman" w:hAnsi="Times New Roman" w:cs="Times New Roman"/>
          <w:color w:val="2A2A2A"/>
        </w:rPr>
        <w:t> </w:t>
      </w:r>
      <w:proofErr w:type="spellStart"/>
      <w:r w:rsidRPr="0082355A">
        <w:rPr>
          <w:rStyle w:val="Emphasis"/>
          <w:rFonts w:ascii="Times New Roman" w:hAnsi="Times New Roman" w:cs="Times New Roman"/>
          <w:color w:val="2A2A2A"/>
          <w:bdr w:val="none" w:sz="0" w:space="0" w:color="auto" w:frame="1"/>
        </w:rPr>
        <w:t>Dipetalogaster</w:t>
      </w:r>
      <w:proofErr w:type="spellEnd"/>
      <w:r w:rsidRPr="0082355A">
        <w:rPr>
          <w:rStyle w:val="Emphasis"/>
          <w:rFonts w:ascii="Times New Roman" w:hAnsi="Times New Roman" w:cs="Times New Roman"/>
          <w:color w:val="2A2A2A"/>
          <w:bdr w:val="none" w:sz="0" w:space="0" w:color="auto" w:frame="1"/>
        </w:rPr>
        <w:t xml:space="preserve"> maxima</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(Hemiptera: Reduviidae),</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Journal of Medical Entomology</w:t>
      </w:r>
      <w:r w:rsidRPr="0082355A">
        <w:rPr>
          <w:rFonts w:ascii="Times New Roman" w:hAnsi="Times New Roman" w:cs="Times New Roman"/>
          <w:color w:val="2A2A2A"/>
        </w:rPr>
        <w:t>, Volume 59, Issue 1, January 2022, Pages 394–399,</w:t>
      </w:r>
      <w:r w:rsidRPr="0082355A">
        <w:rPr>
          <w:rStyle w:val="apple-converted-space"/>
          <w:rFonts w:ascii="Times New Roman" w:hAnsi="Times New Roman" w:cs="Times New Roman"/>
          <w:color w:val="2A2A2A"/>
        </w:rPr>
        <w:t> </w:t>
      </w:r>
      <w:hyperlink r:id="rId16" w:history="1">
        <w:r w:rsidRPr="0082355A">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82355A"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Llovera, Arnau, et al. "Genetic Diversity of Trypanosoma cruzi in the United States of America: The Least Endemic Country for Chagas Disease."</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Life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14.7 (2024): 901.</w:t>
      </w:r>
    </w:p>
    <w:p w14:paraId="0E54D382" w14:textId="6133373D" w:rsidR="00C537F5" w:rsidRPr="0082355A"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González-Guzmán, Saúl, et al. "Seroprevalence of Trypanosoma cruzi in Eight Blood Banks in Mexico."</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Archives of Medical Research</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53.6 (2022): 625-633.</w:t>
      </w:r>
    </w:p>
    <w:p w14:paraId="53A14DFE" w14:textId="77777777"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Bear-Johnson, Mir, and Mustapha </w:t>
      </w:r>
      <w:proofErr w:type="spellStart"/>
      <w:r w:rsidRPr="0082355A">
        <w:rPr>
          <w:rFonts w:ascii="Times New Roman" w:hAnsi="Times New Roman" w:cs="Times New Roman"/>
          <w:color w:val="222222"/>
        </w:rPr>
        <w:t>Debboun</w:t>
      </w:r>
      <w:proofErr w:type="spellEnd"/>
      <w:r w:rsidRPr="0082355A">
        <w:rPr>
          <w:rFonts w:ascii="Times New Roman" w:hAnsi="Times New Roman" w:cs="Times New Roman"/>
          <w:color w:val="222222"/>
        </w:rPr>
        <w:t xml:space="preserv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(Uhler, </w:t>
      </w:r>
      <w:proofErr w:type="gramStart"/>
      <w:r w:rsidRPr="0082355A">
        <w:rPr>
          <w:rFonts w:ascii="Times New Roman" w:hAnsi="Times New Roman" w:cs="Times New Roman"/>
          <w:color w:val="222222"/>
        </w:rPr>
        <w:t>1894)(</w:t>
      </w:r>
      <w:proofErr w:type="gramEnd"/>
      <w:r w:rsidRPr="0082355A">
        <w:rPr>
          <w:rFonts w:ascii="Times New Roman" w:hAnsi="Times New Roman" w:cs="Times New Roman"/>
          <w:color w:val="222222"/>
        </w:rPr>
        <w:t>Hemiptera, Reduviidae) with Trypanosoma cruzi (Chagas, 1909)(</w:t>
      </w:r>
      <w:proofErr w:type="spellStart"/>
      <w:r w:rsidRPr="0082355A">
        <w:rPr>
          <w:rFonts w:ascii="Times New Roman" w:hAnsi="Times New Roman" w:cs="Times New Roman"/>
          <w:color w:val="222222"/>
        </w:rPr>
        <w:t>Kinetoplastida</w:t>
      </w:r>
      <w:proofErr w:type="spellEnd"/>
      <w:r w:rsidRPr="0082355A">
        <w:rPr>
          <w:rFonts w:ascii="Times New Roman" w:hAnsi="Times New Roman" w:cs="Times New Roman"/>
          <w:color w:val="222222"/>
        </w:rPr>
        <w:t xml:space="preserve">, </w:t>
      </w:r>
      <w:proofErr w:type="spellStart"/>
      <w:r w:rsidRPr="0082355A">
        <w:rPr>
          <w:rFonts w:ascii="Times New Roman" w:hAnsi="Times New Roman" w:cs="Times New Roman"/>
          <w:color w:val="222222"/>
        </w:rPr>
        <w:t>Trypanosomatidae</w:t>
      </w:r>
      <w:proofErr w:type="spellEnd"/>
      <w:r w:rsidRPr="0082355A">
        <w:rPr>
          <w:rFonts w:ascii="Times New Roman" w:hAnsi="Times New Roman" w:cs="Times New Roman"/>
          <w:color w:val="222222"/>
        </w:rPr>
        <w:t>) in the Central Valley of California,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Journal of Vector Ecology</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 xml:space="preserve">47.1 (2022): 138-140. </w:t>
      </w:r>
    </w:p>
    <w:p w14:paraId="0FFA55FD" w14:textId="1B84E065"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Ribeiro, Antonio Luiz Pinho, et al. "The burden of Chagas disease in the contemporary world: the RAISE study."</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Global Heart</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19.1 (2024).</w:t>
      </w:r>
    </w:p>
    <w:p w14:paraId="0E3A51BD" w14:textId="2D32A778"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Cox, Ruth, Javier Sanchez, and Crawford W. Revie. "Multi-criteria decision analysis tools for </w:t>
      </w:r>
      <w:proofErr w:type="spellStart"/>
      <w:r w:rsidRPr="0082355A">
        <w:rPr>
          <w:rFonts w:ascii="Times New Roman" w:hAnsi="Times New Roman" w:cs="Times New Roman"/>
          <w:color w:val="222222"/>
        </w:rPr>
        <w:t>prioritising</w:t>
      </w:r>
      <w:proofErr w:type="spellEnd"/>
      <w:r w:rsidRPr="0082355A">
        <w:rPr>
          <w:rFonts w:ascii="Times New Roman" w:hAnsi="Times New Roman" w:cs="Times New Roman"/>
          <w:color w:val="222222"/>
        </w:rPr>
        <w:t xml:space="preserve"> emerging or re-emerging infectious diseases associated with climate change in Canada."</w:t>
      </w:r>
      <w:r w:rsidRPr="0082355A">
        <w:rPr>
          <w:rStyle w:val="apple-converted-space"/>
          <w:rFonts w:ascii="Times New Roman" w:hAnsi="Times New Roman" w:cs="Times New Roman"/>
          <w:color w:val="222222"/>
        </w:rPr>
        <w:t> </w:t>
      </w:r>
      <w:proofErr w:type="spellStart"/>
      <w:r w:rsidRPr="0082355A">
        <w:rPr>
          <w:rFonts w:ascii="Times New Roman" w:hAnsi="Times New Roman" w:cs="Times New Roman"/>
          <w:i/>
          <w:iCs/>
          <w:color w:val="222222"/>
        </w:rPr>
        <w:t>PloS</w:t>
      </w:r>
      <w:proofErr w:type="spellEnd"/>
      <w:r w:rsidRPr="0082355A">
        <w:rPr>
          <w:rFonts w:ascii="Times New Roman" w:hAnsi="Times New Roman" w:cs="Times New Roman"/>
          <w:i/>
          <w:iCs/>
          <w:color w:val="222222"/>
        </w:rPr>
        <w:t xml:space="preserve"> one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8.8 (2013): e68338.</w:t>
      </w:r>
    </w:p>
    <w:p w14:paraId="6E4F8E2E" w14:textId="350743FE"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Forsyth, Colin, et al. "Climate change and Trypanosoma cruzi transmission in North and central America."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The Lancet Microbe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5.10 (2024).</w:t>
      </w:r>
    </w:p>
    <w:p w14:paraId="2FE9B6AF" w14:textId="719C5146"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lastRenderedPageBreak/>
        <w:t>Busselman, Rachel E., and Sarah A. Hamer. "Chagas disease ecology in the United States: recent advances in understanding Trypanosoma cruzi transmission among triatomines, wildlife, and domestic animals and a quantitative synthesis of vector–host interactions."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Annual review of animal biosciences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10.1 (2022): 325-348.</w:t>
      </w:r>
    </w:p>
    <w:p w14:paraId="5CE8AE81" w14:textId="2765ED6D"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Hodo, Carolyn L., and Sarah A. Hamer. "Toward an ecological framework for assessing reservoirs of vector-borne pathogens: wildlife reservoirs of Trypanosoma cruzi across the southern United States."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ILAR journal</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58.3 (2017): 379-392.</w:t>
      </w:r>
    </w:p>
    <w:p w14:paraId="1C6CF8B7" w14:textId="55C30636"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proofErr w:type="gramStart"/>
      <w:r w:rsidRPr="0082355A">
        <w:rPr>
          <w:rFonts w:ascii="Times New Roman" w:hAnsi="Times New Roman" w:cs="Times New Roman"/>
          <w:color w:val="000000"/>
        </w:rPr>
        <w:t>Lent,H</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xml:space="preserve"> and </w:t>
      </w:r>
      <w:proofErr w:type="spellStart"/>
      <w:r w:rsidRPr="0082355A">
        <w:rPr>
          <w:rFonts w:ascii="Times New Roman" w:hAnsi="Times New Roman" w:cs="Times New Roman"/>
          <w:color w:val="000000"/>
        </w:rPr>
        <w:t>Wygodzinsky,P</w:t>
      </w:r>
      <w:proofErr w:type="spellEnd"/>
      <w:r w:rsidRPr="0082355A">
        <w:rPr>
          <w:rFonts w:ascii="Times New Roman" w:hAnsi="Times New Roman" w:cs="Times New Roman"/>
          <w:color w:val="000000"/>
        </w:rPr>
        <w:t>., 19790567716, English, Miscellaneous, 0003-0090, 163, (Article 3), Bulletin of the American Museum of Natural History, (125–520), Revision of the Triatominae (Hemiptera, Reduviidae), and their significance as vectors of Chagas’ disease., (1979)</w:t>
      </w:r>
    </w:p>
    <w:p w14:paraId="6930A94A" w14:textId="18CEF202"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Beard, Charles B., et al. "Chagas disease in a domestic transmission cycle in southern Texas,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Emerging infectious diseases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9.1 (2003): 103.</w:t>
      </w:r>
    </w:p>
    <w:p w14:paraId="13F31A75" w14:textId="2A989600" w:rsidR="00973D29" w:rsidRPr="0082355A" w:rsidRDefault="00973D2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de Paiva, Vinícius Fernandes, et al. "</w:t>
      </w:r>
      <w:proofErr w:type="spellStart"/>
      <w:r w:rsidRPr="0082355A">
        <w:rPr>
          <w:rFonts w:ascii="Times New Roman" w:hAnsi="Times New Roman" w:cs="Times New Roman"/>
          <w:color w:val="222222"/>
        </w:rPr>
        <w:t>Hospesneotomae</w:t>
      </w:r>
      <w:proofErr w:type="spellEnd"/>
      <w:r w:rsidRPr="0082355A">
        <w:rPr>
          <w:rFonts w:ascii="Times New Roman" w:hAnsi="Times New Roman" w:cs="Times New Roman"/>
          <w:color w:val="222222"/>
        </w:rPr>
        <w:t xml:space="preserve"> n. gen. of the </w:t>
      </w:r>
      <w:proofErr w:type="spellStart"/>
      <w:r w:rsidRPr="0082355A">
        <w:rPr>
          <w:rFonts w:ascii="Times New Roman" w:hAnsi="Times New Roman" w:cs="Times New Roman"/>
          <w:color w:val="222222"/>
        </w:rPr>
        <w:t>Triatomini</w:t>
      </w:r>
      <w:proofErr w:type="spellEnd"/>
      <w:r w:rsidRPr="0082355A">
        <w:rPr>
          <w:rFonts w:ascii="Times New Roman" w:hAnsi="Times New Roman" w:cs="Times New Roman"/>
          <w:color w:val="222222"/>
        </w:rPr>
        <w:t xml:space="preserve"> tribe presents a turnaround in the taxonomy of the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species complex."</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Scientific Reports</w:t>
      </w:r>
      <w:r w:rsidRPr="0082355A">
        <w:rPr>
          <w:rFonts w:ascii="Times New Roman" w:hAnsi="Times New Roman" w:cs="Times New Roman"/>
          <w:color w:val="222222"/>
        </w:rPr>
        <w:t>15.1 (2025): 8143.</w:t>
      </w:r>
    </w:p>
    <w:p w14:paraId="5920CD69" w14:textId="22AD3F7A"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U.S. Food and Drug Administration. (2017).</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FDA approval process for new drugs</w:t>
      </w:r>
      <w:r w:rsidRPr="0082355A">
        <w:rPr>
          <w:rFonts w:ascii="Times New Roman" w:hAnsi="Times New Roman" w:cs="Times New Roman"/>
          <w:color w:val="000000"/>
        </w:rPr>
        <w:t>. [PDF].</w:t>
      </w:r>
      <w:r w:rsidRPr="0082355A">
        <w:rPr>
          <w:rStyle w:val="apple-converted-space"/>
          <w:rFonts w:ascii="Times New Roman" w:hAnsi="Times New Roman" w:cs="Times New Roman"/>
          <w:color w:val="000000"/>
        </w:rPr>
        <w:t> </w:t>
      </w:r>
      <w:hyperlink r:id="rId17" w:tgtFrame="_new" w:history="1">
        <w:r w:rsidRPr="0082355A">
          <w:rPr>
            <w:rStyle w:val="Hyperlink"/>
            <w:rFonts w:ascii="Times New Roman" w:hAnsi="Times New Roman" w:cs="Times New Roman"/>
          </w:rPr>
          <w:t>https://www.fda.gov/media/101270/download</w:t>
        </w:r>
      </w:hyperlink>
    </w:p>
    <w:p w14:paraId="245E7F6D" w14:textId="505C0AE3"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Canadian Blood Services. (2023).</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FAQs: Chagas disease</w:t>
      </w:r>
      <w:r w:rsidRPr="0082355A">
        <w:rPr>
          <w:rFonts w:ascii="Times New Roman" w:hAnsi="Times New Roman" w:cs="Times New Roman"/>
          <w:color w:val="000000"/>
        </w:rPr>
        <w:t>.</w:t>
      </w:r>
      <w:r w:rsidRPr="0082355A">
        <w:rPr>
          <w:rStyle w:val="apple-converted-space"/>
          <w:rFonts w:ascii="Times New Roman" w:hAnsi="Times New Roman" w:cs="Times New Roman"/>
          <w:color w:val="000000"/>
        </w:rPr>
        <w:t> </w:t>
      </w:r>
      <w:hyperlink r:id="rId18" w:tgtFrame="_new" w:history="1">
        <w:r w:rsidRPr="0082355A">
          <w:rPr>
            <w:rStyle w:val="Hyperlink"/>
            <w:rFonts w:ascii="Times New Roman" w:hAnsi="Times New Roman" w:cs="Times New Roman"/>
          </w:rPr>
          <w:t>https://www.blood.ca/en/about-us/media/chagas-disease/faqs-chagas-disease</w:t>
        </w:r>
      </w:hyperlink>
    </w:p>
    <w:p w14:paraId="5B31723E" w14:textId="2A599A84"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000000"/>
        </w:rPr>
        <w:t>Secretaría</w:t>
      </w:r>
      <w:proofErr w:type="spellEnd"/>
      <w:r w:rsidRPr="0082355A">
        <w:rPr>
          <w:rFonts w:ascii="Times New Roman" w:hAnsi="Times New Roman" w:cs="Times New Roman"/>
          <w:color w:val="000000"/>
        </w:rPr>
        <w:t xml:space="preserve"> de Salud. (2012). </w:t>
      </w:r>
      <w:r w:rsidRPr="0082355A">
        <w:rPr>
          <w:rFonts w:ascii="Times New Roman" w:hAnsi="Times New Roman" w:cs="Times New Roman"/>
          <w:i/>
          <w:iCs/>
          <w:color w:val="000000"/>
        </w:rPr>
        <w:t xml:space="preserve">NOM-253-SSA1-2012: Para la </w:t>
      </w:r>
      <w:proofErr w:type="spellStart"/>
      <w:r w:rsidRPr="0082355A">
        <w:rPr>
          <w:rFonts w:ascii="Times New Roman" w:hAnsi="Times New Roman" w:cs="Times New Roman"/>
          <w:i/>
          <w:iCs/>
          <w:color w:val="000000"/>
        </w:rPr>
        <w:t>disposición</w:t>
      </w:r>
      <w:proofErr w:type="spellEnd"/>
      <w:r w:rsidRPr="0082355A">
        <w:rPr>
          <w:rFonts w:ascii="Times New Roman" w:hAnsi="Times New Roman" w:cs="Times New Roman"/>
          <w:i/>
          <w:iCs/>
          <w:color w:val="000000"/>
        </w:rPr>
        <w:t xml:space="preserve"> de </w:t>
      </w:r>
      <w:proofErr w:type="spellStart"/>
      <w:r w:rsidRPr="0082355A">
        <w:rPr>
          <w:rFonts w:ascii="Times New Roman" w:hAnsi="Times New Roman" w:cs="Times New Roman"/>
          <w:i/>
          <w:iCs/>
          <w:color w:val="000000"/>
        </w:rPr>
        <w:t>sangre</w:t>
      </w:r>
      <w:proofErr w:type="spellEnd"/>
      <w:r w:rsidRPr="0082355A">
        <w:rPr>
          <w:rFonts w:ascii="Times New Roman" w:hAnsi="Times New Roman" w:cs="Times New Roman"/>
          <w:i/>
          <w:iCs/>
          <w:color w:val="000000"/>
        </w:rPr>
        <w:t xml:space="preserve"> </w:t>
      </w:r>
      <w:proofErr w:type="spellStart"/>
      <w:r w:rsidRPr="0082355A">
        <w:rPr>
          <w:rFonts w:ascii="Times New Roman" w:hAnsi="Times New Roman" w:cs="Times New Roman"/>
          <w:i/>
          <w:iCs/>
          <w:color w:val="000000"/>
        </w:rPr>
        <w:t>humana</w:t>
      </w:r>
      <w:proofErr w:type="spellEnd"/>
      <w:r w:rsidRPr="0082355A">
        <w:rPr>
          <w:rFonts w:ascii="Times New Roman" w:hAnsi="Times New Roman" w:cs="Times New Roman"/>
          <w:i/>
          <w:iCs/>
          <w:color w:val="000000"/>
        </w:rPr>
        <w:t xml:space="preserve"> y sus </w:t>
      </w:r>
      <w:proofErr w:type="spellStart"/>
      <w:r w:rsidRPr="0082355A">
        <w:rPr>
          <w:rFonts w:ascii="Times New Roman" w:hAnsi="Times New Roman" w:cs="Times New Roman"/>
          <w:i/>
          <w:iCs/>
          <w:color w:val="000000"/>
        </w:rPr>
        <w:t>componentes</w:t>
      </w:r>
      <w:proofErr w:type="spellEnd"/>
      <w:r w:rsidRPr="0082355A">
        <w:rPr>
          <w:rFonts w:ascii="Times New Roman" w:hAnsi="Times New Roman" w:cs="Times New Roman"/>
          <w:i/>
          <w:iCs/>
          <w:color w:val="000000"/>
        </w:rPr>
        <w:t xml:space="preserve"> con fines terapéuticos</w:t>
      </w:r>
      <w:r w:rsidRPr="0082355A">
        <w:rPr>
          <w:rFonts w:ascii="Times New Roman" w:hAnsi="Times New Roman" w:cs="Times New Roman"/>
          <w:color w:val="000000"/>
        </w:rPr>
        <w:t>. </w:t>
      </w:r>
      <w:hyperlink r:id="rId19" w:tgtFrame="_new" w:history="1">
        <w:r w:rsidRPr="0082355A">
          <w:rPr>
            <w:rFonts w:ascii="Times New Roman" w:hAnsi="Times New Roman" w:cs="Times New Roman"/>
            <w:color w:val="0000FF"/>
            <w:u w:val="single"/>
          </w:rPr>
          <w:t>https://www.gob.mx/cms/uploads/attachment/file/219069/NOM-253-SSA1-</w:t>
        </w:r>
        <w:r w:rsidRPr="0082355A">
          <w:rPr>
            <w:rFonts w:ascii="Times New Roman" w:hAnsi="Times New Roman" w:cs="Times New Roman"/>
            <w:color w:val="0000FF"/>
            <w:u w:val="single"/>
          </w:rPr>
          <w:lastRenderedPageBreak/>
          <w:t>2012_Para_la_disposicion_de_sangre_humana_y_sus_componentes_con_fines_terapeuticos.pdf</w:t>
        </w:r>
      </w:hyperlink>
    </w:p>
    <w:p w14:paraId="6E7EDBFD" w14:textId="4336F2CC" w:rsidR="19F41F07" w:rsidRPr="0082355A"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Pr="0082355A" w:rsidRDefault="525C5463" w:rsidP="19F41F07">
      <w:pPr>
        <w:spacing w:after="0" w:line="480" w:lineRule="auto"/>
        <w:rPr>
          <w:rFonts w:ascii="Times New Roman" w:eastAsia="Times New Roman" w:hAnsi="Times New Roman" w:cs="Times New Roman"/>
        </w:rPr>
      </w:pPr>
    </w:p>
    <w:p w14:paraId="220E4395" w14:textId="574E683B" w:rsidR="525C5463" w:rsidRPr="0082355A"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Pr="0082355A" w:rsidRDefault="19F41F07" w:rsidP="19F41F07">
      <w:pPr>
        <w:spacing w:line="480" w:lineRule="auto"/>
        <w:ind w:firstLine="720"/>
        <w:rPr>
          <w:rFonts w:ascii="Times New Roman" w:hAnsi="Times New Roman" w:cs="Times New Roman"/>
          <w:color w:val="2A2A2A"/>
        </w:rPr>
      </w:pPr>
    </w:p>
    <w:p w14:paraId="0819DC61" w14:textId="632826FD" w:rsidR="00E405E8" w:rsidRPr="0082355A" w:rsidRDefault="00E405E8" w:rsidP="00E405E8">
      <w:pPr>
        <w:tabs>
          <w:tab w:val="left" w:pos="6010"/>
        </w:tabs>
        <w:rPr>
          <w:rFonts w:ascii="Times New Roman" w:eastAsia="Times New Roman" w:hAnsi="Times New Roman" w:cs="Times New Roman"/>
        </w:rPr>
      </w:pPr>
      <w:r w:rsidRPr="0082355A">
        <w:rPr>
          <w:rFonts w:ascii="Times New Roman" w:eastAsia="Times New Roman" w:hAnsi="Times New Roman" w:cs="Times New Roman"/>
        </w:rPr>
        <w:tab/>
      </w:r>
    </w:p>
    <w:sectPr w:rsidR="00E405E8" w:rsidRPr="00823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D0072"/>
    <w:rsid w:val="003431DD"/>
    <w:rsid w:val="0036552A"/>
    <w:rsid w:val="003AE7AC"/>
    <w:rsid w:val="003C4792"/>
    <w:rsid w:val="003D1832"/>
    <w:rsid w:val="003D7BDE"/>
    <w:rsid w:val="00431874"/>
    <w:rsid w:val="00431BC9"/>
    <w:rsid w:val="00434598"/>
    <w:rsid w:val="00436362"/>
    <w:rsid w:val="004565F3"/>
    <w:rsid w:val="00457CCB"/>
    <w:rsid w:val="00464E56"/>
    <w:rsid w:val="00477CC7"/>
    <w:rsid w:val="004827B5"/>
    <w:rsid w:val="004F1599"/>
    <w:rsid w:val="00540F27"/>
    <w:rsid w:val="00547117"/>
    <w:rsid w:val="00577F04"/>
    <w:rsid w:val="005A0F05"/>
    <w:rsid w:val="005D68D7"/>
    <w:rsid w:val="00605425"/>
    <w:rsid w:val="00656760"/>
    <w:rsid w:val="0067475F"/>
    <w:rsid w:val="006F3D71"/>
    <w:rsid w:val="0072071C"/>
    <w:rsid w:val="007A1735"/>
    <w:rsid w:val="0082355A"/>
    <w:rsid w:val="008262E9"/>
    <w:rsid w:val="008C4A09"/>
    <w:rsid w:val="00950937"/>
    <w:rsid w:val="00955CD2"/>
    <w:rsid w:val="00973D29"/>
    <w:rsid w:val="00990490"/>
    <w:rsid w:val="00A00D06"/>
    <w:rsid w:val="00A128D6"/>
    <w:rsid w:val="00A17D25"/>
    <w:rsid w:val="00A2CF81"/>
    <w:rsid w:val="00A53004"/>
    <w:rsid w:val="00A551E2"/>
    <w:rsid w:val="00A5617B"/>
    <w:rsid w:val="00A84AFA"/>
    <w:rsid w:val="00C41994"/>
    <w:rsid w:val="00C537F5"/>
    <w:rsid w:val="00C83481"/>
    <w:rsid w:val="00CA5CA5"/>
    <w:rsid w:val="00CF4CD7"/>
    <w:rsid w:val="00D32A6C"/>
    <w:rsid w:val="00D94B60"/>
    <w:rsid w:val="00DA295E"/>
    <w:rsid w:val="00DE45F3"/>
    <w:rsid w:val="00DF2740"/>
    <w:rsid w:val="00E2B319"/>
    <w:rsid w:val="00E405E8"/>
    <w:rsid w:val="00E62B8E"/>
    <w:rsid w:val="00F477EC"/>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F8962C9A-9F2F-C04D-A633-70E25F57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68776076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062632804">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 w:id="14134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lood.ca/en/about-us/media/chagas-disease/faqs-chagas-disea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da.gov/media/101270/download" TargetMode="External"/><Relationship Id="rId2" Type="http://schemas.openxmlformats.org/officeDocument/2006/relationships/styles" Target="styles.xml"/><Relationship Id="rId16" Type="http://schemas.openxmlformats.org/officeDocument/2006/relationships/hyperlink" Target="https://doi.org/10.1093/jme/tjab14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lood.ca/en/about-us/media/chagas-disease/faqs-chagas-disease" TargetMode="External"/><Relationship Id="rId11" Type="http://schemas.openxmlformats.org/officeDocument/2006/relationships/image" Target="media/image5.png"/><Relationship Id="rId5" Type="http://schemas.openxmlformats.org/officeDocument/2006/relationships/hyperlink" Target="https://www.fda.gov/media/101270/download" TargetMode="External"/><Relationship Id="rId15" Type="http://schemas.openxmlformats.org/officeDocument/2006/relationships/hyperlink" Target="http://dx.doi.org/10.15585/mmwr.mm6726a2" TargetMode="External"/><Relationship Id="rId10" Type="http://schemas.openxmlformats.org/officeDocument/2006/relationships/image" Target="media/image4.png"/><Relationship Id="rId19" Type="http://schemas.openxmlformats.org/officeDocument/2006/relationships/hyperlink" Target="https://www.gob.mx/cms/uploads/attachment/file/219069/NOM-253-SSA1-2012_Para_la_disposicion_de_sangre_humana_y_sus_componentes_con_fines_terapeutico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1803</TotalTime>
  <Pages>1</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2</cp:revision>
  <dcterms:created xsi:type="dcterms:W3CDTF">2025-03-14T17:34:00Z</dcterms:created>
  <dcterms:modified xsi:type="dcterms:W3CDTF">2025-03-24T14:51:00Z</dcterms:modified>
</cp:coreProperties>
</file>