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B5E20"/>
          <w:sz w:val="40"/>
        </w:rPr>
        <w:t>Petoteco 硬件算法逻辑需求说明书</w:t>
      </w:r>
    </w:p>
    <w:p>
      <w:pPr>
        <w:jc w:val="center"/>
      </w:pPr>
      <w:r>
        <w:rPr>
          <w:rFonts w:ascii="微软雅黑" w:hAnsi="微软雅黑" w:eastAsia="微软雅黑"/>
          <w:color w:val="786A50"/>
          <w:sz w:val="22"/>
        </w:rPr>
        <w:t>v2.0 · 优化修订版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8E1"/>
          </w:tcPr>
          <w:p>
            <w:r>
              <w:rPr>
                <w:rFonts w:ascii="微软雅黑" w:hAnsi="微软雅黑" w:eastAsia="微软雅黑"/>
                <w:sz w:val="20"/>
              </w:rPr>
              <w:t>本版本在原始文档基础上新增以下内容（标注【新增】/【修改】）：</w:t>
              <w:br/>
              <w:t>① BLE 通信协议与数据包格式（第四章）</w:t>
              <w:br/>
              <w:t>② 采样频率与功耗要求（第四章）</w:t>
              <w:br/>
              <w:t>③ 睡眠判定详细规则 — E/F 区分阈值（第二章）</w:t>
              <w:br/>
              <w:t>④ 每日健康报告输出格式（第三章）</w:t>
              <w:br/>
              <w:t>⑤ 数据保留周期与多宠物支持规则（第五章）</w:t>
              <w:br/>
              <w:t>⑥ 发抖预警阈值修正：30秒 → 连续3分钟（第三章）</w:t>
              <w:br/>
              <w:t>⑦ 应激动作频繁通知规则（第三章）</w:t>
              <w:br/>
              <w:t>⑧ 药物昏睡（F状态）检测与差异化展示规则（第三章）</w:t>
              <w:br/>
              <w:t>⑨ APP 通知推送规则完整说明（第三章）</w:t>
            </w:r>
          </w:p>
        </w:tc>
      </w:tr>
    </w:tbl>
    <w:p/>
    <w:p>
      <w:pPr>
        <w:spacing w:before="280" w:after="80"/>
        <w:jc w:val="left"/>
      </w:pPr>
      <w:r>
        <w:rPr>
          <w:rFonts w:ascii="微软雅黑" w:hAnsi="微软雅黑" w:eastAsia="微软雅黑"/>
          <w:b/>
          <w:color w:val="2E7D32"/>
          <w:sz w:val="28"/>
        </w:rPr>
        <w:t>一、项目背景与业务目标</w:t>
      </w:r>
    </w:p>
    <w:p>
      <w:pPr>
        <w:spacing w:before="20" w:after="20"/>
      </w:pPr>
      <w:r>
        <w:rPr>
          <w:rFonts w:ascii="微软雅黑" w:hAnsi="微软雅黑" w:eastAsia="微软雅黑"/>
          <w:b w:val="0"/>
          <w:sz w:val="21"/>
        </w:rPr>
        <w:t>Petoteco 是一款主打"肠脑轴"调节、无 CBD（无大麻）的益生菌宠物抗焦虑食品。</w:t>
      </w:r>
    </w:p>
    <w:p>
      <w:pPr>
        <w:spacing w:before="20" w:after="20"/>
      </w:pPr>
      <w:r>
        <w:rPr>
          <w:rFonts w:ascii="微软雅黑" w:hAnsi="微软雅黑" w:eastAsia="微软雅黑"/>
          <w:b w:val="0"/>
          <w:sz w:val="21"/>
        </w:rPr>
        <w:t>本硬件终端的核心使命不是做一个普通的计步器，而是作为"疗效验证器"与"长期健康监测器"。</w:t>
      </w:r>
    </w:p>
    <w:p/>
    <w:p>
      <w:pPr>
        <w:spacing w:before="20" w:after="20"/>
      </w:pPr>
      <w:r>
        <w:rPr>
          <w:rFonts w:ascii="微软雅黑" w:hAnsi="微软雅黑" w:eastAsia="微软雅黑"/>
          <w:b/>
          <w:sz w:val="21"/>
        </w:rPr>
        <w:t>核心业务诉求：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短期证效：用数据直观展示宠物食用后，从焦虑到平静的时间缩短，以及应激动作减少。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长期证伪（安全声明）：区分"健康安睡"与"药物昏睡"，向美国用户证明产品没有 CBD 带来的断电式嗜睡副作用，且保留了健康的日常活力。</w:t>
      </w:r>
    </w:p>
    <w:p>
      <w:pPr>
        <w:spacing w:before="280" w:after="80"/>
        <w:jc w:val="left"/>
      </w:pPr>
      <w:r>
        <w:rPr>
          <w:rFonts w:ascii="微软雅黑" w:hAnsi="微软雅黑" w:eastAsia="微软雅黑"/>
          <w:b/>
          <w:color w:val="2E7D32"/>
          <w:sz w:val="28"/>
        </w:rPr>
        <w:t>二、核心状态特征字典（核心算法目标）</w:t>
      </w:r>
    </w:p>
    <w:p>
      <w:pPr>
        <w:spacing w:before="20" w:after="20"/>
      </w:pPr>
      <w:r>
        <w:rPr>
          <w:rFonts w:ascii="微软雅黑" w:hAnsi="微软雅黑" w:eastAsia="微软雅黑"/>
          <w:b w:val="0"/>
          <w:sz w:val="21"/>
        </w:rPr>
        <w:t>开发团队需基于传感器输出的 X、Y、Z 轴加速度（g值）及合加速度识别以下六种核心行为：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vAlign w:val="top"/>
            <w:shd w:val="clear" w:color="auto" w:fill="2E7D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行为标签</w:t>
            </w:r>
          </w:p>
        </w:tc>
        <w:tc>
          <w:tcPr>
            <w:tcW w:type="dxa" w:w="2551"/>
            <w:vAlign w:val="top"/>
            <w:shd w:val="clear" w:color="auto" w:fill="2E7D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业务目的</w:t>
            </w:r>
          </w:p>
        </w:tc>
        <w:tc>
          <w:tcPr>
            <w:tcW w:type="dxa" w:w="4252"/>
            <w:vAlign w:val="top"/>
            <w:shd w:val="clear" w:color="auto" w:fill="2E7D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传感器数据特征（初步假说）</w:t>
            </w:r>
          </w:p>
        </w:tc>
        <w:tc>
          <w:tcPr>
            <w:tcW w:type="dxa" w:w="1020"/>
            <w:vAlign w:val="top"/>
            <w:shd w:val="clear" w:color="auto" w:fill="2E7D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重要性</w:t>
            </w:r>
          </w:p>
        </w:tc>
      </w:tr>
      <w:tr>
        <w:tc>
          <w:tcPr>
            <w:tcW w:type="dxa" w:w="1814"/>
            <w:vAlign w:val="top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A. 焦虑踱步</w:t>
              <w:br/>
              <w:t>(Pacing)</w:t>
            </w:r>
          </w:p>
        </w:tc>
        <w:tc>
          <w:tcPr>
            <w:tcW w:type="dxa" w:w="2551"/>
            <w:vAlign w:val="top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判定宠物分离焦虑或环境压力的基线指标。</w:t>
            </w:r>
          </w:p>
        </w:tc>
        <w:tc>
          <w:tcPr>
            <w:tcW w:type="dxa" w:w="4252"/>
            <w:vAlign w:val="top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· 合加速度：中等振幅，约维持在 1.2g–1.5g 之间</w:t>
              <w:br/>
              <w:t>· 频率特征：极度规律的周期性波形（步伐固定）</w:t>
              <w:br/>
              <w:t>· 方向性：运动向量相对单一</w:t>
            </w:r>
          </w:p>
        </w:tc>
        <w:tc>
          <w:tcPr>
            <w:tcW w:type="dxa" w:w="1020"/>
            <w:vAlign w:val="top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🔴 核心</w:t>
            </w:r>
          </w:p>
        </w:tc>
      </w:tr>
      <w:tr>
        <w:tc>
          <w:tcPr>
            <w:tcW w:type="dxa" w:w="1814"/>
            <w:vAlign w:val="top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B. 健康玩耍</w:t>
              <w:br/>
              <w:t>(Playing)</w:t>
            </w:r>
          </w:p>
        </w:tc>
        <w:tc>
          <w:tcPr>
            <w:tcW w:type="dxa" w:w="2551"/>
            <w:vAlign w:val="top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证明产品无副作用，宠物保持健康活力。</w:t>
            </w:r>
          </w:p>
        </w:tc>
        <w:tc>
          <w:tcPr>
            <w:tcW w:type="dxa" w:w="4252"/>
            <w:vAlign w:val="top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· 合加速度：存在瞬时高值突变，极易突破 2.5g 甚至更高</w:t>
              <w:br/>
              <w:t>· 频率特征：波形极其混乱、无规律的随机大跳动</w:t>
              <w:br/>
              <w:t>· 方向性：X、Y、Z 三轴数据剧烈交替（跑跳、翻滚）</w:t>
            </w:r>
          </w:p>
        </w:tc>
        <w:tc>
          <w:tcPr>
            <w:tcW w:type="dxa" w:w="1020"/>
            <w:vAlign w:val="top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🟢 正向</w:t>
            </w:r>
          </w:p>
        </w:tc>
      </w:tr>
      <w:tr>
        <w:tc>
          <w:tcPr>
            <w:tcW w:type="dxa" w:w="1814"/>
            <w:vAlign w:val="top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C. 应激动作</w:t>
              <w:br/>
              <w:t>(Stress)</w:t>
            </w:r>
          </w:p>
        </w:tc>
        <w:tc>
          <w:tcPr>
            <w:tcW w:type="dxa" w:w="2551"/>
            <w:vAlign w:val="top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抓取持续抓挠、猛烈甩头等躯体化焦虑表现。</w:t>
            </w:r>
          </w:p>
        </w:tc>
        <w:tc>
          <w:tcPr>
            <w:tcW w:type="dxa" w:w="4252"/>
            <w:vAlign w:val="top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· 合加速度：振幅适中（约 1.5g–2.0g）</w:t>
              <w:br/>
              <w:t>· 频率特征：极高频、连续的小幅震动（1秒内5–10次波峰）</w:t>
              <w:br/>
              <w:t>· 持续性：通常为短促爆发（几秒到几十秒）</w:t>
            </w:r>
          </w:p>
        </w:tc>
        <w:tc>
          <w:tcPr>
            <w:tcW w:type="dxa" w:w="1020"/>
            <w:vAlign w:val="top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🔴 核心</w:t>
            </w:r>
          </w:p>
        </w:tc>
      </w:tr>
      <w:tr>
        <w:tc>
          <w:tcPr>
            <w:tcW w:type="dxa" w:w="1814"/>
            <w:vAlign w:val="top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D. 异常发抖</w:t>
              <w:br/>
              <w:t>(Shivering)</w:t>
            </w:r>
          </w:p>
        </w:tc>
        <w:tc>
          <w:tcPr>
            <w:tcW w:type="dxa" w:w="2551"/>
            <w:vAlign w:val="top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识别宠物潜在的急性疼痛、寒冷或极度恐惧，作为高阶健康预警维度。</w:t>
            </w:r>
          </w:p>
        </w:tc>
        <w:tc>
          <w:tcPr>
            <w:tcW w:type="dxa" w:w="4252"/>
            <w:vAlign w:val="top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· 合加速度：整体方差极小（基本在 1g 附近微幅波动，无明显位移）</w:t>
              <w:br/>
              <w:t>· 频率特征：极高频的细碎震颤（连续密集的微小锯齿状波形）</w:t>
              <w:br/>
              <w:t>· 方向性：三轴均可能出现，无固定方向，原地快速微小抖动</w:t>
            </w:r>
          </w:p>
        </w:tc>
        <w:tc>
          <w:tcPr>
            <w:tcW w:type="dxa" w:w="1020"/>
            <w:vAlign w:val="top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🔴 预警</w:t>
            </w:r>
          </w:p>
        </w:tc>
      </w:tr>
      <w:tr>
        <w:tc>
          <w:tcPr>
            <w:tcW w:type="dxa" w:w="1814"/>
            <w:vAlign w:val="top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E. 健康安睡</w:t>
              <w:br/>
              <w:t>(Healthy Sleep)</w:t>
            </w:r>
          </w:p>
        </w:tc>
        <w:tc>
          <w:tcPr>
            <w:tcW w:type="dxa" w:w="2551"/>
            <w:vAlign w:val="top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证明产品带来的是高质量放松，而非昏迷。</w:t>
              <w:br/>
              <w:t>【与F区分是核心差异化卖点】</w:t>
            </w:r>
          </w:p>
        </w:tc>
        <w:tc>
          <w:tcPr>
            <w:tcW w:type="dxa" w:w="4252"/>
            <w:vAlign w:val="top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· 合加速度：绝大部分时间无限接近 1g</w:t>
              <w:br/>
              <w:t>· 频率特征：伴随呼吸有极其微弱的起伏（呼吸频率 0.2–0.5Hz）</w:t>
              <w:br/>
              <w:t>· 姿态特征：长周期内（约30分钟），X/Y/Z 轴比例发生缓慢倒转（代表翻身调整睡姿）</w:t>
              <w:br/>
              <w:t>· 判定周期：连续静止 ≥ 20分钟 且 有翻身动作 → 判定为健康安睡</w:t>
            </w:r>
          </w:p>
        </w:tc>
        <w:tc>
          <w:tcPr>
            <w:tcW w:type="dxa" w:w="1020"/>
            <w:vAlign w:val="top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🟢 正向</w:t>
            </w:r>
          </w:p>
        </w:tc>
      </w:tr>
      <w:tr>
        <w:tc>
          <w:tcPr>
            <w:tcW w:type="dxa" w:w="1814"/>
            <w:vAlign w:val="top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F. 药物昏睡</w:t>
              <w:br/>
              <w:t>(Lethargy)</w:t>
            </w:r>
          </w:p>
        </w:tc>
        <w:tc>
          <w:tcPr>
            <w:tcW w:type="dxa" w:w="2551"/>
            <w:vAlign w:val="top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负面标签（对比组）。用于拉踩竞品含 CBD 产品的断电副作用。</w:t>
              <w:br/>
              <w:t>【APP 端需单独展示，不归入健康指标】</w:t>
            </w:r>
          </w:p>
        </w:tc>
        <w:tc>
          <w:tcPr>
            <w:tcW w:type="dxa" w:w="4252"/>
            <w:vAlign w:val="top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· 合加速度：极其死板的 1g 水平直线（方差接近 0）</w:t>
              <w:br/>
              <w:t>· 姿态特征：连续 ≥ 3小时 Z 轴绝对静止，零翻身动作</w:t>
              <w:br/>
              <w:t>· 与 E 的核心区别：E 有周期性微小呼吸起伏 + 翻身动作；F 完全没有</w:t>
              <w:br/>
              <w:t>· 判定触发时段：白天（08:00–22:00），夜间静止不触发</w:t>
            </w:r>
          </w:p>
        </w:tc>
        <w:tc>
          <w:tcPr>
            <w:tcW w:type="dxa" w:w="1020"/>
            <w:vAlign w:val="top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🟡 差异化</w:t>
            </w:r>
          </w:p>
        </w:tc>
      </w:tr>
    </w:tbl>
    <w:p/>
    <w:p>
      <w:pPr>
        <w:spacing w:before="20" w:after="20"/>
      </w:pPr>
      <w:r>
        <w:rPr>
          <w:rFonts w:ascii="微软雅黑" w:hAnsi="微软雅黑" w:eastAsia="微软雅黑"/>
          <w:b/>
          <w:color w:val="C62828"/>
          <w:sz w:val="21"/>
        </w:rPr>
        <w:t xml:space="preserve">【新增】 </w:t>
      </w:r>
      <w:r>
        <w:rPr>
          <w:rFonts w:ascii="微软雅黑" w:hAnsi="微软雅黑" w:eastAsia="微软雅黑"/>
          <w:sz w:val="21"/>
        </w:rPr>
        <w:t>E 与 F 的关键判定阈值补充（硬件团队必读）：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健康安睡（E）：静止时长 ≥ 20分钟 + 每 30 分钟内有 ≥ 1 次姿态翻转 → 判 E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药物昏睡（F）：静止时长 ≥ 180分钟（3小时）+ 零翻身 + 仅在白天（08:00–22:00）触发 → 判 F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两者底层区别：E 的加速度方差略高于 F（呼吸微起伏）；F 的方差极低，接近传感器噪底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i/>
          <w:color w:val="786A50"/>
          <w:sz w:val="19"/>
        </w:rPr>
        <w:t>📌 阈值（20分钟/3小时）为初始设定值，需根据实际动物实验数据校准后更新本文档。</w:t>
      </w:r>
    </w:p>
    <w:p>
      <w:pPr>
        <w:spacing w:before="280" w:after="80"/>
        <w:jc w:val="left"/>
      </w:pPr>
      <w:r>
        <w:rPr>
          <w:rFonts w:ascii="微软雅黑" w:hAnsi="微软雅黑" w:eastAsia="微软雅黑"/>
          <w:b/>
          <w:color w:val="2E7D32"/>
          <w:sz w:val="28"/>
        </w:rPr>
        <w:t>三、高阶业务指标输出逻辑与 APP 通知规则</w:t>
      </w:r>
    </w:p>
    <w:p>
      <w:pPr>
        <w:spacing w:before="20" w:after="20"/>
      </w:pPr>
      <w:r>
        <w:rPr>
          <w:rFonts w:ascii="微软雅黑" w:hAnsi="微软雅黑" w:eastAsia="微软雅黑"/>
          <w:b w:val="0"/>
          <w:sz w:val="21"/>
        </w:rPr>
        <w:t>底层算法识别出六种状态后，需在时间轴上整合，输出商业化数据报告，并按规则触发 APP 通知。</w:t>
      </w:r>
    </w:p>
    <w:p/>
    <w:p>
      <w:pPr>
        <w:spacing w:before="200" w:after="40"/>
      </w:pPr>
      <w:r>
        <w:rPr>
          <w:rFonts w:ascii="微软雅黑" w:hAnsi="微软雅黑" w:eastAsia="微软雅黑"/>
          <w:b/>
          <w:color w:val="1B5E20"/>
          <w:sz w:val="24"/>
        </w:rPr>
        <w:t>3.1 镇静响应时间（Time-to-Calm）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业务含义：服用后，宠物需要多久才能摆脱焦虑/应激状态。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前提条件：喂食前 15 分钟内或喂食当下，系统曾捕捉到【A. 焦虑踱步】或【C. 应激动作】。若宠物本来就很平静，该次喂食不计算响应时间。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触发起点：APP 记录主人标记"喂食"动作的时间戳。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达成终点：从喂食起算，算法监测到宠物彻底退出【A】和【C】状态，并稳定保持在【静止 / 日常轻微活动 / B. 健康玩耍 / E. 安睡】任意健康状态持续超过 5 分钟。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喂食完成通知：会话结束后 APP 即时推送，内容："{宠物名} 已恢复平静，用时 {X}分{Y}秒。"</w:t>
      </w:r>
    </w:p>
    <w:p/>
    <w:p>
      <w:pPr>
        <w:spacing w:before="200" w:after="40"/>
      </w:pPr>
      <w:r>
        <w:rPr>
          <w:rFonts w:ascii="微软雅黑" w:hAnsi="微软雅黑" w:eastAsia="微软雅黑"/>
          <w:b/>
          <w:color w:val="1B5E20"/>
          <w:sz w:val="24"/>
        </w:rPr>
        <w:t>3.2 应激阻断率（Stress Reduction）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计算逻辑：记录单位时间内（1小时），【C. 应激动作】触发的独立次数。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输出形式：生成服用前后的对比折线图，展示在 APP 压力趋势图中。</w:t>
      </w:r>
    </w:p>
    <w:p>
      <w:pPr>
        <w:spacing w:before="20" w:after="20"/>
      </w:pPr>
      <w:r>
        <w:rPr>
          <w:rFonts w:ascii="微软雅黑" w:hAnsi="微软雅黑" w:eastAsia="微软雅黑"/>
          <w:b/>
          <w:color w:val="E65C00"/>
          <w:sz w:val="21"/>
        </w:rPr>
        <w:t xml:space="preserve">【修改】 </w:t>
      </w:r>
      <w:r>
        <w:rPr>
          <w:rFonts w:ascii="微软雅黑" w:hAnsi="微软雅黑" w:eastAsia="微软雅黑"/>
          <w:sz w:val="21"/>
        </w:rPr>
        <w:t>新增应激动作频繁通知规则（原文档缺失）：</w:t>
      </w:r>
    </w:p>
    <w:p>
      <w:pPr>
        <w:pStyle w:val="ListBullet"/>
        <w:spacing w:before="20" w:after="20"/>
        <w:ind w:left="907"/>
      </w:pPr>
      <w:r>
        <w:rPr>
          <w:rFonts w:ascii="微软雅黑" w:hAnsi="微软雅黑" w:eastAsia="微软雅黑"/>
          <w:sz w:val="21"/>
        </w:rPr>
        <w:t>触发条件：1 小时内【C. 应激动作】触发 ≥ 10 次，APP 推送通知。</w:t>
      </w:r>
    </w:p>
    <w:p>
      <w:pPr>
        <w:pStyle w:val="ListBullet"/>
        <w:spacing w:before="20" w:after="20"/>
        <w:ind w:left="907"/>
      </w:pPr>
      <w:r>
        <w:rPr>
          <w:rFonts w:ascii="微软雅黑" w:hAnsi="微软雅黑" w:eastAsia="微软雅黑"/>
          <w:sz w:val="21"/>
        </w:rPr>
        <w:t>通知内容："{宠物名} 过去1小时应激动作异常频繁（{N}次），请关注是否有环境压力源（陌生人、噪音等）。"</w:t>
      </w:r>
    </w:p>
    <w:p>
      <w:pPr>
        <w:pStyle w:val="ListBullet"/>
        <w:spacing w:before="20" w:after="20"/>
        <w:ind w:left="907"/>
      </w:pPr>
      <w:r>
        <w:rPr>
          <w:rFonts w:ascii="微软雅黑" w:hAnsi="微软雅黑" w:eastAsia="微软雅黑"/>
          <w:sz w:val="21"/>
        </w:rPr>
        <w:t>冷却规则：同类通知 4 小时内最多触发 1 次，避免重复骚扰用户。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i/>
          <w:color w:val="786A50"/>
          <w:sz w:val="19"/>
        </w:rPr>
        <w:t>📌 "10次/小时" 为初始阈值，建议根据不同犬种/体型数据校准，后续可做用户级别个性化阈值。</w:t>
      </w:r>
    </w:p>
    <w:p/>
    <w:p>
      <w:pPr>
        <w:spacing w:before="200" w:after="40"/>
      </w:pPr>
      <w:r>
        <w:rPr>
          <w:rFonts w:ascii="微软雅黑" w:hAnsi="微软雅黑" w:eastAsia="微软雅黑"/>
          <w:b/>
          <w:color w:val="1B5E20"/>
          <w:sz w:val="24"/>
        </w:rPr>
        <w:t>3.3 异常发抖预警（Shivering Alert）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发抖次数（Shivering Count）：记录单位时间内（1小时），宠物从其他状态切入【D. 异常发抖】的独立触发次数。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发抖总时长（Shivering Duration）：记录该周期内处于发抖状态的累计秒数。</w:t>
      </w:r>
    </w:p>
    <w:p>
      <w:pPr>
        <w:spacing w:before="20" w:after="20"/>
      </w:pPr>
      <w:r>
        <w:rPr>
          <w:rFonts w:ascii="微软雅黑" w:hAnsi="微软雅黑" w:eastAsia="微软雅黑"/>
          <w:b/>
          <w:color w:val="E65C00"/>
          <w:sz w:val="21"/>
        </w:rPr>
        <w:t xml:space="preserve">【修改】 </w:t>
      </w:r>
      <w:r>
        <w:rPr>
          <w:rFonts w:ascii="微软雅黑" w:hAnsi="微软雅黑" w:eastAsia="微软雅黑"/>
          <w:sz w:val="21"/>
        </w:rPr>
        <w:t>预警触发阈值修正（原文档为"连续30秒"，过于敏感，建议修改）：</w:t>
      </w:r>
    </w:p>
    <w:p>
      <w:pPr>
        <w:pStyle w:val="ListBullet"/>
        <w:spacing w:before="20" w:after="20"/>
        <w:ind w:left="907"/>
      </w:pPr>
      <w:r>
        <w:rPr>
          <w:rFonts w:ascii="微软雅黑" w:hAnsi="微软雅黑" w:eastAsia="微软雅黑"/>
          <w:sz w:val="21"/>
        </w:rPr>
        <w:t>单次持续发抖 ≥ 3分钟（180秒）→ 立即推送紧急预警。</w:t>
      </w:r>
    </w:p>
    <w:p>
      <w:pPr>
        <w:pStyle w:val="ListBullet"/>
        <w:spacing w:before="20" w:after="20"/>
        <w:ind w:left="907"/>
      </w:pPr>
      <w:r>
        <w:rPr>
          <w:rFonts w:ascii="微软雅黑" w:hAnsi="微软雅黑" w:eastAsia="微软雅黑"/>
          <w:sz w:val="21"/>
        </w:rPr>
        <w:t>1小时内发抖次数 ≥ 5次（即使每次未达3分钟）→ 推送累计预警。</w:t>
      </w:r>
    </w:p>
    <w:p>
      <w:pPr>
        <w:pStyle w:val="ListBullet"/>
        <w:spacing w:before="20" w:after="20"/>
        <w:ind w:left="907"/>
      </w:pPr>
      <w:r>
        <w:rPr>
          <w:rFonts w:ascii="微软雅黑" w:hAnsi="微软雅黑" w:eastAsia="微软雅黑"/>
          <w:sz w:val="21"/>
        </w:rPr>
        <w:t>通知内容："{宠物名} 出现持续异常发抖，可能存在疼痛、寒冷或极度恐惧，建议立即检查。"</w:t>
      </w:r>
    </w:p>
    <w:p>
      <w:pPr>
        <w:pStyle w:val="ListBullet"/>
        <w:spacing w:before="20" w:after="20"/>
        <w:ind w:left="907"/>
      </w:pPr>
      <w:r>
        <w:rPr>
          <w:rFonts w:ascii="微软雅黑" w:hAnsi="微软雅黑" w:eastAsia="微软雅黑"/>
          <w:sz w:val="21"/>
        </w:rPr>
        <w:t>冷却规则：紧急预警无冷却（每次超阈值均触发）；累计预警 2 小时内最多 1 次。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i/>
          <w:color w:val="786A50"/>
          <w:sz w:val="19"/>
        </w:rPr>
        <w:t>📌 修改原因：30秒阈值在实测中会因普通走路抖动、喝水后甩头等正常行为频繁误触发，影响用户信任度。</w:t>
      </w:r>
    </w:p>
    <w:p/>
    <w:p>
      <w:pPr>
        <w:spacing w:before="200" w:after="40"/>
      </w:pPr>
      <w:r>
        <w:rPr>
          <w:rFonts w:ascii="微软雅黑" w:hAnsi="微软雅黑" w:eastAsia="微软雅黑"/>
          <w:b/>
          <w:color w:val="1B5E20"/>
          <w:sz w:val="24"/>
        </w:rPr>
        <w:t>3.4 活力基准线预警（Daily Anomaly）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计算逻辑：长期滚动计算每日【A. 踱步 + B. 玩耍 + C. 应激】的活动总时长。如果当日活力值低于历史 7 日均值的 30%，触发异常健康预警。</w:t>
      </w:r>
    </w:p>
    <w:p>
      <w:pPr>
        <w:spacing w:before="20" w:after="20"/>
      </w:pPr>
      <w:r>
        <w:rPr>
          <w:rFonts w:ascii="微软雅黑" w:hAnsi="微软雅黑" w:eastAsia="微软雅黑"/>
          <w:b/>
          <w:color w:val="E65C00"/>
          <w:sz w:val="21"/>
        </w:rPr>
        <w:t xml:space="preserve">【修改】 </w:t>
      </w:r>
      <w:r>
        <w:rPr>
          <w:rFonts w:ascii="微软雅黑" w:hAnsi="微软雅黑" w:eastAsia="微软雅黑"/>
          <w:sz w:val="21"/>
        </w:rPr>
        <w:t>数据字段补充（原文档缺失导致无法计算）：</w:t>
      </w:r>
    </w:p>
    <w:p>
      <w:pPr>
        <w:pStyle w:val="ListBullet"/>
        <w:spacing w:before="20" w:after="20"/>
        <w:ind w:left="907"/>
      </w:pPr>
      <w:r>
        <w:rPr>
          <w:rFonts w:ascii="微软雅黑" w:hAnsi="微软雅黑" w:eastAsia="微软雅黑"/>
          <w:sz w:val="21"/>
        </w:rPr>
        <w:t>天级汇总需分别记录 A/B/C/D/E/F 各状态的当日累计时长（秒），不能只用综合压力分代替。</w:t>
      </w:r>
    </w:p>
    <w:p>
      <w:pPr>
        <w:pStyle w:val="ListBullet"/>
        <w:spacing w:before="20" w:after="20"/>
        <w:ind w:left="907"/>
      </w:pPr>
      <w:r>
        <w:rPr>
          <w:rFonts w:ascii="微软雅黑" w:hAnsi="微软雅黑" w:eastAsia="微软雅黑"/>
          <w:sz w:val="21"/>
        </w:rPr>
        <w:t>示例字段：pacing_secs, playing_secs, stress_secs, shivering_secs, healthy_sleep_secs, lethargy_secs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通知内容："{宠物名} 今日活力仅为近7日均值的 {X}%，可能需要关注健康状态。"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触发时间：每日 20:00 检查当日数据，触发一次（不在白天实时触发）。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冷却规则：每日最多触发 1 次。</w:t>
      </w:r>
    </w:p>
    <w:p/>
    <w:p>
      <w:pPr>
        <w:spacing w:before="200" w:after="40"/>
      </w:pPr>
      <w:r>
        <w:rPr>
          <w:rFonts w:ascii="微软雅黑" w:hAnsi="微软雅黑" w:eastAsia="微软雅黑"/>
          <w:b/>
          <w:color w:val="1B5E20"/>
          <w:sz w:val="24"/>
        </w:rPr>
        <w:t>3.5 药物昏睡检测与差异化展示（Lethargy Detection）</w:t>
      </w:r>
    </w:p>
    <w:p>
      <w:pPr>
        <w:spacing w:before="20" w:after="20"/>
      </w:pPr>
      <w:r>
        <w:rPr>
          <w:rFonts w:ascii="微软雅黑" w:hAnsi="微软雅黑" w:eastAsia="微软雅黑"/>
          <w:b/>
          <w:color w:val="C62828"/>
          <w:sz w:val="21"/>
        </w:rPr>
        <w:t xml:space="preserve">【新增】 </w:t>
      </w:r>
      <w:r>
        <w:rPr>
          <w:rFonts w:ascii="微软雅黑" w:hAnsi="微软雅黑" w:eastAsia="微软雅黑"/>
          <w:sz w:val="21"/>
        </w:rPr>
        <w:t>（原文档未定义 F 状态的 APP 端处理逻辑，本节为新增）</w:t>
      </w:r>
    </w:p>
    <w:p>
      <w:pPr>
        <w:spacing w:before="20" w:after="20"/>
      </w:pPr>
      <w:r>
        <w:rPr>
          <w:rFonts w:ascii="微软雅黑" w:hAnsi="微软雅黑" w:eastAsia="微软雅黑"/>
          <w:b w:val="0"/>
          <w:sz w:val="21"/>
        </w:rPr>
        <w:t>业务背景：F 状态是核心差异化卖点，用于与竞品含 CBD 产品对比，向用户证明 Petoteco 不会造成"断电式昏睡"。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触发条件：白天（08:00–22:00）检测到连续 ≥ 3 小时 F 状态（零翻身 + 极低加速度方差）。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通知内容："{宠物名} 白天出现异常长时间静止，可能存在过度镇静或身体不适，建议检查。"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APP 展示规则：F 状态不归入"健康睡眠"统计；在健康报告中单独标注为"异常静止时段"并用橙色标记。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竞品对比数据：在订阅用户的月度报告中展示本宠物 F 状态总时长（应接近0），作为"无副作用证明"。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i/>
          <w:color w:val="786A50"/>
          <w:sz w:val="19"/>
        </w:rPr>
        <w:t>📌 F 状态的最终判定阈值（3小时/08:00-22:00）需与兽医顾问确认后写入正式版本。</w:t>
      </w:r>
    </w:p>
    <w:p/>
    <w:p>
      <w:pPr>
        <w:spacing w:before="200" w:after="40"/>
      </w:pPr>
      <w:r>
        <w:rPr>
          <w:rFonts w:ascii="微软雅黑" w:hAnsi="微软雅黑" w:eastAsia="微软雅黑"/>
          <w:b/>
          <w:color w:val="1B5E20"/>
          <w:sz w:val="24"/>
        </w:rPr>
        <w:t>3.6 每日健康总结推送（Daily Health Summary）</w:t>
      </w:r>
    </w:p>
    <w:p>
      <w:pPr>
        <w:spacing w:before="20" w:after="20"/>
      </w:pPr>
      <w:r>
        <w:rPr>
          <w:rFonts w:ascii="微软雅黑" w:hAnsi="微软雅黑" w:eastAsia="微软雅黑"/>
          <w:b/>
          <w:color w:val="C62828"/>
          <w:sz w:val="21"/>
        </w:rPr>
        <w:t xml:space="preserve">【新增】 </w:t>
      </w:r>
      <w:r>
        <w:rPr>
          <w:rFonts w:ascii="微软雅黑" w:hAnsi="微软雅黑" w:eastAsia="微软雅黑"/>
          <w:sz w:val="21"/>
        </w:rPr>
        <w:t>（原文档缺失，为最高价值用户触点）</w:t>
      </w:r>
    </w:p>
    <w:p>
      <w:pPr>
        <w:spacing w:before="20" w:after="20"/>
      </w:pPr>
      <w:r>
        <w:rPr>
          <w:rFonts w:ascii="微软雅黑" w:hAnsi="微软雅黑" w:eastAsia="微软雅黑"/>
          <w:b w:val="0"/>
          <w:sz w:val="21"/>
        </w:rPr>
        <w:t>业务背景：用户白天不在家，需要一条消息就能知道宠物全天状态，这是 APP 最核心的用户留存功能。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触发时间：每日 20:00（可在 APP 通知设置中调整）。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触发条件：当日有任意传感器数据（即设备开机并有数据上报）。</w:t>
      </w:r>
    </w:p>
    <w:p>
      <w:pPr>
        <w:spacing w:before="20" w:after="20"/>
      </w:pPr>
      <w:r>
        <w:rPr>
          <w:rFonts w:ascii="微软雅黑" w:hAnsi="微软雅黑" w:eastAsia="微软雅黑"/>
          <w:b/>
          <w:sz w:val="21"/>
        </w:rPr>
        <w:t>推送内容模板（中文版）：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5E9"/>
          </w:tcPr>
          <w:p>
            <w:r>
              <w:rPr>
                <w:rFonts w:ascii="微软雅黑" w:hAnsi="微软雅黑" w:eastAsia="微软雅黑"/>
                <w:sz w:val="20"/>
              </w:rPr>
              <w:t>📊 {宠物名} 今日健康日报</w:t>
              <w:br/>
              <w:br/>
              <w:t>😌 整体状态：良好 / 偏焦虑 / 需关注（三选一，根据综合分值）</w:t>
              <w:br/>
              <w:t>📉 焦虑评分：{N}分（较昨日 ↑↓ {X}%）</w:t>
              <w:br/>
              <w:t>🏃 活动时长：踱步 {A}分钟 · 玩耍 {B}分钟</w:t>
              <w:br/>
              <w:t>😴 睡眠质量：健康安睡 {E}小时（优/良/差）</w:t>
              <w:br/>
              <w:t>🍖 喂食记录：{N}次喂食，平均平静用时 {T}分钟</w:t>
              <w:br/>
              <w:t>⚠️ 异常事件：发抖 {D}次 · 应激 {C}次（无异常时不显示此行）</w:t>
              <w:br/>
              <w:br/>
              <w:t>点击查看完整报告 →</w:t>
            </w:r>
          </w:p>
        </w:tc>
      </w:tr>
    </w:tbl>
    <w:p/>
    <w:p>
      <w:pPr>
        <w:spacing w:before="20" w:after="20"/>
        <w:ind w:left="454"/>
      </w:pPr>
      <w:r>
        <w:rPr>
          <w:rFonts w:ascii="微软雅黑" w:hAnsi="微软雅黑" w:eastAsia="微软雅黑"/>
          <w:i/>
          <w:color w:val="786A50"/>
          <w:sz w:val="19"/>
        </w:rPr>
        <w:t>📌 每日总结包含 F 状态时长仅在月度报告中展示，日报不展示，避免用户焦虑。</w:t>
      </w:r>
    </w:p>
    <w:p/>
    <w:p>
      <w:pPr>
        <w:spacing w:before="200" w:after="40"/>
      </w:pPr>
      <w:r>
        <w:rPr>
          <w:rFonts w:ascii="微软雅黑" w:hAnsi="微软雅黑" w:eastAsia="微软雅黑"/>
          <w:b/>
          <w:color w:val="1B5E20"/>
          <w:sz w:val="24"/>
        </w:rPr>
        <w:t>3.7 APP 通知规则汇总表</w:t>
      </w:r>
    </w:p>
    <w:p>
      <w:pPr>
        <w:spacing w:before="20" w:after="20"/>
      </w:pPr>
      <w:r>
        <w:rPr>
          <w:rFonts w:ascii="微软雅黑" w:hAnsi="微软雅黑" w:eastAsia="微软雅黑"/>
          <w:b/>
          <w:color w:val="C62828"/>
          <w:sz w:val="21"/>
        </w:rPr>
        <w:t xml:space="preserve">【新增】 </w:t>
      </w:r>
      <w:r>
        <w:rPr>
          <w:rFonts w:ascii="微软雅黑" w:hAnsi="微软雅黑" w:eastAsia="微软雅黑"/>
          <w:sz w:val="21"/>
        </w:rPr>
        <w:t>（原文档无通知规则汇总，硬件/APP 团队对齐用）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通知类型</w:t>
            </w:r>
          </w:p>
        </w:tc>
        <w:tc>
          <w:tcPr>
            <w:tcW w:type="dxa" w:w="1440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触发来源</w:t>
            </w:r>
          </w:p>
        </w:tc>
        <w:tc>
          <w:tcPr>
            <w:tcW w:type="dxa" w:w="1440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触发条件</w:t>
            </w:r>
          </w:p>
        </w:tc>
        <w:tc>
          <w:tcPr>
            <w:tcW w:type="dxa" w:w="1440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推送时机</w:t>
            </w:r>
          </w:p>
        </w:tc>
        <w:tc>
          <w:tcPr>
            <w:tcW w:type="dxa" w:w="1440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冷却规则</w:t>
            </w:r>
          </w:p>
        </w:tc>
        <w:tc>
          <w:tcPr>
            <w:tcW w:type="dxa" w:w="1440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发抖紧急预警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D 状态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单次持续 ≥ 3分钟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即时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无冷却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🔴 最高</w:t>
            </w:r>
          </w:p>
        </w:tc>
      </w:tr>
      <w:tr>
        <w:tc>
          <w:tcPr>
            <w:tcW w:type="dxa" w:w="144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应激频繁通知</w:t>
            </w:r>
          </w:p>
        </w:tc>
        <w:tc>
          <w:tcPr>
            <w:tcW w:type="dxa" w:w="144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C 状态</w:t>
            </w:r>
          </w:p>
        </w:tc>
        <w:tc>
          <w:tcPr>
            <w:tcW w:type="dxa" w:w="144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1小时内 ≥ 10次</w:t>
            </w:r>
          </w:p>
        </w:tc>
        <w:tc>
          <w:tcPr>
            <w:tcW w:type="dxa" w:w="144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准实时</w:t>
            </w:r>
          </w:p>
        </w:tc>
        <w:tc>
          <w:tcPr>
            <w:tcW w:type="dxa" w:w="144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4小时/次</w:t>
            </w:r>
          </w:p>
        </w:tc>
        <w:tc>
          <w:tcPr>
            <w:tcW w:type="dxa" w:w="144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🟠 高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活力异常低预警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A+B+C 汇总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低于7日均值30%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每日20:00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每日1次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🟠 高</w:t>
            </w:r>
          </w:p>
        </w:tc>
      </w:tr>
      <w:tr>
        <w:tc>
          <w:tcPr>
            <w:tcW w:type="dxa" w:w="144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药物昏睡检测</w:t>
            </w:r>
          </w:p>
        </w:tc>
        <w:tc>
          <w:tcPr>
            <w:tcW w:type="dxa" w:w="144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F 状态</w:t>
            </w:r>
          </w:p>
        </w:tc>
        <w:tc>
          <w:tcPr>
            <w:tcW w:type="dxa" w:w="144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白天连续 ≥ 3小时</w:t>
            </w:r>
          </w:p>
        </w:tc>
        <w:tc>
          <w:tcPr>
            <w:tcW w:type="dxa" w:w="144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准实时</w:t>
            </w:r>
          </w:p>
        </w:tc>
        <w:tc>
          <w:tcPr>
            <w:tcW w:type="dxa" w:w="144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每日1次</w:t>
            </w:r>
          </w:p>
        </w:tc>
        <w:tc>
          <w:tcPr>
            <w:tcW w:type="dxa" w:w="144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🟡 中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喂食记录完成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喂食会话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会话正常结束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即时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每次喂食后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🟢 低</w:t>
            </w:r>
          </w:p>
        </w:tc>
      </w:tr>
      <w:tr>
        <w:tc>
          <w:tcPr>
            <w:tcW w:type="dxa" w:w="144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每日健康总结</w:t>
            </w:r>
          </w:p>
        </w:tc>
        <w:tc>
          <w:tcPr>
            <w:tcW w:type="dxa" w:w="144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全部状态</w:t>
            </w:r>
          </w:p>
        </w:tc>
        <w:tc>
          <w:tcPr>
            <w:tcW w:type="dxa" w:w="144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当日有数据</w:t>
            </w:r>
          </w:p>
        </w:tc>
        <w:tc>
          <w:tcPr>
            <w:tcW w:type="dxa" w:w="144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每日20:00</w:t>
            </w:r>
          </w:p>
        </w:tc>
        <w:tc>
          <w:tcPr>
            <w:tcW w:type="dxa" w:w="144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每日1次</w:t>
            </w:r>
          </w:p>
        </w:tc>
        <w:tc>
          <w:tcPr>
            <w:tcW w:type="dxa" w:w="144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🟢 低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喂食提醒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用户设置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到达用户设定时间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定时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每日1次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🟢 低</w:t>
            </w:r>
          </w:p>
        </w:tc>
      </w:tr>
    </w:tbl>
    <w:p/>
    <w:p>
      <w:pPr>
        <w:spacing w:before="280" w:after="80"/>
        <w:jc w:val="left"/>
      </w:pPr>
      <w:r>
        <w:rPr>
          <w:rFonts w:ascii="微软雅黑" w:hAnsi="微软雅黑" w:eastAsia="微软雅黑"/>
          <w:b/>
          <w:color w:val="2E7D32"/>
          <w:sz w:val="28"/>
        </w:rPr>
        <w:t>四、BLE 通信协议与数据包格式</w:t>
      </w:r>
    </w:p>
    <w:p>
      <w:pPr>
        <w:spacing w:before="20" w:after="20"/>
      </w:pPr>
      <w:r>
        <w:rPr>
          <w:rFonts w:ascii="微软雅黑" w:hAnsi="微软雅黑" w:eastAsia="微软雅黑"/>
          <w:b/>
          <w:color w:val="C62828"/>
          <w:sz w:val="21"/>
        </w:rPr>
        <w:t xml:space="preserve">【新增】 </w:t>
      </w:r>
      <w:r>
        <w:rPr>
          <w:rFonts w:ascii="微软雅黑" w:hAnsi="微软雅黑" w:eastAsia="微软雅黑"/>
          <w:sz w:val="21"/>
        </w:rPr>
        <w:t>（原文档缺失本章，硬件团队与 APP 团队对齐必读）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B5E20"/>
          <w:sz w:val="24"/>
        </w:rPr>
        <w:t>4.1 基本参数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sz w:val="20"/>
              </w:rPr>
              <w:t>通信协议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20"/>
              </w:rPr>
              <w:t>BLE 4.2 及以上（推荐 BLE 5.0）</w:t>
            </w:r>
          </w:p>
        </w:tc>
      </w:tr>
      <w:tr>
        <w:tc>
          <w:tcPr>
            <w:tcW w:type="dxa" w:w="4320"/>
            <w:shd w:val="clear" w:color="auto" w:fill="F9FB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sz w:val="20"/>
              </w:rPr>
              <w:t>服务 UUID</w:t>
            </w:r>
          </w:p>
        </w:tc>
        <w:tc>
          <w:tcPr>
            <w:tcW w:type="dxa" w:w="4320"/>
            <w:shd w:val="clear" w:color="auto" w:fill="F9FB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20"/>
              </w:rPr>
              <w:t>待硬件团队定义，建议格式：xxxxxxxx-xxxx-xxxx-xxxx-xxxxxxxxxxxx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sz w:val="20"/>
              </w:rPr>
              <w:t>特征 UUID（通知）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20"/>
              </w:rPr>
              <w:t>硬件 → APP，Notify 属性，用于推送实时数据包</w:t>
            </w:r>
          </w:p>
        </w:tc>
      </w:tr>
      <w:tr>
        <w:tc>
          <w:tcPr>
            <w:tcW w:type="dxa" w:w="4320"/>
            <w:shd w:val="clear" w:color="auto" w:fill="F9FB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sz w:val="20"/>
              </w:rPr>
              <w:t>特征 UUID（写入）</w:t>
            </w:r>
          </w:p>
        </w:tc>
        <w:tc>
          <w:tcPr>
            <w:tcW w:type="dxa" w:w="4320"/>
            <w:shd w:val="clear" w:color="auto" w:fill="F9FB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20"/>
              </w:rPr>
              <w:t>APP → 硬件，Write 属性，用于发送指令（喂食标记等）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sz w:val="20"/>
              </w:rPr>
              <w:t>采样频率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20"/>
              </w:rPr>
              <w:t>建议 50Hz（即每 20ms 一次原始加速度采样）</w:t>
            </w:r>
          </w:p>
        </w:tc>
      </w:tr>
      <w:tr>
        <w:tc>
          <w:tcPr>
            <w:tcW w:type="dxa" w:w="4320"/>
            <w:shd w:val="clear" w:color="auto" w:fill="F9FB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上报频率</w:t>
            </w:r>
          </w:p>
        </w:tc>
        <w:tc>
          <w:tcPr>
            <w:tcW w:type="dxa" w:w="4320"/>
            <w:shd w:val="clear" w:color="auto" w:fill="F9FB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20"/>
              </w:rPr>
              <w:t>建议每 1 秒打包一次特征数据上报给 APP（算法在硬件端完成，APP 收状态结论）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sz w:val="20"/>
              </w:rPr>
              <w:t>最大传输单元（MTU）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20"/>
              </w:rPr>
              <w:t>建议协商至 247 bytes</w:t>
            </w:r>
          </w:p>
        </w:tc>
      </w:tr>
    </w:tbl>
    <w:p/>
    <w:p>
      <w:pPr>
        <w:spacing w:before="200" w:after="40"/>
      </w:pPr>
      <w:r>
        <w:rPr>
          <w:rFonts w:ascii="微软雅黑" w:hAnsi="微软雅黑" w:eastAsia="微软雅黑"/>
          <w:b/>
          <w:color w:val="1B5E20"/>
          <w:sz w:val="24"/>
        </w:rPr>
        <w:t>4.2 硬件 → APP 实时数据包格式（JSON，每秒一包）</w:t>
      </w:r>
    </w:p>
    <w:p>
      <w:pPr>
        <w:spacing w:before="20" w:after="20"/>
      </w:pPr>
      <w:r>
        <w:rPr>
          <w:rFonts w:ascii="微软雅黑" w:hAnsi="微软雅黑" w:eastAsia="微软雅黑"/>
          <w:b/>
          <w:color w:val="C62828"/>
          <w:sz w:val="21"/>
        </w:rPr>
        <w:t xml:space="preserve">【新增】 </w:t>
      </w:r>
      <w:r>
        <w:rPr>
          <w:rFonts w:ascii="微软雅黑" w:hAnsi="微软雅黑" w:eastAsia="微软雅黑"/>
          <w:sz w:val="21"/>
        </w:rPr>
        <w:t>硬件端完成状态识别算法，APP 端只接收结论数据，不做原始信号处理。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r>
              <w:rPr>
                <w:rFonts w:ascii="Consolas" w:hAnsi="Consolas" w:eastAsia="微软雅黑"/>
                <w:sz w:val="19"/>
              </w:rPr>
              <w:t>{</w:t>
              <w:br/>
              <w:t xml:space="preserve">  "ts": 1720000000,        // Unix时间戳（秒），硬件端时钟，需与手机时间同步</w:t>
              <w:br/>
              <w:t xml:space="preserve">  "state": "C",            // 当前主状态，枚举值：A/B/C/D/E/F/idle</w:t>
              <w:br/>
              <w:t xml:space="preserve">  "str_c": 3,              // 本秒内应激动作(C)触发次数</w:t>
              <w:br/>
              <w:t xml:space="preserve">  "str_d": 12,             // 应激状态(C)累计持续秒数（本次会话内）</w:t>
              <w:br/>
              <w:t xml:space="preserve">  "shiv_c": 0,             // 本秒内发抖(D)触发次数</w:t>
              <w:br/>
              <w:t xml:space="preserve">  "shiv_d": 0,             // 发抖状态(D)累计持续秒数（本次会话内）</w:t>
              <w:br/>
              <w:t xml:space="preserve">  "pace_d": 45,            // 踱步(A)累计持续秒数（今日）</w:t>
              <w:br/>
              <w:t xml:space="preserve">  "play_d": 120,           // 玩耍(B)累计持续秒数（今日）</w:t>
              <w:br/>
              <w:t xml:space="preserve">  "sleep_d": 0,            // 健康安睡(E)累计持续秒数（今日）</w:t>
              <w:br/>
              <w:t xml:space="preserve">  "leth_d": 0,             // 药物昏睡(F)累计持续秒数（今日）</w:t>
              <w:br/>
              <w:t xml:space="preserve">  "battery": 82,           // 电量百分比（0-100）</w:t>
              <w:br/>
              <w:t xml:space="preserve">  "rssi": -65              // 信号强度（dBm，可选）</w:t>
              <w:br/>
              <w:t>}</w:t>
            </w:r>
          </w:p>
        </w:tc>
      </w:tr>
    </w:tbl>
    <w:p/>
    <w:p>
      <w:pPr>
        <w:spacing w:before="20" w:after="20"/>
        <w:ind w:left="454"/>
      </w:pPr>
      <w:r>
        <w:rPr>
          <w:rFonts w:ascii="微软雅黑" w:hAnsi="微软雅黑" w:eastAsia="微软雅黑"/>
          <w:i/>
          <w:color w:val="786A50"/>
          <w:sz w:val="19"/>
        </w:rPr>
        <w:t>📌 state 字段含义：A=焦虑踱步, B=健康玩耍, C=应激动作, D=异常发抖, E=健康安睡, F=药物昏睡, idle=静止/日常轻微活动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i/>
          <w:color w:val="786A50"/>
          <w:sz w:val="19"/>
        </w:rPr>
        <w:t>📌 今日累计字段（pace_d, play_d, sleep_d, leth_d）在硬件端每日 00:00 重置为 0。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B5E20"/>
          <w:sz w:val="24"/>
        </w:rPr>
        <w:t>4.3 APP → 硬件 指令格式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r>
              <w:rPr>
                <w:rFonts w:ascii="Consolas" w:hAnsi="Consolas" w:eastAsia="微软雅黑"/>
                <w:sz w:val="19"/>
              </w:rPr>
              <w:t>{</w:t>
              <w:br/>
              <w:t xml:space="preserve">  "cmd": "feed_mark",      // 指令类型：feed_mark=喂食标记, sync_time=时间同步</w:t>
              <w:br/>
              <w:t xml:space="preserve">  "ts": 1720000000         // 手机端时间戳（用于时间同步和事件对齐）</w:t>
              <w:br/>
              <w:t>}</w:t>
            </w:r>
          </w:p>
        </w:tc>
      </w:tr>
    </w:tbl>
    <w:p/>
    <w:p>
      <w:pPr>
        <w:spacing w:before="200" w:after="40"/>
      </w:pPr>
      <w:r>
        <w:rPr>
          <w:rFonts w:ascii="微软雅黑" w:hAnsi="微软雅黑" w:eastAsia="微软雅黑"/>
          <w:b/>
          <w:color w:val="1B5E20"/>
          <w:sz w:val="24"/>
        </w:rPr>
        <w:t>4.4 功耗要求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正常工作（连接状态，50Hz 采样 + 1Hz 上报）：目标电流 ≤ 5mA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待机状态（未连接，缓存数据）：目标电流 ≤ 0.5mA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电池容量目标：连续使用 ≥ 7天（按 16 小时/天计算）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低电量阈值：电量 ≤ 20% 时，硬件在数据包中设置 battery 字段，APP 触发低电量通知。</w:t>
      </w:r>
    </w:p>
    <w:p>
      <w:pPr>
        <w:spacing w:before="20" w:after="20"/>
      </w:pPr>
      <w:r>
        <w:rPr>
          <w:rFonts w:ascii="微软雅黑" w:hAnsi="微软雅黑" w:eastAsia="微软雅黑"/>
          <w:b/>
          <w:color w:val="C62828"/>
          <w:sz w:val="21"/>
        </w:rPr>
        <w:t xml:space="preserve">【新增】 </w:t>
      </w:r>
      <w:r>
        <w:rPr>
          <w:rFonts w:ascii="微软雅黑" w:hAnsi="微软雅黑" w:eastAsia="微软雅黑"/>
          <w:sz w:val="21"/>
        </w:rPr>
        <w:t>低电量通知规则：电量 ≤ 20% 时触发，每 24 小时最多推送 1 次。</w:t>
      </w:r>
    </w:p>
    <w:p>
      <w:pPr>
        <w:spacing w:before="280" w:after="80"/>
        <w:jc w:val="left"/>
      </w:pPr>
      <w:r>
        <w:rPr>
          <w:rFonts w:ascii="微软雅黑" w:hAnsi="微软雅黑" w:eastAsia="微软雅黑"/>
          <w:b/>
          <w:color w:val="2E7D32"/>
          <w:sz w:val="28"/>
        </w:rPr>
        <w:t>五、数据架构与保留规则</w:t>
      </w:r>
    </w:p>
    <w:p>
      <w:pPr>
        <w:spacing w:before="20" w:after="20"/>
      </w:pPr>
      <w:r>
        <w:rPr>
          <w:rFonts w:ascii="微软雅黑" w:hAnsi="微软雅黑" w:eastAsia="微软雅黑"/>
          <w:b/>
          <w:color w:val="C62828"/>
          <w:sz w:val="21"/>
        </w:rPr>
        <w:t xml:space="preserve">【新增】 </w:t>
      </w:r>
      <w:r>
        <w:rPr>
          <w:rFonts w:ascii="微软雅黑" w:hAnsi="微软雅黑" w:eastAsia="微软雅黑"/>
          <w:sz w:val="21"/>
        </w:rPr>
        <w:t>（原文档缺失本章，APP 后端开发必读）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B5E20"/>
          <w:sz w:val="24"/>
        </w:rPr>
        <w:t>5.1 数据分层存储策略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数据层</w:t>
            </w:r>
          </w:p>
        </w:tc>
        <w:tc>
          <w:tcPr>
            <w:tcW w:type="dxa" w:w="2160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具体内容</w:t>
            </w:r>
          </w:p>
        </w:tc>
        <w:tc>
          <w:tcPr>
            <w:tcW w:type="dxa" w:w="2160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存储位置</w:t>
            </w:r>
          </w:p>
        </w:tc>
        <w:tc>
          <w:tcPr>
            <w:tcW w:type="dxa" w:w="2160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保留周期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实时流</w:t>
              <w:br/>
              <w:t>（不持久化）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当前行为状态(A-F)、当前焦虑分、当前活动分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APP 内存</w:t>
              <w:br/>
              <w:t>最多保留最近120秒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会话级别，退出即清除</w:t>
            </w:r>
          </w:p>
        </w:tc>
      </w:tr>
      <w:tr>
        <w:tc>
          <w:tcPr>
            <w:tcW w:type="dxa" w:w="216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事件级</w:t>
              <w:br/>
              <w:t>（需持久化）</w:t>
            </w:r>
          </w:p>
        </w:tc>
        <w:tc>
          <w:tcPr>
            <w:tcW w:type="dxa" w:w="216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每次发抖事件（时间+时长）</w:t>
              <w:br/>
              <w:t>每次应激事件（时间+次数）</w:t>
              <w:br/>
              <w:t>喂食会话（喂食时间+TTC）</w:t>
            </w:r>
          </w:p>
        </w:tc>
        <w:tc>
          <w:tcPr>
            <w:tcW w:type="dxa" w:w="216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Firestore</w:t>
              <w:br/>
              <w:t>users/{uid}/events/</w:t>
            </w:r>
          </w:p>
        </w:tc>
        <w:tc>
          <w:tcPr>
            <w:tcW w:type="dxa" w:w="216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永久保留（用于长期趋势分析）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天级汇总</w:t>
              <w:br/>
              <w:t>（需持久化）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A/B/C/D/E/F 各状态当日累计时长</w:t>
              <w:br/>
              <w:t>综合焦虑评分、活动评分</w:t>
              <w:br/>
              <w:t>是否有喂食记录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Firestore</w:t>
              <w:br/>
              <w:t>users/{uid}/daily_stats/{date}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永久保留</w:t>
            </w:r>
          </w:p>
        </w:tc>
      </w:tr>
      <w:tr>
        <w:tc>
          <w:tcPr>
            <w:tcW w:type="dxa" w:w="216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用户数据</w:t>
              <w:br/>
              <w:t>（需持久化）</w:t>
            </w:r>
          </w:p>
        </w:tc>
        <w:tc>
          <w:tcPr>
            <w:tcW w:type="dxa" w:w="216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宠物档案（名字/品种/年龄/体重）</w:t>
              <w:br/>
              <w:t>健康日志</w:t>
              <w:br/>
              <w:t>通知历史</w:t>
            </w:r>
          </w:p>
        </w:tc>
        <w:tc>
          <w:tcPr>
            <w:tcW w:type="dxa" w:w="216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Firestore</w:t>
              <w:br/>
              <w:t>users/{uid}/</w:t>
            </w:r>
          </w:p>
        </w:tc>
        <w:tc>
          <w:tcPr>
            <w:tcW w:type="dxa" w:w="216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永久保留</w:t>
            </w:r>
          </w:p>
        </w:tc>
      </w:tr>
    </w:tbl>
    <w:p/>
    <w:p>
      <w:pPr>
        <w:spacing w:before="200" w:after="40"/>
      </w:pPr>
      <w:r>
        <w:rPr>
          <w:rFonts w:ascii="微软雅黑" w:hAnsi="微软雅黑" w:eastAsia="微软雅黑"/>
          <w:b/>
          <w:color w:val="1B5E20"/>
          <w:sz w:val="24"/>
        </w:rPr>
        <w:t>5.2 多宠物支持规则</w:t>
      </w:r>
    </w:p>
    <w:p>
      <w:pPr>
        <w:spacing w:before="20" w:after="20"/>
      </w:pPr>
      <w:r>
        <w:rPr>
          <w:rFonts w:ascii="微软雅黑" w:hAnsi="微软雅黑" w:eastAsia="微软雅黑"/>
          <w:b/>
          <w:color w:val="C62828"/>
          <w:sz w:val="21"/>
        </w:rPr>
        <w:t xml:space="preserve">【新增】 </w:t>
      </w:r>
      <w:r>
        <w:rPr>
          <w:rFonts w:ascii="微软雅黑" w:hAnsi="微软雅黑" w:eastAsia="微软雅黑"/>
          <w:sz w:val="21"/>
        </w:rPr>
        <w:t>（原文档未定义，建议明确）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一个用户账号支持绑定多个项圈设备（建议上限 5 个）。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每个项圈对应一个宠物档案，数据路径：users/{uid}/pets/{petId}/。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APP 首页显示当前选中宠物的数据，通过下拉切换宠物。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通知推送时明确标注宠物名称（如"Biscuit 出现发抖预警"），多宠物家庭不混淆。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i/>
          <w:color w:val="786A50"/>
          <w:sz w:val="19"/>
        </w:rPr>
        <w:t>📌 当前 APP v1.0 先支持单宠物，多宠物支持在 v1.x 版本迭代。</w:t>
      </w:r>
    </w:p>
    <w:p>
      <w:pPr>
        <w:spacing w:before="200" w:after="40"/>
      </w:pPr>
      <w:r>
        <w:rPr>
          <w:rFonts w:ascii="微软雅黑" w:hAnsi="微软雅黑" w:eastAsia="微软雅黑"/>
          <w:b/>
          <w:color w:val="1B5E20"/>
          <w:sz w:val="24"/>
        </w:rPr>
        <w:t>5.3 离线数据缓存策略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设备未连接 APP 时，硬件端应缓存状态数据（建议缓冲区 ≥ 24小时）。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重新连接后，硬件主动推送缓存数据，APP 端合并入 Firestore 历史记录。</w:t>
      </w:r>
    </w:p>
    <w:p>
      <w:pPr>
        <w:pStyle w:val="ListBullet"/>
        <w:spacing w:before="20" w:after="20"/>
        <w:ind w:left="454"/>
      </w:pPr>
      <w:r>
        <w:rPr>
          <w:rFonts w:ascii="微软雅黑" w:hAnsi="微软雅黑" w:eastAsia="微软雅黑"/>
          <w:sz w:val="21"/>
        </w:rPr>
        <w:t>数据合并时以硬件时间戳为准，避免与 APP 时间冲突。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i/>
          <w:color w:val="786A50"/>
          <w:sz w:val="19"/>
        </w:rPr>
        <w:t>📌 离线缓存能力取决于硬件存储规格，如无缓存能力需在需求中降级处理（断网期间数据丢失）。</w:t>
      </w:r>
    </w:p>
    <w:p>
      <w:pPr>
        <w:spacing w:before="280" w:after="80"/>
        <w:jc w:val="left"/>
      </w:pPr>
      <w:r>
        <w:rPr>
          <w:rFonts w:ascii="微软雅黑" w:hAnsi="微软雅黑" w:eastAsia="微软雅黑"/>
          <w:b/>
          <w:color w:val="2E7D32"/>
          <w:sz w:val="28"/>
        </w:rPr>
        <w:t>六、待确认事项（双方需共同决策）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7474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负责方</w:t>
            </w:r>
          </w:p>
        </w:tc>
        <w:tc>
          <w:tcPr>
            <w:tcW w:type="dxa" w:w="2880"/>
            <w:shd w:val="clear" w:color="auto" w:fill="37474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待确认项</w:t>
            </w:r>
          </w:p>
        </w:tc>
        <w:tc>
          <w:tcPr>
            <w:tcW w:type="dxa" w:w="2880"/>
            <w:shd w:val="clear" w:color="auto" w:fill="37474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sz w:val="19"/>
              </w:rPr>
              <w:t>硬件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BLE 服务 UUID 和特征 UUID 确认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需硬件团队生成并同步给 APP 团队</w:t>
            </w:r>
          </w:p>
        </w:tc>
      </w:tr>
      <w:tr>
        <w:tc>
          <w:tcPr>
            <w:tcW w:type="dxa" w:w="2880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sz w:val="19"/>
              </w:rPr>
              <w:t>硬件</w:t>
            </w:r>
          </w:p>
        </w:tc>
        <w:tc>
          <w:tcPr>
            <w:tcW w:type="dxa" w:w="28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状态识别算法运行位置</w:t>
            </w:r>
          </w:p>
        </w:tc>
        <w:tc>
          <w:tcPr>
            <w:tcW w:type="dxa" w:w="28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文档假设算法在硬件端运行，若改为云端运行，则数据包需改为原始 XYZ 三轴数据</w:t>
            </w:r>
          </w:p>
        </w:tc>
      </w:tr>
      <w:tr>
        <w:tc>
          <w:tcPr>
            <w:tcW w:type="dxa" w:w="2880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sz w:val="19"/>
              </w:rPr>
              <w:t>硬件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采样频率最终确认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50Hz 建议值，需根据电池实测数据调整</w:t>
            </w:r>
          </w:p>
        </w:tc>
      </w:tr>
      <w:tr>
        <w:tc>
          <w:tcPr>
            <w:tcW w:type="dxa" w:w="2880"/>
            <w:shd w:val="clear" w:color="auto" w:fill="E3F2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sz w:val="19"/>
              </w:rPr>
              <w:t>硬件</w:t>
            </w:r>
          </w:p>
        </w:tc>
        <w:tc>
          <w:tcPr>
            <w:tcW w:type="dxa" w:w="28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离线缓存容量</w:t>
            </w:r>
          </w:p>
        </w:tc>
        <w:tc>
          <w:tcPr>
            <w:tcW w:type="dxa" w:w="28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建议 ≥ 24小时数据量，需确认硬件存储规格是否满足</w:t>
            </w:r>
          </w:p>
        </w:tc>
      </w:tr>
      <w:tr>
        <w:tc>
          <w:tcPr>
            <w:tcW w:type="dxa" w:w="2880"/>
            <w:shd w:val="clear" w:color="auto" w:fill="FFF8E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sz w:val="19"/>
              </w:rPr>
              <w:t>产品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E/F 判定阈值校准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20分钟/3小时为初始值，需动物实验数据支撑</w:t>
            </w:r>
          </w:p>
        </w:tc>
      </w:tr>
      <w:tr>
        <w:tc>
          <w:tcPr>
            <w:tcW w:type="dxa" w:w="2880"/>
            <w:shd w:val="clear" w:color="auto" w:fill="FFF8E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sz w:val="19"/>
              </w:rPr>
              <w:t>产品</w:t>
            </w:r>
          </w:p>
        </w:tc>
        <w:tc>
          <w:tcPr>
            <w:tcW w:type="dxa" w:w="28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应激动作触发阈值校准</w:t>
            </w:r>
          </w:p>
        </w:tc>
        <w:tc>
          <w:tcPr>
            <w:tcW w:type="dxa" w:w="28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10次/小时 为初始值，需根据犬种数据调整</w:t>
            </w:r>
          </w:p>
        </w:tc>
      </w:tr>
      <w:tr>
        <w:tc>
          <w:tcPr>
            <w:tcW w:type="dxa" w:w="2880"/>
            <w:shd w:val="clear" w:color="auto" w:fill="FFF8E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sz w:val="19"/>
              </w:rPr>
              <w:t>产品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多宠物支持是否纳入 v1.0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当前建议单宠物，多宠物 v1.x 迭代</w:t>
            </w:r>
          </w:p>
        </w:tc>
      </w:tr>
      <w:tr>
        <w:tc>
          <w:tcPr>
            <w:tcW w:type="dxa" w:w="288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sz w:val="19"/>
              </w:rPr>
              <w:t>APP</w:t>
            </w:r>
          </w:p>
        </w:tc>
        <w:tc>
          <w:tcPr>
            <w:tcW w:type="dxa" w:w="28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FCM 推送服务集成</w:t>
            </w:r>
          </w:p>
        </w:tc>
        <w:tc>
          <w:tcPr>
            <w:tcW w:type="dxa" w:w="2880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当前 APP 仅支持前台通知，需集成 Firebase Messaging 实现后台推送</w:t>
            </w:r>
          </w:p>
        </w:tc>
      </w:tr>
      <w:tr>
        <w:tc>
          <w:tcPr>
            <w:tcW w:type="dxa" w:w="288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b/>
                <w:sz w:val="19"/>
              </w:rPr>
              <w:t>APP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每日健康总结推送时间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微软雅黑" w:hAnsi="微软雅黑" w:eastAsia="微软雅黑"/>
                <w:sz w:val="19"/>
              </w:rPr>
              <w:t>建议默认 20:00，用户可在通知设置中调整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color w:val="AAAAAA"/>
          <w:sz w:val="18"/>
        </w:rPr>
        <w:t>本文档由 Petoteco APP 团队整理，版本 v2.0 · 如有修改请同步更新版本号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