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6FA9" w14:textId="76B74D4A" w:rsidR="00930431" w:rsidRPr="00760521" w:rsidRDefault="00930431" w:rsidP="00B44585">
      <w:pPr>
        <w:jc w:val="center"/>
        <w:rPr>
          <w:rFonts w:ascii="Arial" w:hAnsi="Arial" w:cs="Arial"/>
          <w:b/>
          <w:bCs/>
        </w:rPr>
      </w:pPr>
      <w:r w:rsidRPr="00760521">
        <w:rPr>
          <w:rFonts w:ascii="Arial" w:hAnsi="Arial" w:cs="Arial"/>
          <w:b/>
          <w:bCs/>
        </w:rPr>
        <w:t>Projeto A3 Cidades Inteligentes (</w:t>
      </w:r>
      <w:proofErr w:type="spellStart"/>
      <w:r w:rsidRPr="00760521">
        <w:rPr>
          <w:rFonts w:ascii="Arial" w:hAnsi="Arial" w:cs="Arial"/>
          <w:b/>
          <w:bCs/>
        </w:rPr>
        <w:t>Smart</w:t>
      </w:r>
      <w:proofErr w:type="spellEnd"/>
      <w:r w:rsidRPr="00760521">
        <w:rPr>
          <w:rFonts w:ascii="Arial" w:hAnsi="Arial" w:cs="Arial"/>
          <w:b/>
          <w:bCs/>
        </w:rPr>
        <w:t xml:space="preserve"> </w:t>
      </w:r>
      <w:proofErr w:type="spellStart"/>
      <w:r w:rsidRPr="00760521">
        <w:rPr>
          <w:rFonts w:ascii="Arial" w:hAnsi="Arial" w:cs="Arial"/>
          <w:b/>
          <w:bCs/>
        </w:rPr>
        <w:t>Cities</w:t>
      </w:r>
      <w:proofErr w:type="spellEnd"/>
      <w:r w:rsidRPr="00760521">
        <w:rPr>
          <w:rFonts w:ascii="Arial" w:hAnsi="Arial" w:cs="Arial"/>
          <w:b/>
          <w:bCs/>
        </w:rPr>
        <w:t>)</w:t>
      </w:r>
      <w:r w:rsidR="00B44585" w:rsidRPr="00760521">
        <w:rPr>
          <w:rFonts w:ascii="Arial" w:hAnsi="Arial" w:cs="Arial"/>
          <w:b/>
          <w:bCs/>
        </w:rPr>
        <w:t>:</w:t>
      </w:r>
      <w:r w:rsidRPr="00760521">
        <w:rPr>
          <w:rFonts w:ascii="Arial" w:hAnsi="Arial" w:cs="Arial"/>
          <w:b/>
          <w:bCs/>
        </w:rPr>
        <w:t xml:space="preserve"> IoT para Detecção de Incêndios Florestais com Drones Autônomos</w:t>
      </w:r>
    </w:p>
    <w:p w14:paraId="035249EB" w14:textId="77777777" w:rsidR="00B44585" w:rsidRPr="00760521" w:rsidRDefault="00B44585" w:rsidP="00B44585">
      <w:pPr>
        <w:jc w:val="center"/>
        <w:rPr>
          <w:rFonts w:ascii="Arial" w:hAnsi="Arial" w:cs="Arial"/>
          <w:b/>
          <w:bCs/>
        </w:rPr>
      </w:pPr>
    </w:p>
    <w:p w14:paraId="36B96696" w14:textId="3798B2C2" w:rsidR="00B44585" w:rsidRPr="00760521" w:rsidRDefault="00B44585" w:rsidP="00B44585">
      <w:pPr>
        <w:jc w:val="right"/>
        <w:rPr>
          <w:rFonts w:ascii="Arial" w:hAnsi="Arial" w:cs="Arial"/>
        </w:rPr>
      </w:pPr>
      <w:r w:rsidRPr="00760521">
        <w:rPr>
          <w:rFonts w:ascii="Arial" w:hAnsi="Arial" w:cs="Arial"/>
        </w:rPr>
        <w:t xml:space="preserve">Rafaela Maria Da Silva RA: </w:t>
      </w:r>
      <w:r w:rsidRPr="00760521">
        <w:rPr>
          <w:rFonts w:ascii="Arial" w:hAnsi="Arial" w:cs="Arial"/>
          <w:szCs w:val="28"/>
        </w:rPr>
        <w:t>825134501</w:t>
      </w:r>
    </w:p>
    <w:p w14:paraId="3FC4C193" w14:textId="75ADE34A" w:rsidR="00930431" w:rsidRPr="00760521" w:rsidRDefault="00930431" w:rsidP="00930431">
      <w:pPr>
        <w:jc w:val="right"/>
        <w:rPr>
          <w:rFonts w:ascii="Arial" w:hAnsi="Arial" w:cs="Arial"/>
          <w:szCs w:val="28"/>
        </w:rPr>
      </w:pPr>
      <w:r w:rsidRPr="00760521">
        <w:rPr>
          <w:rFonts w:ascii="Arial" w:hAnsi="Arial" w:cs="Arial"/>
        </w:rPr>
        <w:tab/>
      </w:r>
      <w:r w:rsidR="00B44585" w:rsidRPr="00760521">
        <w:rPr>
          <w:rFonts w:ascii="Arial" w:hAnsi="Arial" w:cs="Arial"/>
          <w:szCs w:val="28"/>
        </w:rPr>
        <w:t>Larissa Oliveira Dos Santos RA: 82516871</w:t>
      </w:r>
    </w:p>
    <w:p w14:paraId="29DFCDBD" w14:textId="4A00FC86" w:rsidR="00B44585" w:rsidRPr="00760521" w:rsidRDefault="00B44585" w:rsidP="00930431">
      <w:pPr>
        <w:jc w:val="right"/>
        <w:rPr>
          <w:rFonts w:ascii="Arial" w:hAnsi="Arial" w:cs="Arial"/>
          <w:szCs w:val="28"/>
        </w:rPr>
      </w:pPr>
      <w:proofErr w:type="spellStart"/>
      <w:r w:rsidRPr="00760521">
        <w:rPr>
          <w:rFonts w:ascii="Arial" w:hAnsi="Arial" w:cs="Arial"/>
          <w:szCs w:val="28"/>
        </w:rPr>
        <w:t>Emilly</w:t>
      </w:r>
      <w:proofErr w:type="spellEnd"/>
      <w:r w:rsidRPr="00760521">
        <w:rPr>
          <w:rFonts w:ascii="Arial" w:hAnsi="Arial" w:cs="Arial"/>
          <w:szCs w:val="28"/>
        </w:rPr>
        <w:t xml:space="preserve"> Dos Santos Ferreira RA: 825153657</w:t>
      </w:r>
    </w:p>
    <w:p w14:paraId="33738406" w14:textId="18B4D579" w:rsidR="00B44585" w:rsidRPr="00760521" w:rsidRDefault="00B44585" w:rsidP="00930431">
      <w:pPr>
        <w:jc w:val="right"/>
        <w:rPr>
          <w:rFonts w:ascii="Arial" w:hAnsi="Arial" w:cs="Arial"/>
          <w:szCs w:val="28"/>
        </w:rPr>
      </w:pPr>
      <w:r w:rsidRPr="00760521">
        <w:rPr>
          <w:rFonts w:ascii="Arial" w:hAnsi="Arial" w:cs="Arial"/>
          <w:szCs w:val="28"/>
        </w:rPr>
        <w:t>Douglas Evangelista Nogueira RA: 82516629</w:t>
      </w:r>
    </w:p>
    <w:p w14:paraId="5AAF778E" w14:textId="5C63B5EC" w:rsidR="00B44585" w:rsidRPr="00760521" w:rsidRDefault="00B44585" w:rsidP="00930431">
      <w:pPr>
        <w:jc w:val="right"/>
        <w:rPr>
          <w:rFonts w:ascii="Arial" w:hAnsi="Arial" w:cs="Arial"/>
          <w:szCs w:val="28"/>
        </w:rPr>
      </w:pPr>
      <w:r w:rsidRPr="00760521">
        <w:rPr>
          <w:rFonts w:ascii="Arial" w:hAnsi="Arial" w:cs="Arial"/>
          <w:szCs w:val="28"/>
        </w:rPr>
        <w:t xml:space="preserve">Rafael Gomes Taiar RA: 825113488 </w:t>
      </w:r>
    </w:p>
    <w:p w14:paraId="56FFC276" w14:textId="695B82D6" w:rsidR="00B44585" w:rsidRPr="00760521" w:rsidRDefault="00B44585" w:rsidP="00930431">
      <w:pPr>
        <w:jc w:val="right"/>
        <w:rPr>
          <w:rFonts w:ascii="Arial" w:hAnsi="Arial" w:cs="Arial"/>
          <w:szCs w:val="28"/>
        </w:rPr>
      </w:pPr>
      <w:r w:rsidRPr="00760521">
        <w:rPr>
          <w:rFonts w:ascii="Arial" w:hAnsi="Arial" w:cs="Arial"/>
          <w:szCs w:val="28"/>
        </w:rPr>
        <w:t>Henrique Lima Cândido RA: 825156385</w:t>
      </w:r>
    </w:p>
    <w:p w14:paraId="6A19B1C8" w14:textId="77777777" w:rsidR="00B44585" w:rsidRPr="00760521" w:rsidRDefault="00B44585" w:rsidP="00930431">
      <w:pPr>
        <w:jc w:val="right"/>
        <w:rPr>
          <w:rFonts w:ascii="Arial" w:hAnsi="Arial" w:cs="Arial"/>
          <w:szCs w:val="28"/>
        </w:rPr>
      </w:pPr>
    </w:p>
    <w:p w14:paraId="1D3A37C7" w14:textId="0DD74F31" w:rsidR="00930431" w:rsidRDefault="00B44585" w:rsidP="0088435F">
      <w:pPr>
        <w:tabs>
          <w:tab w:val="left" w:pos="6708"/>
        </w:tabs>
        <w:spacing w:after="0" w:line="360" w:lineRule="auto"/>
        <w:jc w:val="center"/>
        <w:rPr>
          <w:rFonts w:ascii="Arial" w:hAnsi="Arial" w:cs="Arial"/>
          <w:b/>
          <w:bCs/>
        </w:rPr>
      </w:pPr>
      <w:r w:rsidRPr="00760521">
        <w:rPr>
          <w:rFonts w:ascii="Arial" w:hAnsi="Arial" w:cs="Arial"/>
          <w:b/>
          <w:bCs/>
        </w:rPr>
        <w:t>RESUMO</w:t>
      </w:r>
    </w:p>
    <w:p w14:paraId="7954F3A7" w14:textId="77777777" w:rsidR="00207A96" w:rsidRDefault="00207A96" w:rsidP="00207A96">
      <w:pPr>
        <w:tabs>
          <w:tab w:val="left" w:pos="6708"/>
        </w:tabs>
        <w:spacing w:after="0" w:line="360" w:lineRule="auto"/>
        <w:jc w:val="both"/>
        <w:rPr>
          <w:rFonts w:ascii="Arial" w:hAnsi="Arial" w:cs="Arial"/>
        </w:rPr>
      </w:pPr>
      <w:r w:rsidRPr="00207A96">
        <w:rPr>
          <w:rFonts w:ascii="Arial" w:hAnsi="Arial" w:cs="Arial"/>
        </w:rPr>
        <w:t xml:space="preserve">Este trabalho apresenta uma proposta inovadora para detecção precoce de incêndios florestais por meio do uso integrado de drones autônomos e tecnologias de Internet das Coisas (IoT), no contexto de cidades inteligentes. A solução consiste em um sistema que realiza o monitoramento ambiental em tempo real utilizando sensores térmicos, câmeras, GPS e comunicação via rede móvel ou </w:t>
      </w:r>
      <w:proofErr w:type="spellStart"/>
      <w:r w:rsidRPr="00207A96">
        <w:rPr>
          <w:rFonts w:ascii="Arial" w:hAnsi="Arial" w:cs="Arial"/>
        </w:rPr>
        <w:t>LoRa</w:t>
      </w:r>
      <w:proofErr w:type="spellEnd"/>
      <w:r w:rsidRPr="00207A96">
        <w:rPr>
          <w:rFonts w:ascii="Arial" w:hAnsi="Arial" w:cs="Arial"/>
        </w:rPr>
        <w:t>, conectados a plataformas de nuvem com inteligência artificial. A proposta visa minimizar os impactos ambientais, preservar a biodiversidade e reduzir riscos à saúde e à segurança da população. Com alta viabilidade técnica e alinhamento às diretrizes da Indústria 4.0, o sistema contribui para ações sustentáveis de gestão ambiental, demonstrando seu potencial para integrar-se a políticas públicas e modelos urbanos inteligentes.</w:t>
      </w:r>
    </w:p>
    <w:p w14:paraId="1475B5FE" w14:textId="77777777" w:rsidR="00207A96" w:rsidRPr="00207A96" w:rsidRDefault="00207A96" w:rsidP="00207A96">
      <w:pPr>
        <w:tabs>
          <w:tab w:val="left" w:pos="6708"/>
        </w:tabs>
        <w:spacing w:after="0" w:line="360" w:lineRule="auto"/>
        <w:jc w:val="both"/>
        <w:rPr>
          <w:rFonts w:ascii="Arial" w:hAnsi="Arial" w:cs="Arial"/>
        </w:rPr>
      </w:pPr>
    </w:p>
    <w:p w14:paraId="2E5639A1" w14:textId="77777777" w:rsidR="00207A96" w:rsidRPr="00207A96" w:rsidRDefault="00207A96" w:rsidP="00207A96">
      <w:pPr>
        <w:tabs>
          <w:tab w:val="left" w:pos="6708"/>
        </w:tabs>
        <w:spacing w:after="0" w:line="360" w:lineRule="auto"/>
        <w:jc w:val="both"/>
        <w:rPr>
          <w:rFonts w:ascii="Arial" w:hAnsi="Arial" w:cs="Arial"/>
        </w:rPr>
      </w:pPr>
      <w:r w:rsidRPr="00207A96">
        <w:rPr>
          <w:rFonts w:ascii="Arial" w:hAnsi="Arial" w:cs="Arial"/>
          <w:b/>
          <w:bCs/>
        </w:rPr>
        <w:t>Palavras Chaves:</w:t>
      </w:r>
      <w:r>
        <w:rPr>
          <w:rFonts w:ascii="Arial" w:hAnsi="Arial" w:cs="Arial"/>
        </w:rPr>
        <w:t xml:space="preserve"> </w:t>
      </w:r>
      <w:r w:rsidRPr="00207A96">
        <w:rPr>
          <w:rFonts w:ascii="Arial" w:hAnsi="Arial" w:cs="Arial"/>
        </w:rPr>
        <w:t>IoT; Drones Autônomos; Incêndios Florestais; Cidades Inteligentes; Monitoramento Ambiental.</w:t>
      </w:r>
    </w:p>
    <w:p w14:paraId="1E2101FD" w14:textId="77777777" w:rsidR="0034028D" w:rsidRPr="00760521" w:rsidRDefault="0034028D" w:rsidP="0034028D">
      <w:pPr>
        <w:tabs>
          <w:tab w:val="left" w:pos="6708"/>
        </w:tabs>
        <w:spacing w:after="0" w:line="360" w:lineRule="auto"/>
        <w:jc w:val="both"/>
        <w:rPr>
          <w:rFonts w:ascii="Arial" w:hAnsi="Arial" w:cs="Arial"/>
          <w:b/>
          <w:bCs/>
        </w:rPr>
      </w:pPr>
    </w:p>
    <w:p w14:paraId="3235DAE0" w14:textId="0A343AE0" w:rsidR="00B44585" w:rsidRPr="0088435F" w:rsidRDefault="004B7E0D" w:rsidP="0088435F">
      <w:pPr>
        <w:pStyle w:val="PargrafodaLista"/>
        <w:numPr>
          <w:ilvl w:val="0"/>
          <w:numId w:val="1"/>
        </w:numPr>
        <w:tabs>
          <w:tab w:val="left" w:pos="6708"/>
        </w:tabs>
        <w:spacing w:after="0" w:line="360" w:lineRule="auto"/>
        <w:ind w:left="357" w:hanging="357"/>
        <w:rPr>
          <w:rFonts w:ascii="Arial" w:hAnsi="Arial" w:cs="Arial"/>
          <w:b/>
          <w:bCs/>
        </w:rPr>
      </w:pPr>
      <w:r w:rsidRPr="0088435F">
        <w:rPr>
          <w:rFonts w:ascii="Arial" w:hAnsi="Arial" w:cs="Arial"/>
          <w:b/>
          <w:bCs/>
        </w:rPr>
        <w:t>INTRODUÇÃO</w:t>
      </w:r>
    </w:p>
    <w:p w14:paraId="5465E5AF" w14:textId="77777777" w:rsidR="00760521" w:rsidRDefault="00760521" w:rsidP="00EF5766">
      <w:pPr>
        <w:spacing w:after="0" w:line="360" w:lineRule="auto"/>
        <w:jc w:val="both"/>
        <w:rPr>
          <w:rFonts w:ascii="Arial" w:hAnsi="Arial" w:cs="Arial"/>
        </w:rPr>
      </w:pPr>
      <w:r w:rsidRPr="00760521">
        <w:rPr>
          <w:rFonts w:ascii="Arial" w:hAnsi="Arial" w:cs="Arial"/>
        </w:rPr>
        <w:t>Nos anos recentes, a tecnologia de Internet das Coisas (IoT) vem se tornando</w:t>
      </w:r>
      <w:r w:rsidRPr="00760521">
        <w:rPr>
          <w:rFonts w:ascii="Arial" w:hAnsi="Arial" w:cs="Arial"/>
          <w:b/>
          <w:bCs/>
        </w:rPr>
        <w:t xml:space="preserve"> </w:t>
      </w:r>
      <w:r w:rsidRPr="00760521">
        <w:rPr>
          <w:rFonts w:ascii="Arial" w:hAnsi="Arial" w:cs="Arial"/>
        </w:rPr>
        <w:t xml:space="preserve">cada vez mais utilizada em cidades ao redor do mundo para aprimorar a qualidade de vida dos cidadãos. As ditas </w:t>
      </w:r>
      <w:proofErr w:type="spellStart"/>
      <w:r w:rsidRPr="00760521">
        <w:rPr>
          <w:rFonts w:ascii="Arial" w:hAnsi="Arial" w:cs="Arial"/>
        </w:rPr>
        <w:t>Smart</w:t>
      </w:r>
      <w:proofErr w:type="spellEnd"/>
      <w:r w:rsidRPr="00760521">
        <w:rPr>
          <w:rFonts w:ascii="Arial" w:hAnsi="Arial" w:cs="Arial"/>
        </w:rPr>
        <w:t xml:space="preserve"> </w:t>
      </w:r>
      <w:proofErr w:type="spellStart"/>
      <w:r w:rsidRPr="00760521">
        <w:rPr>
          <w:rFonts w:ascii="Arial" w:hAnsi="Arial" w:cs="Arial"/>
        </w:rPr>
        <w:t>Cities</w:t>
      </w:r>
      <w:proofErr w:type="spellEnd"/>
      <w:r w:rsidRPr="00760521">
        <w:rPr>
          <w:rFonts w:ascii="Arial" w:hAnsi="Arial" w:cs="Arial"/>
        </w:rPr>
        <w:t xml:space="preserve"> usam sensores e dispositivos conectados para coletar e analisar dados, possibilitando que as </w:t>
      </w:r>
      <w:r w:rsidRPr="00760521">
        <w:rPr>
          <w:rFonts w:ascii="Arial" w:hAnsi="Arial" w:cs="Arial"/>
        </w:rPr>
        <w:lastRenderedPageBreak/>
        <w:t>autoridades tomem as melhores decisões para o gerenciamento de serviços públicos e infraestrutura urbana.</w:t>
      </w:r>
    </w:p>
    <w:p w14:paraId="5E743657" w14:textId="1D495D99" w:rsidR="00760521" w:rsidRPr="00760521" w:rsidRDefault="00760521" w:rsidP="00EF5766">
      <w:pPr>
        <w:spacing w:after="0" w:line="360" w:lineRule="auto"/>
        <w:jc w:val="both"/>
        <w:rPr>
          <w:rFonts w:ascii="Arial" w:hAnsi="Arial" w:cs="Arial"/>
        </w:rPr>
      </w:pPr>
      <w:r w:rsidRPr="00760521">
        <w:rPr>
          <w:rFonts w:ascii="Arial" w:hAnsi="Arial" w:cs="Arial"/>
        </w:rPr>
        <w:t>Barcelona, cidade espanhola, possui “vagas inteligentes”. Com o uso de IoT a cidade obtém dados para monitorar as vagas das cidades, esses dados são transformados em informação e são passados em tempo real para motoristas. Singapura emprega sensores em postes de iluminação para acompanhar a qualidade do ar e identificar ruídos excessivos, auxiliando as autoridades na implementação de ações para aprimorar o meio ambiente. Já no Reino Unido, sensores coletam dados em tempo real sobre os níveis de água, estes dispositivos combinam os dados com os registros da Agência Ambiental para identificar áreas com potencial para inundações.</w:t>
      </w:r>
    </w:p>
    <w:p w14:paraId="4AB5FF19" w14:textId="77777777" w:rsidR="004B7E0D" w:rsidRDefault="004B7E0D" w:rsidP="00EF5766">
      <w:pPr>
        <w:tabs>
          <w:tab w:val="left" w:pos="6708"/>
        </w:tabs>
        <w:spacing w:after="0" w:line="360" w:lineRule="auto"/>
        <w:jc w:val="both"/>
        <w:rPr>
          <w:rFonts w:ascii="Arial" w:hAnsi="Arial" w:cs="Arial"/>
        </w:rPr>
      </w:pPr>
      <w:r w:rsidRPr="004B7E0D">
        <w:rPr>
          <w:rFonts w:ascii="Arial" w:hAnsi="Arial" w:cs="Arial"/>
        </w:rPr>
        <w:t>“No Brasil, cidades inteligentes são aquelas que promovem desenvolvimento urbano sustentável por meio da transformação digital, utilizando tecnologias para resolver problemas, reduzir desigualdades e melhorar a qualidade de vida, com governança colaborativa e uso responsável de dados” (Brasil, 2020). Essa definição destaca a importância de integrar soluções tecnológicas com políticas públicas eficazes. Segundo o SEMIL (Secretaria de Meio Ambiente, Infraestrutura e Logística) em junho de 2024 ocorreram cerca de 93 registros de incêndios em unidades de conservação, já o corpo de Bombeiros de São Paulo registrou no mesmo mês 7.345 ocorrências de incêndio em vegetações no estado. Esses dados escancaram um cenário dramático para a saúde da flora, fauna e dos cidadãos do estado e capital. Observando este quadro, compreendesse que devemos buscar soluções para minimizar os danos, a proposta, é a implementação de drone que analisam possíveis focos e detectam incêndio acionando os bombeiros e órgãos responsáveis, assim agilizando e aumentando a eficiência do combate ao fogo nas regiões de florestas e matas.</w:t>
      </w:r>
    </w:p>
    <w:p w14:paraId="64FB7192" w14:textId="77777777" w:rsidR="00EF5766" w:rsidRDefault="00EF5766" w:rsidP="00EF5766">
      <w:pPr>
        <w:tabs>
          <w:tab w:val="left" w:pos="6708"/>
        </w:tabs>
        <w:spacing w:after="0" w:line="360" w:lineRule="auto"/>
        <w:jc w:val="both"/>
        <w:rPr>
          <w:rFonts w:ascii="Arial" w:hAnsi="Arial" w:cs="Arial"/>
        </w:rPr>
      </w:pPr>
    </w:p>
    <w:p w14:paraId="34B808A9" w14:textId="15D9989A" w:rsidR="0088435F" w:rsidRPr="0088435F" w:rsidRDefault="0088435F" w:rsidP="0088435F">
      <w:pPr>
        <w:pStyle w:val="PargrafodaLista"/>
        <w:numPr>
          <w:ilvl w:val="0"/>
          <w:numId w:val="1"/>
        </w:numPr>
        <w:tabs>
          <w:tab w:val="left" w:pos="6708"/>
        </w:tabs>
        <w:spacing w:after="0" w:line="360" w:lineRule="auto"/>
        <w:ind w:left="357" w:hanging="357"/>
        <w:rPr>
          <w:rFonts w:ascii="Arial" w:hAnsi="Arial" w:cs="Arial"/>
          <w:b/>
          <w:bCs/>
        </w:rPr>
      </w:pPr>
      <w:r>
        <w:rPr>
          <w:rFonts w:ascii="Arial" w:hAnsi="Arial" w:cs="Arial"/>
          <w:b/>
          <w:bCs/>
        </w:rPr>
        <w:t xml:space="preserve">REFENCIAL TEÓRICO </w:t>
      </w:r>
    </w:p>
    <w:p w14:paraId="0CF08F71" w14:textId="756F251E" w:rsidR="009D7F17" w:rsidRPr="009D7F17" w:rsidRDefault="009D7F17" w:rsidP="009D7F17">
      <w:pPr>
        <w:tabs>
          <w:tab w:val="left" w:pos="6708"/>
        </w:tabs>
        <w:spacing w:after="0" w:line="360" w:lineRule="auto"/>
        <w:jc w:val="both"/>
        <w:rPr>
          <w:rFonts w:ascii="Arial" w:hAnsi="Arial" w:cs="Arial"/>
        </w:rPr>
      </w:pPr>
      <w:r w:rsidRPr="009D7F17">
        <w:rPr>
          <w:rFonts w:ascii="Arial" w:hAnsi="Arial" w:cs="Arial"/>
        </w:rPr>
        <w:t xml:space="preserve">O conceito de </w:t>
      </w:r>
      <w:proofErr w:type="spellStart"/>
      <w:r w:rsidRPr="009D7F17">
        <w:rPr>
          <w:rFonts w:ascii="Arial" w:hAnsi="Arial" w:cs="Arial"/>
        </w:rPr>
        <w:t>Smart</w:t>
      </w:r>
      <w:proofErr w:type="spellEnd"/>
      <w:r w:rsidRPr="009D7F17">
        <w:rPr>
          <w:rFonts w:ascii="Arial" w:hAnsi="Arial" w:cs="Arial"/>
        </w:rPr>
        <w:t xml:space="preserve"> </w:t>
      </w:r>
      <w:proofErr w:type="spellStart"/>
      <w:r w:rsidRPr="009D7F17">
        <w:rPr>
          <w:rFonts w:ascii="Arial" w:hAnsi="Arial" w:cs="Arial"/>
        </w:rPr>
        <w:t>Cities</w:t>
      </w:r>
      <w:proofErr w:type="spellEnd"/>
      <w:r w:rsidRPr="009D7F17">
        <w:rPr>
          <w:rFonts w:ascii="Arial" w:hAnsi="Arial" w:cs="Arial"/>
        </w:rPr>
        <w:t xml:space="preserve">, ou cidades inteligentes, refere-se à integração de tecnologias digitais e sistemas interconectados para promover maior eficiência nos serviços urbanos, sustentabilidade ambiental e qualidade de vida para a população (HARRISON et al., 2010). Nesse contexto, a Internet das Coisas (IoT </w:t>
      </w:r>
      <w:r w:rsidRPr="009D7F17">
        <w:rPr>
          <w:rFonts w:ascii="Arial" w:hAnsi="Arial" w:cs="Arial"/>
        </w:rPr>
        <w:lastRenderedPageBreak/>
        <w:t xml:space="preserve">– Internet </w:t>
      </w:r>
      <w:proofErr w:type="spellStart"/>
      <w:r w:rsidRPr="009D7F17">
        <w:rPr>
          <w:rFonts w:ascii="Arial" w:hAnsi="Arial" w:cs="Arial"/>
        </w:rPr>
        <w:t>of</w:t>
      </w:r>
      <w:proofErr w:type="spellEnd"/>
      <w:r w:rsidRPr="009D7F17">
        <w:rPr>
          <w:rFonts w:ascii="Arial" w:hAnsi="Arial" w:cs="Arial"/>
        </w:rPr>
        <w:t xml:space="preserve"> </w:t>
      </w:r>
      <w:proofErr w:type="spellStart"/>
      <w:r w:rsidRPr="009D7F17">
        <w:rPr>
          <w:rFonts w:ascii="Arial" w:hAnsi="Arial" w:cs="Arial"/>
        </w:rPr>
        <w:t>Things</w:t>
      </w:r>
      <w:proofErr w:type="spellEnd"/>
      <w:r w:rsidRPr="009D7F17">
        <w:rPr>
          <w:rFonts w:ascii="Arial" w:hAnsi="Arial" w:cs="Arial"/>
        </w:rPr>
        <w:t>) desempenha um papel essencial, ao permitir a comunicação entre sensores, dispositivos móveis, câmeras e sistemas autônomos em tempo real. A aplicação de IoT em áreas críticas como a segurança ambiental permite uma resposta mais ágil e precisa a desastres naturais, como os incêndios florestais, que têm se tornado mais frequentes e intensos devido às mudanças climáticas (ZHANG et al., 2021).</w:t>
      </w:r>
    </w:p>
    <w:p w14:paraId="155F03F3" w14:textId="03BB9E99" w:rsidR="004B7E0D" w:rsidRPr="004B7E0D" w:rsidRDefault="009D7F17" w:rsidP="009D7F17">
      <w:pPr>
        <w:tabs>
          <w:tab w:val="left" w:pos="6708"/>
        </w:tabs>
        <w:spacing w:after="0" w:line="360" w:lineRule="auto"/>
        <w:jc w:val="both"/>
        <w:rPr>
          <w:rFonts w:ascii="Arial" w:hAnsi="Arial" w:cs="Arial"/>
        </w:rPr>
      </w:pPr>
      <w:r w:rsidRPr="009D7F17">
        <w:rPr>
          <w:rFonts w:ascii="Arial" w:hAnsi="Arial" w:cs="Arial"/>
        </w:rPr>
        <w:t xml:space="preserve">Entre as tecnologias emergentes nas </w:t>
      </w:r>
      <w:proofErr w:type="spellStart"/>
      <w:r w:rsidRPr="009D7F17">
        <w:rPr>
          <w:rFonts w:ascii="Arial" w:hAnsi="Arial" w:cs="Arial"/>
        </w:rPr>
        <w:t>Smart</w:t>
      </w:r>
      <w:proofErr w:type="spellEnd"/>
      <w:r w:rsidRPr="009D7F17">
        <w:rPr>
          <w:rFonts w:ascii="Arial" w:hAnsi="Arial" w:cs="Arial"/>
        </w:rPr>
        <w:t xml:space="preserve"> </w:t>
      </w:r>
      <w:proofErr w:type="spellStart"/>
      <w:r w:rsidRPr="009D7F17">
        <w:rPr>
          <w:rFonts w:ascii="Arial" w:hAnsi="Arial" w:cs="Arial"/>
        </w:rPr>
        <w:t>Cities</w:t>
      </w:r>
      <w:proofErr w:type="spellEnd"/>
      <w:r w:rsidRPr="009D7F17">
        <w:rPr>
          <w:rFonts w:ascii="Arial" w:hAnsi="Arial" w:cs="Arial"/>
        </w:rPr>
        <w:t>, os drones autônomos equipados com sensores térmicos e câmeras de alta resolução têm se destacado como ferramentas eficazes para a detecção precoce de focos de incêndio. Ao integrar algoritmos de inteligência artificial (IA) e redes IoT, esses drones podem operar de forma independente, percorrendo áreas florestais e transmitindo dados em tempo real para centros de monitoramento (SILVA et al., 2020). Essa abordagem reduz o tempo de resposta e melhora a precisão na localização dos incêndios, contribuindo para minimizar danos ambientais e preservar vidas humanas. O uso de drones conectados a redes inteligentes, portanto, representa uma aplicação concreta dos princípios de cidades inteligentes voltadas à gestão sustentável dos recursos naturais.</w:t>
      </w:r>
    </w:p>
    <w:p w14:paraId="30CC71EC" w14:textId="30304AB1" w:rsidR="004B7E0D" w:rsidRDefault="004B7E0D" w:rsidP="004B7E0D">
      <w:pPr>
        <w:tabs>
          <w:tab w:val="left" w:pos="6708"/>
        </w:tabs>
        <w:rPr>
          <w:rFonts w:ascii="Arial" w:hAnsi="Arial" w:cs="Arial"/>
        </w:rPr>
      </w:pPr>
    </w:p>
    <w:p w14:paraId="1165F337" w14:textId="77777777" w:rsidR="00A92F2F" w:rsidRDefault="007679CD" w:rsidP="007679CD">
      <w:pPr>
        <w:pStyle w:val="PargrafodaLista"/>
        <w:numPr>
          <w:ilvl w:val="0"/>
          <w:numId w:val="1"/>
        </w:numPr>
        <w:tabs>
          <w:tab w:val="left" w:pos="6708"/>
        </w:tabs>
        <w:spacing w:after="0" w:line="360" w:lineRule="auto"/>
        <w:ind w:left="357" w:hanging="357"/>
        <w:rPr>
          <w:rFonts w:ascii="Arial" w:hAnsi="Arial" w:cs="Arial"/>
          <w:b/>
          <w:bCs/>
        </w:rPr>
      </w:pPr>
      <w:r>
        <w:rPr>
          <w:rFonts w:ascii="Arial" w:hAnsi="Arial" w:cs="Arial"/>
          <w:b/>
          <w:bCs/>
        </w:rPr>
        <w:t>METODOLOGIA</w:t>
      </w:r>
    </w:p>
    <w:p w14:paraId="0E4FEB7E" w14:textId="77777777" w:rsidR="00A60886" w:rsidRPr="00A60886" w:rsidRDefault="007679CD" w:rsidP="00A60886">
      <w:pPr>
        <w:tabs>
          <w:tab w:val="left" w:pos="6708"/>
        </w:tabs>
        <w:spacing w:after="0" w:line="360" w:lineRule="auto"/>
        <w:jc w:val="both"/>
        <w:rPr>
          <w:rFonts w:ascii="Arial" w:hAnsi="Arial" w:cs="Arial"/>
        </w:rPr>
      </w:pPr>
      <w:r w:rsidRPr="00A60886">
        <w:rPr>
          <w:rFonts w:ascii="Arial" w:hAnsi="Arial" w:cs="Arial"/>
          <w:b/>
          <w:bCs/>
        </w:rPr>
        <w:t xml:space="preserve"> </w:t>
      </w:r>
      <w:r w:rsidR="00A60886" w:rsidRPr="00A60886">
        <w:rPr>
          <w:rFonts w:ascii="Arial" w:hAnsi="Arial" w:cs="Arial"/>
        </w:rPr>
        <w:t>Pesquisa Inicial: Levantamento de dados sobre incêndios florestais e estudo de soluções existentes com base em tecnologias IoT e drones.</w:t>
      </w:r>
    </w:p>
    <w:p w14:paraId="2B0A075C" w14:textId="77777777" w:rsidR="00A60886" w:rsidRPr="00A60886" w:rsidRDefault="00A60886" w:rsidP="00A60886">
      <w:pPr>
        <w:tabs>
          <w:tab w:val="left" w:pos="6708"/>
        </w:tabs>
        <w:spacing w:after="0" w:line="360" w:lineRule="auto"/>
        <w:jc w:val="both"/>
        <w:rPr>
          <w:rFonts w:ascii="Arial" w:hAnsi="Arial" w:cs="Arial"/>
        </w:rPr>
      </w:pPr>
      <w:r w:rsidRPr="00A60886">
        <w:rPr>
          <w:rFonts w:ascii="Arial" w:hAnsi="Arial" w:cs="Arial"/>
        </w:rPr>
        <w:t xml:space="preserve">Definição da Solução: Estruturação da arquitetura do sistema, com drones autônomos, sensores ambientais, câmeras térmicas e comunicação via </w:t>
      </w:r>
      <w:proofErr w:type="spellStart"/>
      <w:r w:rsidRPr="00A60886">
        <w:rPr>
          <w:rFonts w:ascii="Arial" w:hAnsi="Arial" w:cs="Arial"/>
        </w:rPr>
        <w:t>LoRa</w:t>
      </w:r>
      <w:proofErr w:type="spellEnd"/>
      <w:r w:rsidRPr="00A60886">
        <w:rPr>
          <w:rFonts w:ascii="Arial" w:hAnsi="Arial" w:cs="Arial"/>
        </w:rPr>
        <w:t xml:space="preserve"> ou 4G.</w:t>
      </w:r>
    </w:p>
    <w:p w14:paraId="3AC90BF2" w14:textId="77777777" w:rsidR="00A60886" w:rsidRPr="00A60886" w:rsidRDefault="00A60886" w:rsidP="00A60886">
      <w:pPr>
        <w:tabs>
          <w:tab w:val="left" w:pos="6708"/>
        </w:tabs>
        <w:spacing w:after="0" w:line="360" w:lineRule="auto"/>
        <w:jc w:val="both"/>
        <w:rPr>
          <w:rFonts w:ascii="Arial" w:hAnsi="Arial" w:cs="Arial"/>
        </w:rPr>
      </w:pPr>
      <w:r w:rsidRPr="00A60886">
        <w:rPr>
          <w:rFonts w:ascii="Arial" w:hAnsi="Arial" w:cs="Arial"/>
        </w:rPr>
        <w:t>Desenvolvimento e Integração: Montagem dos drones com os sensores e módulos de comunicação, integração com plataforma em nuvem e inteligência artificial para análise dos dados.</w:t>
      </w:r>
    </w:p>
    <w:p w14:paraId="4DDC0D3E" w14:textId="77777777" w:rsidR="00A60886" w:rsidRPr="00A60886" w:rsidRDefault="00A60886" w:rsidP="00A60886">
      <w:pPr>
        <w:tabs>
          <w:tab w:val="left" w:pos="6708"/>
        </w:tabs>
        <w:spacing w:after="0" w:line="360" w:lineRule="auto"/>
        <w:jc w:val="both"/>
        <w:rPr>
          <w:rFonts w:ascii="Arial" w:hAnsi="Arial" w:cs="Arial"/>
        </w:rPr>
      </w:pPr>
      <w:r w:rsidRPr="00A60886">
        <w:rPr>
          <w:rFonts w:ascii="Arial" w:hAnsi="Arial" w:cs="Arial"/>
        </w:rPr>
        <w:t>Simulação e Testes: Realização de testes em ambiente controlado para validar a detecção de focos de calor e o envio de alertas em tempo real.</w:t>
      </w:r>
    </w:p>
    <w:p w14:paraId="0DF4E48F" w14:textId="77777777" w:rsidR="00A60886" w:rsidRPr="00A60886" w:rsidRDefault="00A60886" w:rsidP="00A60886">
      <w:pPr>
        <w:tabs>
          <w:tab w:val="left" w:pos="6708"/>
        </w:tabs>
        <w:spacing w:after="0" w:line="360" w:lineRule="auto"/>
        <w:jc w:val="both"/>
        <w:rPr>
          <w:rFonts w:ascii="Arial" w:hAnsi="Arial" w:cs="Arial"/>
        </w:rPr>
      </w:pPr>
      <w:r w:rsidRPr="00A60886">
        <w:rPr>
          <w:rFonts w:ascii="Arial" w:hAnsi="Arial" w:cs="Arial"/>
        </w:rPr>
        <w:t>Avaliação e Ajustes: Análise dos resultados obtidos, identificação de melhorias e refinamento do sistema para garantir eficiência, precisão e viabilidade em campo.</w:t>
      </w:r>
    </w:p>
    <w:p w14:paraId="1FBA297B" w14:textId="06F0FE0C" w:rsidR="007679CD" w:rsidRDefault="007679CD" w:rsidP="00A92F2F">
      <w:pPr>
        <w:pStyle w:val="PargrafodaLista"/>
        <w:tabs>
          <w:tab w:val="left" w:pos="6708"/>
        </w:tabs>
        <w:spacing w:after="0" w:line="360" w:lineRule="auto"/>
        <w:ind w:left="357"/>
        <w:rPr>
          <w:rFonts w:ascii="Arial" w:hAnsi="Arial" w:cs="Arial"/>
          <w:b/>
          <w:bCs/>
        </w:rPr>
      </w:pPr>
    </w:p>
    <w:p w14:paraId="0C9DA764" w14:textId="5530A8B0" w:rsidR="007679CD" w:rsidRPr="007679CD" w:rsidRDefault="007679CD" w:rsidP="007679CD">
      <w:pPr>
        <w:pStyle w:val="PargrafodaLista"/>
        <w:numPr>
          <w:ilvl w:val="0"/>
          <w:numId w:val="1"/>
        </w:numPr>
        <w:tabs>
          <w:tab w:val="left" w:pos="6708"/>
        </w:tabs>
        <w:spacing w:after="0" w:line="360" w:lineRule="auto"/>
        <w:ind w:left="357" w:hanging="357"/>
        <w:rPr>
          <w:rFonts w:ascii="Arial" w:hAnsi="Arial" w:cs="Arial"/>
          <w:b/>
          <w:bCs/>
        </w:rPr>
      </w:pPr>
      <w:r>
        <w:rPr>
          <w:rFonts w:ascii="Arial" w:hAnsi="Arial" w:cs="Arial"/>
          <w:b/>
          <w:bCs/>
        </w:rPr>
        <w:t xml:space="preserve">PROSPOSTA DE SOLUÇÃO </w:t>
      </w:r>
    </w:p>
    <w:p w14:paraId="287B4F6B" w14:textId="77777777" w:rsidR="007679CD" w:rsidRDefault="007679CD" w:rsidP="007679CD">
      <w:pPr>
        <w:tabs>
          <w:tab w:val="left" w:pos="6708"/>
        </w:tabs>
        <w:jc w:val="both"/>
        <w:rPr>
          <w:rFonts w:ascii="Arial" w:hAnsi="Arial" w:cs="Arial"/>
        </w:rPr>
      </w:pPr>
      <w:r w:rsidRPr="007679CD">
        <w:rPr>
          <w:rFonts w:ascii="Arial" w:hAnsi="Arial" w:cs="Arial"/>
        </w:rPr>
        <w:t>Este projeto propõe o desenvolvimento de um sistema baseado em Internet das Coisas (IoT) para a detecção precoce de incêndios florestais por meio de drones autônomos equipados com sensores ambientais e câmeras térmicas. O sistema visa monitorar áreas de mata em tempo real, coletar dados relevantes e enviar alertas automáticos às autoridades competentes, contribuindo para a preservação do meio ambiente e a mitigação de desastres naturais.</w:t>
      </w:r>
    </w:p>
    <w:p w14:paraId="00CDAC0B" w14:textId="44811E7C" w:rsidR="004B7E0D" w:rsidRDefault="007679CD" w:rsidP="007679CD">
      <w:pPr>
        <w:tabs>
          <w:tab w:val="left" w:pos="6708"/>
        </w:tabs>
        <w:jc w:val="both"/>
        <w:rPr>
          <w:rFonts w:ascii="Arial" w:hAnsi="Arial" w:cs="Arial"/>
        </w:rPr>
      </w:pPr>
      <w:r w:rsidRPr="007679CD">
        <w:rPr>
          <w:rFonts w:ascii="Arial" w:hAnsi="Arial" w:cs="Arial"/>
        </w:rPr>
        <w:t>Os incêndios florestais representam uma ameaça significativa à biodiversidade, ao clima e à segurança pública. A detecção precoce é essencial para conter danos maiores. Neste contexto, propõe-se uma solução tecnológica baseada em IoT, capaz de integrar coleta de dados, processamento inteligente e comunicação eficiente.</w:t>
      </w:r>
    </w:p>
    <w:p w14:paraId="3E2E8729" w14:textId="09DC72B9" w:rsidR="007679CD" w:rsidRDefault="007679CD" w:rsidP="007679CD">
      <w:pPr>
        <w:pStyle w:val="PargrafodaLista"/>
        <w:numPr>
          <w:ilvl w:val="1"/>
          <w:numId w:val="1"/>
        </w:numPr>
        <w:tabs>
          <w:tab w:val="left" w:pos="6708"/>
        </w:tabs>
        <w:spacing w:after="0" w:line="360" w:lineRule="auto"/>
        <w:ind w:left="357" w:hanging="357"/>
        <w:rPr>
          <w:b/>
        </w:rPr>
      </w:pPr>
      <w:r>
        <w:rPr>
          <w:rFonts w:ascii="Arial" w:hAnsi="Arial" w:cs="Arial"/>
          <w:b/>
          <w:bCs/>
        </w:rPr>
        <w:t xml:space="preserve"> </w:t>
      </w:r>
      <w:r w:rsidRPr="007679CD">
        <w:rPr>
          <w:rFonts w:ascii="Arial" w:hAnsi="Arial" w:cs="Arial"/>
          <w:b/>
          <w:bCs/>
        </w:rPr>
        <w:t>Fundamentação</w:t>
      </w:r>
      <w:r w:rsidRPr="007679CD">
        <w:rPr>
          <w:b/>
        </w:rPr>
        <w:t xml:space="preserve"> da Solução IoT</w:t>
      </w:r>
    </w:p>
    <w:p w14:paraId="37E6DFAB" w14:textId="77777777" w:rsidR="007679CD" w:rsidRDefault="007679CD" w:rsidP="007679CD">
      <w:pPr>
        <w:pStyle w:val="PargrafodaLista"/>
        <w:tabs>
          <w:tab w:val="left" w:pos="6708"/>
        </w:tabs>
        <w:spacing w:after="0" w:line="360" w:lineRule="auto"/>
        <w:ind w:left="0"/>
        <w:jc w:val="both"/>
        <w:rPr>
          <w:rFonts w:ascii="Arial" w:hAnsi="Arial" w:cs="Arial"/>
          <w:bCs/>
        </w:rPr>
      </w:pPr>
      <w:r w:rsidRPr="007679CD">
        <w:rPr>
          <w:rFonts w:ascii="Arial" w:hAnsi="Arial" w:cs="Arial"/>
          <w:bCs/>
        </w:rPr>
        <w:t>A solução é composta por drones autônomos equipados com sensores</w:t>
      </w:r>
    </w:p>
    <w:p w14:paraId="48F0BEDD" w14:textId="2C078786" w:rsidR="007679CD" w:rsidRPr="007679CD" w:rsidRDefault="007679CD" w:rsidP="007679CD">
      <w:pPr>
        <w:pStyle w:val="PargrafodaLista"/>
        <w:tabs>
          <w:tab w:val="left" w:pos="6708"/>
        </w:tabs>
        <w:spacing w:after="0" w:line="360" w:lineRule="auto"/>
        <w:ind w:left="0"/>
        <w:jc w:val="both"/>
        <w:rPr>
          <w:rFonts w:ascii="Arial" w:hAnsi="Arial" w:cs="Arial"/>
          <w:bCs/>
        </w:rPr>
      </w:pPr>
      <w:r w:rsidRPr="007679CD">
        <w:rPr>
          <w:rFonts w:ascii="Arial" w:hAnsi="Arial" w:cs="Arial"/>
          <w:bCs/>
        </w:rPr>
        <w:t>ambientais e câmeras térmicas, conectados a uma plataforma em nuvem para análise dos dados. A arquitetura permite monitoramento contínuo, mesmo em áreas de difícil acesso.</w:t>
      </w:r>
    </w:p>
    <w:p w14:paraId="6305FB91" w14:textId="7DFDBA2E" w:rsidR="007679CD" w:rsidRPr="00531E9B" w:rsidRDefault="007679CD" w:rsidP="007679CD">
      <w:pPr>
        <w:pStyle w:val="PargrafodaLista"/>
        <w:numPr>
          <w:ilvl w:val="1"/>
          <w:numId w:val="1"/>
        </w:numPr>
        <w:tabs>
          <w:tab w:val="left" w:pos="6708"/>
        </w:tabs>
        <w:spacing w:after="0" w:line="360" w:lineRule="auto"/>
        <w:ind w:left="357" w:hanging="357"/>
        <w:rPr>
          <w:b/>
        </w:rPr>
      </w:pPr>
      <w:r>
        <w:rPr>
          <w:rFonts w:ascii="Arial" w:hAnsi="Arial" w:cs="Arial"/>
          <w:b/>
          <w:bCs/>
        </w:rPr>
        <w:t xml:space="preserve"> </w:t>
      </w:r>
      <w:r w:rsidRPr="007679CD">
        <w:rPr>
          <w:rFonts w:ascii="Arial" w:hAnsi="Arial" w:cs="Arial"/>
          <w:b/>
          <w:bCs/>
        </w:rPr>
        <w:t>Componentes</w:t>
      </w:r>
      <w:r w:rsidRPr="00531E9B">
        <w:rPr>
          <w:b/>
        </w:rPr>
        <w:t xml:space="preserve"> da Solução</w:t>
      </w:r>
    </w:p>
    <w:p w14:paraId="3A60BA01" w14:textId="541BFC8B" w:rsidR="007679CD" w:rsidRDefault="007679CD" w:rsidP="007679CD">
      <w:pPr>
        <w:tabs>
          <w:tab w:val="left" w:pos="6708"/>
        </w:tabs>
        <w:spacing w:after="0" w:line="360" w:lineRule="auto"/>
        <w:jc w:val="both"/>
        <w:rPr>
          <w:rFonts w:ascii="Arial" w:hAnsi="Arial" w:cs="Arial"/>
          <w:bCs/>
        </w:rPr>
      </w:pPr>
      <w:r w:rsidRPr="007679CD">
        <w:rPr>
          <w:rFonts w:ascii="Arial" w:hAnsi="Arial" w:cs="Arial"/>
          <w:bCs/>
        </w:rPr>
        <w:t>Sensores ambientais: Detectam temperatura, umidade e gases liberados em incêndios (CO</w:t>
      </w:r>
      <w:r w:rsidRPr="007679CD">
        <w:rPr>
          <w:rFonts w:ascii="Cambria Math" w:hAnsi="Cambria Math" w:cs="Cambria Math"/>
          <w:bCs/>
        </w:rPr>
        <w:t>₂</w:t>
      </w:r>
      <w:r w:rsidRPr="007679CD">
        <w:rPr>
          <w:rFonts w:ascii="Arial" w:hAnsi="Arial" w:cs="Arial"/>
          <w:bCs/>
        </w:rPr>
        <w:t xml:space="preserve"> e CO). Câmeras térmicas: Identificam variações anormais de calor em tempo real. GPS: Permite o mapeamento geográfico da área monitorada. Módulo de comunicação: Envia dados via </w:t>
      </w:r>
      <w:proofErr w:type="spellStart"/>
      <w:r w:rsidRPr="007679CD">
        <w:rPr>
          <w:rFonts w:ascii="Arial" w:hAnsi="Arial" w:cs="Arial"/>
          <w:bCs/>
        </w:rPr>
        <w:t>LoRa</w:t>
      </w:r>
      <w:proofErr w:type="spellEnd"/>
      <w:r w:rsidRPr="007679CD">
        <w:rPr>
          <w:rFonts w:ascii="Arial" w:hAnsi="Arial" w:cs="Arial"/>
          <w:bCs/>
        </w:rPr>
        <w:t xml:space="preserve"> ou 4G/LTE para servidores na nuvem. Plataforma de dados: Armazena, processa e analisa os dados com inteligência artificial. Sistema de alerta: Notifica automaticamente órgãos ambientais via e-mail, SMS ou aplicativos de mensagens.</w:t>
      </w:r>
    </w:p>
    <w:p w14:paraId="29C2787F" w14:textId="77777777" w:rsidR="00AF462D" w:rsidRDefault="00AF462D" w:rsidP="007679CD">
      <w:pPr>
        <w:tabs>
          <w:tab w:val="left" w:pos="6708"/>
        </w:tabs>
        <w:spacing w:after="0" w:line="360" w:lineRule="auto"/>
        <w:jc w:val="both"/>
        <w:rPr>
          <w:rFonts w:ascii="Arial" w:hAnsi="Arial" w:cs="Arial"/>
          <w:bCs/>
        </w:rPr>
      </w:pPr>
    </w:p>
    <w:p w14:paraId="1552BF0C" w14:textId="77777777" w:rsidR="00AF462D" w:rsidRPr="007679CD" w:rsidRDefault="00AF462D" w:rsidP="007679CD">
      <w:pPr>
        <w:tabs>
          <w:tab w:val="left" w:pos="6708"/>
        </w:tabs>
        <w:spacing w:after="0" w:line="360" w:lineRule="auto"/>
        <w:jc w:val="both"/>
        <w:rPr>
          <w:rFonts w:ascii="Arial" w:hAnsi="Arial" w:cs="Arial"/>
          <w:bCs/>
        </w:rPr>
      </w:pPr>
    </w:p>
    <w:p w14:paraId="3F646B4E" w14:textId="7C0F9CC2" w:rsidR="007679CD" w:rsidRPr="007679CD" w:rsidRDefault="007679CD" w:rsidP="007679CD">
      <w:pPr>
        <w:pStyle w:val="PargrafodaLista"/>
        <w:numPr>
          <w:ilvl w:val="1"/>
          <w:numId w:val="1"/>
        </w:numPr>
        <w:tabs>
          <w:tab w:val="left" w:pos="6708"/>
        </w:tabs>
        <w:spacing w:after="0" w:line="360" w:lineRule="auto"/>
        <w:ind w:left="357" w:hanging="357"/>
        <w:rPr>
          <w:rFonts w:ascii="Arial" w:hAnsi="Arial" w:cs="Arial"/>
          <w:b/>
        </w:rPr>
      </w:pPr>
      <w:r>
        <w:rPr>
          <w:rFonts w:ascii="Arial" w:hAnsi="Arial" w:cs="Arial"/>
          <w:b/>
        </w:rPr>
        <w:t xml:space="preserve"> </w:t>
      </w:r>
      <w:r w:rsidRPr="007679CD">
        <w:rPr>
          <w:rFonts w:ascii="Arial" w:hAnsi="Arial" w:cs="Arial"/>
          <w:b/>
        </w:rPr>
        <w:t xml:space="preserve">Funcionamento Geral do </w:t>
      </w:r>
      <w:r w:rsidRPr="007679CD">
        <w:rPr>
          <w:rFonts w:ascii="Arial" w:hAnsi="Arial" w:cs="Arial"/>
          <w:b/>
          <w:bCs/>
        </w:rPr>
        <w:t>Sistema</w:t>
      </w:r>
    </w:p>
    <w:p w14:paraId="439AFCFD" w14:textId="77777777" w:rsidR="007679CD" w:rsidRPr="00046E18" w:rsidRDefault="007679CD" w:rsidP="00046E18">
      <w:pPr>
        <w:tabs>
          <w:tab w:val="left" w:pos="6708"/>
        </w:tabs>
        <w:spacing w:after="0" w:line="360" w:lineRule="auto"/>
        <w:jc w:val="both"/>
        <w:rPr>
          <w:rFonts w:ascii="Arial" w:hAnsi="Arial" w:cs="Arial"/>
          <w:bCs/>
        </w:rPr>
      </w:pPr>
      <w:r w:rsidRPr="00046E18">
        <w:rPr>
          <w:rFonts w:ascii="Arial" w:hAnsi="Arial" w:cs="Arial"/>
          <w:bCs/>
        </w:rPr>
        <w:t xml:space="preserve">O drone realiza voos programados sobre áreas de vegetação. Os sensores embarcados coletam dados ambientais, que são enviados em tempo real para a nuvem. Um sistema de IA analisa as informações e detecta sinais de incêndio. </w:t>
      </w:r>
      <w:r w:rsidRPr="00046E18">
        <w:rPr>
          <w:rFonts w:ascii="Arial" w:hAnsi="Arial" w:cs="Arial"/>
          <w:bCs/>
        </w:rPr>
        <w:lastRenderedPageBreak/>
        <w:t>Em caso positivo, um alerta é gerado automaticamente, com localização precisa e imagem térmica do foco.</w:t>
      </w:r>
    </w:p>
    <w:p w14:paraId="3F390C13" w14:textId="47B2C3C0" w:rsidR="004B7E0D" w:rsidRDefault="007679CD" w:rsidP="00046E18">
      <w:pPr>
        <w:tabs>
          <w:tab w:val="left" w:pos="6708"/>
        </w:tabs>
        <w:spacing w:after="0" w:line="360" w:lineRule="auto"/>
        <w:jc w:val="both"/>
        <w:rPr>
          <w:rFonts w:ascii="Arial" w:hAnsi="Arial" w:cs="Arial"/>
          <w:bCs/>
        </w:rPr>
      </w:pPr>
      <w:r w:rsidRPr="00046E18">
        <w:rPr>
          <w:rFonts w:ascii="Arial" w:hAnsi="Arial" w:cs="Arial"/>
          <w:bCs/>
        </w:rPr>
        <w:t>A aplicação de tecnologias de IoT para a detecção de incêndios florestais apresenta-se como uma alternativa eficaz, escalável e sustentável. A integração entre sensores, drones, conectividade e inteligência artificial permite o monitoramento constante e a resposta rápida a emergências ambientais</w:t>
      </w:r>
      <w:r w:rsidR="00A92F2F">
        <w:rPr>
          <w:rFonts w:ascii="Arial" w:hAnsi="Arial" w:cs="Arial"/>
          <w:bCs/>
        </w:rPr>
        <w:t>.</w:t>
      </w:r>
    </w:p>
    <w:p w14:paraId="45AB7A00" w14:textId="77777777" w:rsidR="0034028D" w:rsidRDefault="0034028D" w:rsidP="00046E18">
      <w:pPr>
        <w:tabs>
          <w:tab w:val="left" w:pos="6708"/>
        </w:tabs>
        <w:spacing w:after="0" w:line="360" w:lineRule="auto"/>
        <w:jc w:val="both"/>
        <w:rPr>
          <w:rFonts w:ascii="Arial" w:hAnsi="Arial" w:cs="Arial"/>
          <w:bCs/>
        </w:rPr>
      </w:pPr>
    </w:p>
    <w:p w14:paraId="77D4E3D3" w14:textId="341AE06D" w:rsidR="0034028D" w:rsidRDefault="0034028D" w:rsidP="0034028D">
      <w:pPr>
        <w:pStyle w:val="PargrafodaLista"/>
        <w:numPr>
          <w:ilvl w:val="0"/>
          <w:numId w:val="1"/>
        </w:numPr>
        <w:tabs>
          <w:tab w:val="left" w:pos="6708"/>
        </w:tabs>
        <w:spacing w:after="0" w:line="360" w:lineRule="auto"/>
        <w:ind w:left="357" w:hanging="357"/>
        <w:rPr>
          <w:rFonts w:ascii="Arial" w:hAnsi="Arial" w:cs="Arial"/>
          <w:b/>
          <w:bCs/>
        </w:rPr>
      </w:pPr>
      <w:r w:rsidRPr="0034028D">
        <w:rPr>
          <w:rFonts w:ascii="Arial" w:hAnsi="Arial" w:cs="Arial"/>
          <w:b/>
          <w:bCs/>
        </w:rPr>
        <w:t>IMPACTO E VIABILIDADE DA SOLUÇÃO IoT</w:t>
      </w:r>
    </w:p>
    <w:p w14:paraId="324C57C9" w14:textId="6C5BA996" w:rsidR="0034028D" w:rsidRDefault="0034028D" w:rsidP="00CD47AC">
      <w:pPr>
        <w:tabs>
          <w:tab w:val="left" w:pos="6708"/>
        </w:tabs>
        <w:spacing w:after="0" w:line="360" w:lineRule="auto"/>
        <w:jc w:val="both"/>
        <w:rPr>
          <w:rFonts w:ascii="Arial" w:hAnsi="Arial" w:cs="Arial"/>
        </w:rPr>
      </w:pPr>
      <w:r w:rsidRPr="00AF462D">
        <w:rPr>
          <w:rFonts w:ascii="Arial" w:hAnsi="Arial" w:cs="Arial"/>
        </w:rPr>
        <w:t>A proposta de um sistema baseado em drones autônomos e IoT para detectar incêndios florestais apresenta impactos positivos e alta viabilidade técnica, alinhando-se aos avanços da Indústria 4.0.</w:t>
      </w:r>
      <w:r w:rsidR="00AF462D" w:rsidRPr="00AF462D">
        <w:rPr>
          <w:rFonts w:ascii="Arial" w:hAnsi="Arial" w:cs="Arial"/>
        </w:rPr>
        <w:t xml:space="preserve"> A tabela 1 mostra o Impacto e viabilidade da solução.</w:t>
      </w:r>
    </w:p>
    <w:p w14:paraId="0F9BFB98" w14:textId="7829D7B3" w:rsidR="00CD47AC" w:rsidRDefault="00CD47AC" w:rsidP="00CD47AC">
      <w:pPr>
        <w:tabs>
          <w:tab w:val="left" w:pos="6708"/>
        </w:tabs>
        <w:spacing w:after="0" w:line="360" w:lineRule="auto"/>
        <w:jc w:val="both"/>
        <w:rPr>
          <w:rFonts w:ascii="Arial" w:hAnsi="Arial" w:cs="Arial"/>
        </w:rPr>
      </w:pPr>
      <w:r>
        <w:rPr>
          <w:rFonts w:ascii="Arial" w:hAnsi="Arial" w:cs="Arial"/>
          <w:noProof/>
        </w:rPr>
        <w:drawing>
          <wp:inline distT="0" distB="0" distL="0" distR="0" wp14:anchorId="7844F306" wp14:editId="3B6260A2">
            <wp:extent cx="5400040" cy="3422650"/>
            <wp:effectExtent l="0" t="0" r="0" b="6350"/>
            <wp:docPr id="954467103" name="Imagem 3"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67103" name="Imagem 3" descr="Texto&#10;&#10;O conteúdo gerado por IA pode estar incorreto."/>
                    <pic:cNvPicPr/>
                  </pic:nvPicPr>
                  <pic:blipFill>
                    <a:blip r:embed="rId7">
                      <a:extLst>
                        <a:ext uri="{28A0092B-C50C-407E-A947-70E740481C1C}">
                          <a14:useLocalDpi xmlns:a14="http://schemas.microsoft.com/office/drawing/2010/main" val="0"/>
                        </a:ext>
                      </a:extLst>
                    </a:blip>
                    <a:stretch>
                      <a:fillRect/>
                    </a:stretch>
                  </pic:blipFill>
                  <pic:spPr>
                    <a:xfrm>
                      <a:off x="0" y="0"/>
                      <a:ext cx="5400040" cy="3422650"/>
                    </a:xfrm>
                    <a:prstGeom prst="rect">
                      <a:avLst/>
                    </a:prstGeom>
                  </pic:spPr>
                </pic:pic>
              </a:graphicData>
            </a:graphic>
          </wp:inline>
        </w:drawing>
      </w:r>
    </w:p>
    <w:p w14:paraId="614C166C" w14:textId="77777777" w:rsidR="00CD47AC" w:rsidRDefault="00CD47AC" w:rsidP="00CD47AC">
      <w:pPr>
        <w:tabs>
          <w:tab w:val="left" w:pos="6708"/>
        </w:tabs>
        <w:spacing w:after="0" w:line="360" w:lineRule="auto"/>
        <w:jc w:val="both"/>
        <w:rPr>
          <w:rFonts w:ascii="Arial" w:hAnsi="Arial" w:cs="Arial"/>
        </w:rPr>
      </w:pPr>
    </w:p>
    <w:p w14:paraId="04A41F63" w14:textId="77777777" w:rsidR="00CD47AC" w:rsidRPr="00CD47AC" w:rsidRDefault="00CD47AC" w:rsidP="00CD47AC">
      <w:pPr>
        <w:tabs>
          <w:tab w:val="left" w:pos="6708"/>
        </w:tabs>
        <w:spacing w:after="0" w:line="360" w:lineRule="auto"/>
        <w:jc w:val="both"/>
        <w:rPr>
          <w:rFonts w:ascii="Arial" w:hAnsi="Arial" w:cs="Arial"/>
        </w:rPr>
      </w:pPr>
    </w:p>
    <w:p w14:paraId="6A17260D" w14:textId="0AABB829" w:rsidR="00A92F2F" w:rsidRPr="00CD47AC" w:rsidRDefault="00CD47AC" w:rsidP="00CD47AC">
      <w:pPr>
        <w:pStyle w:val="PargrafodaLista"/>
        <w:numPr>
          <w:ilvl w:val="0"/>
          <w:numId w:val="1"/>
        </w:numPr>
        <w:tabs>
          <w:tab w:val="left" w:pos="6708"/>
        </w:tabs>
        <w:spacing w:after="0" w:line="360" w:lineRule="auto"/>
        <w:ind w:left="357" w:hanging="357"/>
        <w:rPr>
          <w:b/>
        </w:rPr>
      </w:pPr>
      <w:r w:rsidRPr="00531E9B">
        <w:rPr>
          <w:b/>
        </w:rPr>
        <w:t>V</w:t>
      </w:r>
      <w:r>
        <w:rPr>
          <w:b/>
        </w:rPr>
        <w:t xml:space="preserve">IABILIDADE TÉCNICA </w:t>
      </w:r>
    </w:p>
    <w:p w14:paraId="3415CBD6" w14:textId="77094CF1" w:rsidR="00CD47AC" w:rsidRDefault="00CD47AC" w:rsidP="00CD47AC">
      <w:pPr>
        <w:spacing w:after="0" w:line="360" w:lineRule="auto"/>
        <w:jc w:val="both"/>
        <w:rPr>
          <w:rFonts w:ascii="Arial" w:hAnsi="Arial" w:cs="Arial"/>
        </w:rPr>
      </w:pPr>
      <w:r w:rsidRPr="00CD47AC">
        <w:rPr>
          <w:rFonts w:ascii="Arial" w:hAnsi="Arial" w:cs="Arial"/>
        </w:rPr>
        <w:t>Drones Autônomos: Tecnologia madura, com autonomia, resistência climática e capacidade de carregar sensores. Sensores e Câmeras Térmicas: Precisos e compactos, medem temperatura, umidade e gases como CO</w:t>
      </w:r>
      <w:r w:rsidRPr="00CD47AC">
        <w:rPr>
          <w:rFonts w:ascii="Cambria Math" w:hAnsi="Cambria Math" w:cs="Cambria Math"/>
        </w:rPr>
        <w:t>₂</w:t>
      </w:r>
      <w:r w:rsidRPr="00CD47AC">
        <w:rPr>
          <w:rFonts w:ascii="Arial" w:hAnsi="Arial" w:cs="Arial"/>
        </w:rPr>
        <w:t xml:space="preserve">/CO. GPS: Alta </w:t>
      </w:r>
      <w:r w:rsidRPr="00CD47AC">
        <w:rPr>
          <w:rFonts w:ascii="Arial" w:hAnsi="Arial" w:cs="Arial"/>
        </w:rPr>
        <w:lastRenderedPageBreak/>
        <w:t>precisão para localização de focos. Comunicação (</w:t>
      </w:r>
      <w:proofErr w:type="spellStart"/>
      <w:r w:rsidRPr="00CD47AC">
        <w:rPr>
          <w:rFonts w:ascii="Arial" w:hAnsi="Arial" w:cs="Arial"/>
        </w:rPr>
        <w:t>LoRa</w:t>
      </w:r>
      <w:proofErr w:type="spellEnd"/>
      <w:r w:rsidRPr="00CD47AC">
        <w:rPr>
          <w:rFonts w:ascii="Arial" w:hAnsi="Arial" w:cs="Arial"/>
        </w:rPr>
        <w:t>/4G/LTE): Infraestrutura disponível para áreas remotas e urbanas, garantindo conectividade em tempo real. Nuvem: Plataformas como AWS, Azure e Google Cloud oferecem escalabilidade para análise e armazenamento de dados. Inteligência Artificial: Algoritmos avançados já são aplicados com sucesso para identificar sinais de incêndio com alta acurácia. Sistemas de Alerta: Fácil integração com e-mail, SMS e apps usando APIs prontas. Esse sistema é tecnicamente viável e traz benefícios significativos em diversas áreas, sendo uma solução inovadora e sustentável para o monitoramento e prevenção de incêndios florestais.</w:t>
      </w:r>
    </w:p>
    <w:p w14:paraId="2F9A5C8F" w14:textId="7EB10214" w:rsidR="00CD47AC" w:rsidRDefault="00911338" w:rsidP="00911338">
      <w:pPr>
        <w:pStyle w:val="PargrafodaLista"/>
        <w:numPr>
          <w:ilvl w:val="0"/>
          <w:numId w:val="1"/>
        </w:numPr>
        <w:tabs>
          <w:tab w:val="left" w:pos="6708"/>
        </w:tabs>
        <w:spacing w:after="0" w:line="360" w:lineRule="auto"/>
        <w:ind w:left="357" w:hanging="357"/>
        <w:rPr>
          <w:rFonts w:ascii="Arial" w:hAnsi="Arial" w:cs="Arial"/>
          <w:b/>
          <w:bCs/>
        </w:rPr>
      </w:pPr>
      <w:r w:rsidRPr="00911338">
        <w:rPr>
          <w:b/>
        </w:rPr>
        <w:t>CONCLUSÃO</w:t>
      </w:r>
      <w:r w:rsidRPr="00911338">
        <w:rPr>
          <w:rFonts w:ascii="Arial" w:hAnsi="Arial" w:cs="Arial"/>
          <w:b/>
          <w:bCs/>
        </w:rPr>
        <w:t xml:space="preserve"> </w:t>
      </w:r>
    </w:p>
    <w:p w14:paraId="4C97944B" w14:textId="77777777" w:rsidR="00911338" w:rsidRPr="00911338" w:rsidRDefault="00911338" w:rsidP="00911338">
      <w:pPr>
        <w:tabs>
          <w:tab w:val="left" w:pos="6708"/>
        </w:tabs>
        <w:spacing w:after="0" w:line="360" w:lineRule="auto"/>
        <w:jc w:val="both"/>
        <w:rPr>
          <w:rFonts w:ascii="Arial" w:hAnsi="Arial" w:cs="Arial"/>
        </w:rPr>
      </w:pPr>
      <w:r w:rsidRPr="00911338">
        <w:rPr>
          <w:rFonts w:ascii="Arial" w:hAnsi="Arial" w:cs="Arial"/>
        </w:rPr>
        <w:t>A proposta de utilizar drones autônomos integrados a tecnologias de Internet das Coisas (IoT) para a detecção precoce de incêndios florestais demonstra-se uma solução inovadora, viável e alinhada aos princípios das cidades inteligentes. A análise realizada ao longo deste trabalho evidenciou que a integração entre sensores ambientais, câmeras térmicas, inteligência artificial e plataformas em nuvem pode gerar impactos significativos em dimensões tecnológicas, econômicas, sociais e ambientais.</w:t>
      </w:r>
    </w:p>
    <w:p w14:paraId="3F016134" w14:textId="7FA3D417" w:rsidR="00911338" w:rsidRPr="00911338" w:rsidRDefault="00911338" w:rsidP="00911338">
      <w:pPr>
        <w:tabs>
          <w:tab w:val="left" w:pos="6708"/>
        </w:tabs>
        <w:spacing w:after="0" w:line="360" w:lineRule="auto"/>
        <w:jc w:val="both"/>
        <w:rPr>
          <w:rFonts w:ascii="Arial" w:hAnsi="Arial" w:cs="Arial"/>
        </w:rPr>
      </w:pPr>
      <w:r w:rsidRPr="00911338">
        <w:rPr>
          <w:rFonts w:ascii="Arial" w:hAnsi="Arial" w:cs="Arial"/>
        </w:rPr>
        <w:t>Com base no levantamento teórico e na fundamentação técnica apresentada, conclui-se que o sistema proposto oferece um meio eficiente e sustentável para o monitoramento contínuo de áreas de risco. A aplicação dessa solução permite respostas mais rápidas, minimiza danos à biodiversidade, preserva vidas humanas e reduz custos com ações emergenciais, contribuindo diretamente para o desenvolvimento urbano sustentável e a mitigação das mudanças climáticas.</w:t>
      </w:r>
    </w:p>
    <w:p w14:paraId="4B728227" w14:textId="77777777" w:rsidR="00911338" w:rsidRDefault="00911338" w:rsidP="00911338">
      <w:pPr>
        <w:pStyle w:val="PargrafodaLista"/>
        <w:tabs>
          <w:tab w:val="left" w:pos="6708"/>
        </w:tabs>
        <w:spacing w:after="0" w:line="360" w:lineRule="auto"/>
        <w:ind w:left="357"/>
        <w:rPr>
          <w:rFonts w:ascii="Arial" w:hAnsi="Arial" w:cs="Arial"/>
          <w:b/>
          <w:bCs/>
        </w:rPr>
      </w:pPr>
    </w:p>
    <w:p w14:paraId="7EC67C22" w14:textId="77777777" w:rsidR="00911338" w:rsidRDefault="00911338" w:rsidP="00911338">
      <w:pPr>
        <w:pStyle w:val="PargrafodaLista"/>
        <w:tabs>
          <w:tab w:val="left" w:pos="6708"/>
        </w:tabs>
        <w:spacing w:after="0" w:line="360" w:lineRule="auto"/>
        <w:ind w:left="357"/>
        <w:rPr>
          <w:rFonts w:ascii="Arial" w:hAnsi="Arial" w:cs="Arial"/>
          <w:b/>
          <w:bCs/>
        </w:rPr>
      </w:pPr>
    </w:p>
    <w:p w14:paraId="36CDCE17" w14:textId="77777777" w:rsidR="00911338" w:rsidRDefault="00911338" w:rsidP="00911338">
      <w:pPr>
        <w:pStyle w:val="PargrafodaLista"/>
        <w:tabs>
          <w:tab w:val="left" w:pos="6708"/>
        </w:tabs>
        <w:spacing w:after="0" w:line="360" w:lineRule="auto"/>
        <w:ind w:left="357"/>
        <w:rPr>
          <w:rFonts w:ascii="Arial" w:hAnsi="Arial" w:cs="Arial"/>
          <w:b/>
          <w:bCs/>
        </w:rPr>
      </w:pPr>
    </w:p>
    <w:p w14:paraId="1EF52E4F" w14:textId="77777777" w:rsidR="00911338" w:rsidRDefault="00911338" w:rsidP="00911338">
      <w:pPr>
        <w:tabs>
          <w:tab w:val="left" w:pos="6708"/>
        </w:tabs>
        <w:spacing w:after="0" w:line="360" w:lineRule="auto"/>
        <w:rPr>
          <w:rFonts w:ascii="Arial" w:hAnsi="Arial" w:cs="Arial"/>
          <w:b/>
          <w:bCs/>
        </w:rPr>
      </w:pPr>
    </w:p>
    <w:p w14:paraId="0044BBF0" w14:textId="77777777" w:rsidR="00911338" w:rsidRPr="00911338" w:rsidRDefault="00911338" w:rsidP="00911338">
      <w:pPr>
        <w:tabs>
          <w:tab w:val="left" w:pos="6708"/>
        </w:tabs>
        <w:spacing w:after="0" w:line="360" w:lineRule="auto"/>
        <w:rPr>
          <w:rFonts w:ascii="Arial" w:hAnsi="Arial" w:cs="Arial"/>
          <w:b/>
          <w:bCs/>
        </w:rPr>
      </w:pPr>
    </w:p>
    <w:p w14:paraId="56642955" w14:textId="77777777" w:rsidR="00CD47AC" w:rsidRDefault="00CD47AC" w:rsidP="00046E18">
      <w:pPr>
        <w:tabs>
          <w:tab w:val="left" w:pos="6708"/>
        </w:tabs>
        <w:spacing w:after="0" w:line="360" w:lineRule="auto"/>
        <w:jc w:val="both"/>
        <w:rPr>
          <w:rFonts w:ascii="Arial" w:hAnsi="Arial" w:cs="Arial"/>
          <w:bCs/>
        </w:rPr>
      </w:pPr>
    </w:p>
    <w:p w14:paraId="310CEC42" w14:textId="4BB18C8A" w:rsidR="00046E18" w:rsidRPr="00046E18" w:rsidRDefault="00046E18" w:rsidP="00046E18">
      <w:pPr>
        <w:tabs>
          <w:tab w:val="left" w:pos="6708"/>
        </w:tabs>
        <w:spacing w:after="0" w:line="360" w:lineRule="auto"/>
        <w:jc w:val="center"/>
        <w:rPr>
          <w:rFonts w:ascii="Arial" w:hAnsi="Arial" w:cs="Arial"/>
          <w:b/>
        </w:rPr>
      </w:pPr>
      <w:r w:rsidRPr="00046E18">
        <w:rPr>
          <w:rFonts w:ascii="Arial" w:hAnsi="Arial" w:cs="Arial"/>
          <w:b/>
        </w:rPr>
        <w:t>REFERÊNCIAS</w:t>
      </w:r>
    </w:p>
    <w:p w14:paraId="7B007468" w14:textId="77777777" w:rsidR="004B7E0D" w:rsidRPr="00760521" w:rsidRDefault="004B7E0D" w:rsidP="004B7E0D">
      <w:pPr>
        <w:tabs>
          <w:tab w:val="left" w:pos="6708"/>
        </w:tabs>
        <w:rPr>
          <w:rFonts w:ascii="Arial" w:hAnsi="Arial" w:cs="Arial"/>
        </w:rPr>
      </w:pPr>
    </w:p>
    <w:p w14:paraId="4D407DBE" w14:textId="77777777" w:rsidR="00207A96" w:rsidRPr="00207A96" w:rsidRDefault="00207A96" w:rsidP="00207A96">
      <w:r w:rsidRPr="00207A96">
        <w:lastRenderedPageBreak/>
        <w:t xml:space="preserve">BRASIL. Ministério das Cidades. </w:t>
      </w:r>
      <w:r w:rsidRPr="00207A96">
        <w:rPr>
          <w:i/>
          <w:iCs/>
        </w:rPr>
        <w:t>Carta Brasileira para Cidades Inteligentes</w:t>
      </w:r>
      <w:r w:rsidRPr="00207A96">
        <w:t xml:space="preserve">. Disponível em: </w:t>
      </w:r>
      <w:hyperlink r:id="rId8" w:tgtFrame="_new" w:history="1">
        <w:r w:rsidRPr="00207A96">
          <w:rPr>
            <w:rStyle w:val="Hyperlink"/>
          </w:rPr>
          <w:t>https://www.gov.br/cidades/pt-br/acesso-a-informacao/acoes-e-programas/desenvolvimento-urbano-e-metropolitano/projeto-andus/carta-brasileira-para-cidades-inteligentes</w:t>
        </w:r>
      </w:hyperlink>
      <w:r w:rsidRPr="00207A96">
        <w:t>. Acesso em: 28 maio 2025.</w:t>
      </w:r>
    </w:p>
    <w:p w14:paraId="3E24B053" w14:textId="77777777" w:rsidR="00207A96" w:rsidRPr="00207A96" w:rsidRDefault="00207A96" w:rsidP="00207A96">
      <w:r w:rsidRPr="00207A96">
        <w:t xml:space="preserve">DOLUTECH. </w:t>
      </w:r>
      <w:r w:rsidRPr="00207A96">
        <w:rPr>
          <w:i/>
          <w:iCs/>
        </w:rPr>
        <w:t>Cidades inteligentes e a IoT: como a tecnologia está transformando as cidades para melhorar a qualidade de vida dos moradores</w:t>
      </w:r>
      <w:r w:rsidRPr="00207A96">
        <w:t xml:space="preserve">. Disponível em: </w:t>
      </w:r>
      <w:hyperlink r:id="rId9" w:tgtFrame="_new" w:history="1">
        <w:r w:rsidRPr="00207A96">
          <w:rPr>
            <w:rStyle w:val="Hyperlink"/>
          </w:rPr>
          <w:t>https://dolutech.com/cidades-inteligentes-e-a-iot-como-a-tecnologia-esta-transformando-as-cidades-para-melhorar-a-qualidade-de-vida-dos-moradores/</w:t>
        </w:r>
      </w:hyperlink>
      <w:r w:rsidRPr="00207A96">
        <w:t>. Acesso em: 28 maio 2025.</w:t>
      </w:r>
    </w:p>
    <w:p w14:paraId="208D32E0" w14:textId="77777777" w:rsidR="00207A96" w:rsidRPr="00207A96" w:rsidRDefault="00207A96" w:rsidP="00207A96">
      <w:r w:rsidRPr="00207A96">
        <w:t xml:space="preserve">ESTADÃO MOBILIDADE. </w:t>
      </w:r>
      <w:r w:rsidRPr="00207A96">
        <w:rPr>
          <w:i/>
          <w:iCs/>
        </w:rPr>
        <w:t>Vagas inteligentes em Barcelona: saiba como iniciativa revoluciona a cidade</w:t>
      </w:r>
      <w:r w:rsidRPr="00207A96">
        <w:t xml:space="preserve">. Disponível em: </w:t>
      </w:r>
      <w:hyperlink r:id="rId10" w:tgtFrame="_new" w:history="1">
        <w:r w:rsidRPr="00207A96">
          <w:rPr>
            <w:rStyle w:val="Hyperlink"/>
          </w:rPr>
          <w:t>https://mobilidade.estadao.com.br/inovacao/vagas-inteligentes-em-barcelona-saiba-como-iniciativa-revoluciona-a-cidade/</w:t>
        </w:r>
      </w:hyperlink>
      <w:r w:rsidRPr="00207A96">
        <w:t>. Acesso em: 28 maio 2025.</w:t>
      </w:r>
    </w:p>
    <w:p w14:paraId="63E5833B" w14:textId="77777777" w:rsidR="00207A96" w:rsidRPr="00207A96" w:rsidRDefault="00207A96" w:rsidP="00207A96">
      <w:r w:rsidRPr="00207A96">
        <w:t xml:space="preserve">HARRISON, C. et al. </w:t>
      </w:r>
      <w:proofErr w:type="spellStart"/>
      <w:r w:rsidRPr="00207A96">
        <w:rPr>
          <w:i/>
          <w:iCs/>
        </w:rPr>
        <w:t>Foundations</w:t>
      </w:r>
      <w:proofErr w:type="spellEnd"/>
      <w:r w:rsidRPr="00207A96">
        <w:rPr>
          <w:i/>
          <w:iCs/>
        </w:rPr>
        <w:t xml:space="preserve"> for </w:t>
      </w:r>
      <w:proofErr w:type="spellStart"/>
      <w:r w:rsidRPr="00207A96">
        <w:rPr>
          <w:i/>
          <w:iCs/>
        </w:rPr>
        <w:t>smarter</w:t>
      </w:r>
      <w:proofErr w:type="spellEnd"/>
      <w:r w:rsidRPr="00207A96">
        <w:rPr>
          <w:i/>
          <w:iCs/>
        </w:rPr>
        <w:t xml:space="preserve"> </w:t>
      </w:r>
      <w:proofErr w:type="spellStart"/>
      <w:r w:rsidRPr="00207A96">
        <w:rPr>
          <w:i/>
          <w:iCs/>
        </w:rPr>
        <w:t>cities</w:t>
      </w:r>
      <w:proofErr w:type="spellEnd"/>
      <w:r w:rsidRPr="00207A96">
        <w:t xml:space="preserve">. IBM </w:t>
      </w:r>
      <w:proofErr w:type="spellStart"/>
      <w:r w:rsidRPr="00207A96">
        <w:t>Journal</w:t>
      </w:r>
      <w:proofErr w:type="spellEnd"/>
      <w:r w:rsidRPr="00207A96">
        <w:t xml:space="preserve"> </w:t>
      </w:r>
      <w:proofErr w:type="spellStart"/>
      <w:r w:rsidRPr="00207A96">
        <w:t>of</w:t>
      </w:r>
      <w:proofErr w:type="spellEnd"/>
      <w:r w:rsidRPr="00207A96">
        <w:t xml:space="preserve"> </w:t>
      </w:r>
      <w:proofErr w:type="spellStart"/>
      <w:r w:rsidRPr="00207A96">
        <w:t>Research</w:t>
      </w:r>
      <w:proofErr w:type="spellEnd"/>
      <w:r w:rsidRPr="00207A96">
        <w:t xml:space="preserve"> </w:t>
      </w:r>
      <w:proofErr w:type="spellStart"/>
      <w:r w:rsidRPr="00207A96">
        <w:t>and</w:t>
      </w:r>
      <w:proofErr w:type="spellEnd"/>
      <w:r w:rsidRPr="00207A96">
        <w:t xml:space="preserve"> </w:t>
      </w:r>
      <w:proofErr w:type="spellStart"/>
      <w:r w:rsidRPr="00207A96">
        <w:t>Development</w:t>
      </w:r>
      <w:proofErr w:type="spellEnd"/>
      <w:r w:rsidRPr="00207A96">
        <w:t xml:space="preserve">, v. 54, n. 4, p. 1-16, 2010. Disponível em: </w:t>
      </w:r>
      <w:hyperlink r:id="rId11" w:tgtFrame="_new" w:history="1">
        <w:r w:rsidRPr="00207A96">
          <w:rPr>
            <w:rStyle w:val="Hyperlink"/>
          </w:rPr>
          <w:t>https://ieeexplore.ieee.org/document/5557650</w:t>
        </w:r>
      </w:hyperlink>
      <w:r w:rsidRPr="00207A96">
        <w:t>. Acesso em: 11 jun. 2025.</w:t>
      </w:r>
    </w:p>
    <w:p w14:paraId="76E84FB0" w14:textId="77777777" w:rsidR="00207A96" w:rsidRPr="00207A96" w:rsidRDefault="00207A96" w:rsidP="00207A96">
      <w:r w:rsidRPr="00207A96">
        <w:t xml:space="preserve">LOPES, F. A. et al. </w:t>
      </w:r>
      <w:r w:rsidRPr="00207A96">
        <w:rPr>
          <w:i/>
          <w:iCs/>
        </w:rPr>
        <w:t>Sistema de detecção de incêndios florestais utilizando sensores e redes IoT</w:t>
      </w:r>
      <w:r w:rsidRPr="00207A96">
        <w:t>. Revista de Tecnologias Sustentáveis, v. 12, n. 2, p. 44-53, 2020.</w:t>
      </w:r>
    </w:p>
    <w:p w14:paraId="49460A4C" w14:textId="77777777" w:rsidR="00207A96" w:rsidRPr="00207A96" w:rsidRDefault="00207A96" w:rsidP="00207A96">
      <w:r w:rsidRPr="00207A96">
        <w:t xml:space="preserve">MACHADO, F. A.; SPINOSA, M. M. </w:t>
      </w:r>
      <w:r w:rsidRPr="00207A96">
        <w:rPr>
          <w:i/>
          <w:iCs/>
        </w:rPr>
        <w:t xml:space="preserve">Internet das Coisas: Uma abordagem prática com Arduino, ESP e </w:t>
      </w:r>
      <w:proofErr w:type="spellStart"/>
      <w:r w:rsidRPr="00207A96">
        <w:rPr>
          <w:i/>
          <w:iCs/>
        </w:rPr>
        <w:t>Raspberry</w:t>
      </w:r>
      <w:proofErr w:type="spellEnd"/>
      <w:r w:rsidRPr="00207A96">
        <w:rPr>
          <w:i/>
          <w:iCs/>
        </w:rPr>
        <w:t xml:space="preserve"> Pi</w:t>
      </w:r>
      <w:r w:rsidRPr="00207A96">
        <w:t xml:space="preserve">. 2. ed. São Paulo: </w:t>
      </w:r>
      <w:proofErr w:type="spellStart"/>
      <w:r w:rsidRPr="00207A96">
        <w:t>Novatec</w:t>
      </w:r>
      <w:proofErr w:type="spellEnd"/>
      <w:r w:rsidRPr="00207A96">
        <w:t>, 2021.</w:t>
      </w:r>
    </w:p>
    <w:p w14:paraId="1F05ED16" w14:textId="77777777" w:rsidR="00207A96" w:rsidRPr="00207A96" w:rsidRDefault="00207A96" w:rsidP="00207A96">
      <w:r w:rsidRPr="00207A96">
        <w:t xml:space="preserve">MORAIS, D. F. et al. </w:t>
      </w:r>
      <w:r w:rsidRPr="00207A96">
        <w:rPr>
          <w:i/>
          <w:iCs/>
        </w:rPr>
        <w:t>Detecção de focos de calor em tempo real utilizando câmeras térmicas e veículos aéreos não tripulados</w:t>
      </w:r>
      <w:r w:rsidRPr="00207A96">
        <w:t>. Anais do Simpósio Brasileiro de Sensoriamento Remoto, INPE, 2019.</w:t>
      </w:r>
    </w:p>
    <w:p w14:paraId="416538EA" w14:textId="77777777" w:rsidR="00207A96" w:rsidRPr="00207A96" w:rsidRDefault="00207A96" w:rsidP="00207A96">
      <w:r w:rsidRPr="00207A96">
        <w:t xml:space="preserve">SÃO PAULO (Estado). Secretaria de Meio Ambiente, Infraestrutura e Logística. </w:t>
      </w:r>
      <w:r w:rsidRPr="00207A96">
        <w:rPr>
          <w:i/>
          <w:iCs/>
        </w:rPr>
        <w:t>Número de incêndios florestais em SP tem queda de 41% em junho</w:t>
      </w:r>
      <w:r w:rsidRPr="00207A96">
        <w:t xml:space="preserve">. 2024. Disponível em: </w:t>
      </w:r>
      <w:hyperlink r:id="rId12" w:anchor=":~:text=No%20acumulado%20do%20ano%2C%20o,portanto%2C%20%C3%A9%20de%20145%25" w:tgtFrame="_new" w:history="1">
        <w:r w:rsidRPr="00207A96">
          <w:rPr>
            <w:rStyle w:val="Hyperlink"/>
          </w:rPr>
          <w:t>https://semil.sp.gov.br/2024/07/numero-de-incendios-florestais-em-sp-tem-queda-de-41-em-junho/#:~:text=No%20acumulado%20do%20ano%2C%20o,portanto%2C%20%C3%A9%20de%20145%25</w:t>
        </w:r>
      </w:hyperlink>
      <w:r w:rsidRPr="00207A96">
        <w:t>. Acesso em: 29 maio 2025.</w:t>
      </w:r>
    </w:p>
    <w:p w14:paraId="63452D44" w14:textId="77777777" w:rsidR="00207A96" w:rsidRPr="00207A96" w:rsidRDefault="00207A96" w:rsidP="00207A96">
      <w:r w:rsidRPr="00207A96">
        <w:t xml:space="preserve">SILVA, R. M. et al. </w:t>
      </w:r>
      <w:r w:rsidRPr="00207A96">
        <w:rPr>
          <w:i/>
          <w:iCs/>
        </w:rPr>
        <w:t>Uso de drones autônomos na detecção de incêndios florestais com tecnologias IoT em cidades inteligentes</w:t>
      </w:r>
      <w:r w:rsidRPr="00207A96">
        <w:t xml:space="preserve">. Revista Brasileira de </w:t>
      </w:r>
      <w:proofErr w:type="spellStart"/>
      <w:r w:rsidRPr="00207A96">
        <w:t>Geomática</w:t>
      </w:r>
      <w:proofErr w:type="spellEnd"/>
      <w:r w:rsidRPr="00207A96">
        <w:t xml:space="preserve">, v. 8, n. 2, p. 45-60, 2020. Disponível em: </w:t>
      </w:r>
      <w:hyperlink r:id="rId13" w:tgtFrame="_new" w:history="1">
        <w:r w:rsidRPr="00207A96">
          <w:rPr>
            <w:rStyle w:val="Hyperlink"/>
          </w:rPr>
          <w:t>http://www.rbg.ufscar.br/index.php/rbg/article/view/317</w:t>
        </w:r>
      </w:hyperlink>
      <w:r w:rsidRPr="00207A96">
        <w:t>. Acesso em: 11 jun. 2025.</w:t>
      </w:r>
    </w:p>
    <w:p w14:paraId="6FE675BF" w14:textId="77777777" w:rsidR="00207A96" w:rsidRPr="00207A96" w:rsidRDefault="00207A96" w:rsidP="00207A96">
      <w:r w:rsidRPr="00207A96">
        <w:lastRenderedPageBreak/>
        <w:t xml:space="preserve">WIRED. </w:t>
      </w:r>
      <w:proofErr w:type="spellStart"/>
      <w:r w:rsidRPr="00207A96">
        <w:rPr>
          <w:i/>
          <w:iCs/>
        </w:rPr>
        <w:t>How</w:t>
      </w:r>
      <w:proofErr w:type="spellEnd"/>
      <w:r w:rsidRPr="00207A96">
        <w:rPr>
          <w:i/>
          <w:iCs/>
        </w:rPr>
        <w:t xml:space="preserve"> </w:t>
      </w:r>
      <w:proofErr w:type="spellStart"/>
      <w:r w:rsidRPr="00207A96">
        <w:rPr>
          <w:i/>
          <w:iCs/>
        </w:rPr>
        <w:t>smart</w:t>
      </w:r>
      <w:proofErr w:type="spellEnd"/>
      <w:r w:rsidRPr="00207A96">
        <w:rPr>
          <w:i/>
          <w:iCs/>
        </w:rPr>
        <w:t xml:space="preserve"> </w:t>
      </w:r>
      <w:proofErr w:type="spellStart"/>
      <w:r w:rsidRPr="00207A96">
        <w:rPr>
          <w:i/>
          <w:iCs/>
        </w:rPr>
        <w:t>cities</w:t>
      </w:r>
      <w:proofErr w:type="spellEnd"/>
      <w:r w:rsidRPr="00207A96">
        <w:rPr>
          <w:i/>
          <w:iCs/>
        </w:rPr>
        <w:t xml:space="preserve"> are </w:t>
      </w:r>
      <w:proofErr w:type="spellStart"/>
      <w:r w:rsidRPr="00207A96">
        <w:rPr>
          <w:i/>
          <w:iCs/>
        </w:rPr>
        <w:t>being</w:t>
      </w:r>
      <w:proofErr w:type="spellEnd"/>
      <w:r w:rsidRPr="00207A96">
        <w:rPr>
          <w:i/>
          <w:iCs/>
        </w:rPr>
        <w:t xml:space="preserve"> </w:t>
      </w:r>
      <w:proofErr w:type="spellStart"/>
      <w:r w:rsidRPr="00207A96">
        <w:rPr>
          <w:i/>
          <w:iCs/>
        </w:rPr>
        <w:t>built</w:t>
      </w:r>
      <w:proofErr w:type="spellEnd"/>
      <w:r w:rsidRPr="00207A96">
        <w:rPr>
          <w:i/>
          <w:iCs/>
        </w:rPr>
        <w:t xml:space="preserve"> </w:t>
      </w:r>
      <w:proofErr w:type="spellStart"/>
      <w:r w:rsidRPr="00207A96">
        <w:rPr>
          <w:i/>
          <w:iCs/>
        </w:rPr>
        <w:t>by</w:t>
      </w:r>
      <w:proofErr w:type="spellEnd"/>
      <w:r w:rsidRPr="00207A96">
        <w:rPr>
          <w:i/>
          <w:iCs/>
        </w:rPr>
        <w:t xml:space="preserve"> </w:t>
      </w:r>
      <w:proofErr w:type="spellStart"/>
      <w:r w:rsidRPr="00207A96">
        <w:rPr>
          <w:i/>
          <w:iCs/>
        </w:rPr>
        <w:t>start-ups</w:t>
      </w:r>
      <w:proofErr w:type="spellEnd"/>
      <w:r w:rsidRPr="00207A96">
        <w:rPr>
          <w:i/>
          <w:iCs/>
        </w:rPr>
        <w:t xml:space="preserve">, </w:t>
      </w:r>
      <w:proofErr w:type="spellStart"/>
      <w:r w:rsidRPr="00207A96">
        <w:rPr>
          <w:i/>
          <w:iCs/>
        </w:rPr>
        <w:t>not</w:t>
      </w:r>
      <w:proofErr w:type="spellEnd"/>
      <w:r w:rsidRPr="00207A96">
        <w:rPr>
          <w:i/>
          <w:iCs/>
        </w:rPr>
        <w:t xml:space="preserve"> </w:t>
      </w:r>
      <w:proofErr w:type="spellStart"/>
      <w:r w:rsidRPr="00207A96">
        <w:rPr>
          <w:i/>
          <w:iCs/>
        </w:rPr>
        <w:t>governments</w:t>
      </w:r>
      <w:proofErr w:type="spellEnd"/>
      <w:r w:rsidRPr="00207A96">
        <w:t xml:space="preserve">. Disponível em: </w:t>
      </w:r>
      <w:hyperlink r:id="rId14" w:tgtFrame="_new" w:history="1">
        <w:r w:rsidRPr="00207A96">
          <w:rPr>
            <w:rStyle w:val="Hyperlink"/>
          </w:rPr>
          <w:t>https://www.wired.com/story/smart-cities-start-ups/</w:t>
        </w:r>
      </w:hyperlink>
      <w:r w:rsidRPr="00207A96">
        <w:t>. Acesso em: 29 maio 2025.</w:t>
      </w:r>
    </w:p>
    <w:p w14:paraId="19E3E72D" w14:textId="77777777" w:rsidR="00207A96" w:rsidRDefault="00207A96" w:rsidP="00207A96"/>
    <w:p w14:paraId="337023A3" w14:textId="252CAF34" w:rsidR="00A60886" w:rsidRPr="00A60886" w:rsidRDefault="00A60886" w:rsidP="00A60886">
      <w:pPr>
        <w:tabs>
          <w:tab w:val="left" w:pos="6708"/>
        </w:tabs>
        <w:rPr>
          <w:rFonts w:ascii="Arial" w:hAnsi="Arial" w:cs="Arial"/>
        </w:rPr>
      </w:pPr>
      <w:r w:rsidRPr="00A60886">
        <w:rPr>
          <w:rFonts w:ascii="Arial" w:hAnsi="Arial" w:cs="Arial"/>
        </w:rPr>
        <w:t xml:space="preserve">Revista Brasileira de </w:t>
      </w:r>
      <w:proofErr w:type="spellStart"/>
      <w:r w:rsidRPr="00A60886">
        <w:rPr>
          <w:rFonts w:ascii="Arial" w:hAnsi="Arial" w:cs="Arial"/>
        </w:rPr>
        <w:t>Geomática</w:t>
      </w:r>
      <w:proofErr w:type="spellEnd"/>
      <w:r w:rsidRPr="00A60886">
        <w:rPr>
          <w:rFonts w:ascii="Arial" w:hAnsi="Arial" w:cs="Arial"/>
        </w:rPr>
        <w:t xml:space="preserve"> – Uso de drones com IoT</w:t>
      </w:r>
      <w:r w:rsidRPr="00A60886">
        <w:rPr>
          <w:rFonts w:ascii="Arial" w:hAnsi="Arial" w:cs="Arial"/>
        </w:rPr>
        <w:t xml:space="preserve"> </w:t>
      </w:r>
      <w:hyperlink r:id="rId15" w:tgtFrame="_new" w:history="1">
        <w:r w:rsidRPr="00A60886">
          <w:rPr>
            <w:rStyle w:val="Hyperlink"/>
            <w:rFonts w:ascii="Arial" w:hAnsi="Arial" w:cs="Arial"/>
          </w:rPr>
          <w:t>http://www.rbg.ufscar.br/index.php/rbg/article/view/317</w:t>
        </w:r>
      </w:hyperlink>
    </w:p>
    <w:p w14:paraId="2672B893" w14:textId="531926D6" w:rsidR="004B7E0D" w:rsidRPr="00760521" w:rsidRDefault="004B7E0D" w:rsidP="00A60886">
      <w:pPr>
        <w:tabs>
          <w:tab w:val="left" w:pos="6708"/>
        </w:tabs>
        <w:rPr>
          <w:rFonts w:ascii="Arial" w:hAnsi="Arial" w:cs="Arial"/>
        </w:rPr>
      </w:pPr>
    </w:p>
    <w:sectPr w:rsidR="004B7E0D" w:rsidRPr="00760521">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17F03" w14:textId="77777777" w:rsidR="00BD2C2C" w:rsidRDefault="00BD2C2C" w:rsidP="00A92F2F">
      <w:pPr>
        <w:spacing w:after="0" w:line="240" w:lineRule="auto"/>
      </w:pPr>
      <w:r>
        <w:separator/>
      </w:r>
    </w:p>
  </w:endnote>
  <w:endnote w:type="continuationSeparator" w:id="0">
    <w:p w14:paraId="1BC1F78B" w14:textId="77777777" w:rsidR="00BD2C2C" w:rsidRDefault="00BD2C2C" w:rsidP="00A9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01492" w14:textId="77777777" w:rsidR="00BD2C2C" w:rsidRDefault="00BD2C2C" w:rsidP="00A92F2F">
      <w:pPr>
        <w:spacing w:after="0" w:line="240" w:lineRule="auto"/>
      </w:pPr>
      <w:r>
        <w:separator/>
      </w:r>
    </w:p>
  </w:footnote>
  <w:footnote w:type="continuationSeparator" w:id="0">
    <w:p w14:paraId="6AF0903E" w14:textId="77777777" w:rsidR="00BD2C2C" w:rsidRDefault="00BD2C2C" w:rsidP="00A9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EB05C" w14:textId="70806F02" w:rsidR="00A92F2F" w:rsidRDefault="00EE7CFB">
    <w:pPr>
      <w:pStyle w:val="Cabealho"/>
    </w:pPr>
    <w:r>
      <w:rPr>
        <w:noProof/>
      </w:rPr>
      <w:drawing>
        <wp:inline distT="0" distB="0" distL="0" distR="0" wp14:anchorId="0A2FA2C8" wp14:editId="75077C1C">
          <wp:extent cx="2343477" cy="914528"/>
          <wp:effectExtent l="0" t="0" r="0" b="0"/>
          <wp:docPr id="835680158" name="Imagem 1"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80158" name="Imagem 1"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2343477" cy="9145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7185"/>
    <w:multiLevelType w:val="hybridMultilevel"/>
    <w:tmpl w:val="90C8E86C"/>
    <w:lvl w:ilvl="0" w:tplc="5E401D36">
      <w:start w:val="1"/>
      <w:numFmt w:val="decimal"/>
      <w:lvlText w:val="%1"/>
      <w:lvlJc w:val="left"/>
      <w:pPr>
        <w:ind w:left="2517" w:hanging="360"/>
      </w:pPr>
      <w:rPr>
        <w:rFonts w:hint="default"/>
      </w:rPr>
    </w:lvl>
    <w:lvl w:ilvl="1" w:tplc="04160019" w:tentative="1">
      <w:start w:val="1"/>
      <w:numFmt w:val="lowerLetter"/>
      <w:lvlText w:val="%2."/>
      <w:lvlJc w:val="left"/>
      <w:pPr>
        <w:ind w:left="3237" w:hanging="360"/>
      </w:pPr>
    </w:lvl>
    <w:lvl w:ilvl="2" w:tplc="0416001B" w:tentative="1">
      <w:start w:val="1"/>
      <w:numFmt w:val="lowerRoman"/>
      <w:lvlText w:val="%3."/>
      <w:lvlJc w:val="right"/>
      <w:pPr>
        <w:ind w:left="3957" w:hanging="180"/>
      </w:pPr>
    </w:lvl>
    <w:lvl w:ilvl="3" w:tplc="0416000F" w:tentative="1">
      <w:start w:val="1"/>
      <w:numFmt w:val="decimal"/>
      <w:lvlText w:val="%4."/>
      <w:lvlJc w:val="left"/>
      <w:pPr>
        <w:ind w:left="4677" w:hanging="360"/>
      </w:pPr>
    </w:lvl>
    <w:lvl w:ilvl="4" w:tplc="04160019" w:tentative="1">
      <w:start w:val="1"/>
      <w:numFmt w:val="lowerLetter"/>
      <w:lvlText w:val="%5."/>
      <w:lvlJc w:val="left"/>
      <w:pPr>
        <w:ind w:left="5397" w:hanging="360"/>
      </w:pPr>
    </w:lvl>
    <w:lvl w:ilvl="5" w:tplc="0416001B" w:tentative="1">
      <w:start w:val="1"/>
      <w:numFmt w:val="lowerRoman"/>
      <w:lvlText w:val="%6."/>
      <w:lvlJc w:val="right"/>
      <w:pPr>
        <w:ind w:left="6117" w:hanging="180"/>
      </w:pPr>
    </w:lvl>
    <w:lvl w:ilvl="6" w:tplc="0416000F" w:tentative="1">
      <w:start w:val="1"/>
      <w:numFmt w:val="decimal"/>
      <w:lvlText w:val="%7."/>
      <w:lvlJc w:val="left"/>
      <w:pPr>
        <w:ind w:left="6837" w:hanging="360"/>
      </w:pPr>
    </w:lvl>
    <w:lvl w:ilvl="7" w:tplc="04160019" w:tentative="1">
      <w:start w:val="1"/>
      <w:numFmt w:val="lowerLetter"/>
      <w:lvlText w:val="%8."/>
      <w:lvlJc w:val="left"/>
      <w:pPr>
        <w:ind w:left="7557" w:hanging="360"/>
      </w:pPr>
    </w:lvl>
    <w:lvl w:ilvl="8" w:tplc="0416001B" w:tentative="1">
      <w:start w:val="1"/>
      <w:numFmt w:val="lowerRoman"/>
      <w:lvlText w:val="%9."/>
      <w:lvlJc w:val="right"/>
      <w:pPr>
        <w:ind w:left="8277" w:hanging="180"/>
      </w:pPr>
    </w:lvl>
  </w:abstractNum>
  <w:abstractNum w:abstractNumId="1" w15:restartNumberingAfterBreak="0">
    <w:nsid w:val="0D034DE8"/>
    <w:multiLevelType w:val="hybridMultilevel"/>
    <w:tmpl w:val="B9742C1A"/>
    <w:lvl w:ilvl="0" w:tplc="A6D25204">
      <w:start w:val="4"/>
      <w:numFmt w:val="decimal"/>
      <w:lvlText w:val="%1."/>
      <w:lvlJc w:val="left"/>
      <w:pPr>
        <w:ind w:left="1797" w:hanging="360"/>
      </w:pPr>
      <w:rPr>
        <w:rFonts w:ascii="Arial" w:hAnsi="Arial" w:cs="Arial" w:hint="default"/>
      </w:r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2" w15:restartNumberingAfterBreak="0">
    <w:nsid w:val="12852F59"/>
    <w:multiLevelType w:val="hybridMultilevel"/>
    <w:tmpl w:val="3BF814BE"/>
    <w:lvl w:ilvl="0" w:tplc="5E401D36">
      <w:start w:val="1"/>
      <w:numFmt w:val="decimal"/>
      <w:lvlText w:val="%1"/>
      <w:lvlJc w:val="left"/>
      <w:pPr>
        <w:ind w:left="1077" w:hanging="360"/>
      </w:pPr>
      <w:rPr>
        <w:rFonts w:hint="default"/>
      </w:rPr>
    </w:lvl>
    <w:lvl w:ilvl="1" w:tplc="04160019">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 w15:restartNumberingAfterBreak="0">
    <w:nsid w:val="58103561"/>
    <w:multiLevelType w:val="hybridMultilevel"/>
    <w:tmpl w:val="355C644C"/>
    <w:lvl w:ilvl="0" w:tplc="5E401D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22D36D4"/>
    <w:multiLevelType w:val="multilevel"/>
    <w:tmpl w:val="2A5C8CEA"/>
    <w:lvl w:ilvl="0">
      <w:start w:val="1"/>
      <w:numFmt w:val="decimal"/>
      <w:lvlText w:val="%1"/>
      <w:lvlJc w:val="left"/>
      <w:pPr>
        <w:ind w:left="720" w:hanging="360"/>
      </w:pPr>
      <w:rPr>
        <w:rFonts w:hint="default"/>
      </w:rPr>
    </w:lvl>
    <w:lvl w:ilvl="1">
      <w:start w:val="1"/>
      <w:numFmt w:val="decimal"/>
      <w:isLgl/>
      <w:lvlText w:val="%1.%2"/>
      <w:lvlJc w:val="left"/>
      <w:pPr>
        <w:ind w:left="2517" w:hanging="360"/>
      </w:pPr>
      <w:rPr>
        <w:rFonts w:ascii="Arial" w:hAnsi="Arial" w:cs="Arial" w:hint="default"/>
      </w:rPr>
    </w:lvl>
    <w:lvl w:ilvl="2">
      <w:start w:val="1"/>
      <w:numFmt w:val="decimal"/>
      <w:isLgl/>
      <w:lvlText w:val="%1.%2.%3"/>
      <w:lvlJc w:val="left"/>
      <w:pPr>
        <w:ind w:left="4674" w:hanging="720"/>
      </w:pPr>
      <w:rPr>
        <w:rFonts w:ascii="Arial" w:hAnsi="Arial" w:cs="Arial" w:hint="default"/>
      </w:rPr>
    </w:lvl>
    <w:lvl w:ilvl="3">
      <w:start w:val="1"/>
      <w:numFmt w:val="decimal"/>
      <w:isLgl/>
      <w:lvlText w:val="%1.%2.%3.%4"/>
      <w:lvlJc w:val="left"/>
      <w:pPr>
        <w:ind w:left="6831" w:hanging="1080"/>
      </w:pPr>
      <w:rPr>
        <w:rFonts w:ascii="Arial" w:hAnsi="Arial" w:cs="Arial" w:hint="default"/>
      </w:rPr>
    </w:lvl>
    <w:lvl w:ilvl="4">
      <w:start w:val="1"/>
      <w:numFmt w:val="decimal"/>
      <w:isLgl/>
      <w:lvlText w:val="%1.%2.%3.%4.%5"/>
      <w:lvlJc w:val="left"/>
      <w:pPr>
        <w:ind w:left="8628" w:hanging="1080"/>
      </w:pPr>
      <w:rPr>
        <w:rFonts w:ascii="Arial" w:hAnsi="Arial" w:cs="Arial" w:hint="default"/>
      </w:rPr>
    </w:lvl>
    <w:lvl w:ilvl="5">
      <w:start w:val="1"/>
      <w:numFmt w:val="decimal"/>
      <w:isLgl/>
      <w:lvlText w:val="%1.%2.%3.%4.%5.%6"/>
      <w:lvlJc w:val="left"/>
      <w:pPr>
        <w:ind w:left="10785" w:hanging="1440"/>
      </w:pPr>
      <w:rPr>
        <w:rFonts w:ascii="Arial" w:hAnsi="Arial" w:cs="Arial" w:hint="default"/>
      </w:rPr>
    </w:lvl>
    <w:lvl w:ilvl="6">
      <w:start w:val="1"/>
      <w:numFmt w:val="decimal"/>
      <w:isLgl/>
      <w:lvlText w:val="%1.%2.%3.%4.%5.%6.%7"/>
      <w:lvlJc w:val="left"/>
      <w:pPr>
        <w:ind w:left="12582" w:hanging="1440"/>
      </w:pPr>
      <w:rPr>
        <w:rFonts w:ascii="Arial" w:hAnsi="Arial" w:cs="Arial" w:hint="default"/>
      </w:rPr>
    </w:lvl>
    <w:lvl w:ilvl="7">
      <w:start w:val="1"/>
      <w:numFmt w:val="decimal"/>
      <w:isLgl/>
      <w:lvlText w:val="%1.%2.%3.%4.%5.%6.%7.%8"/>
      <w:lvlJc w:val="left"/>
      <w:pPr>
        <w:ind w:left="14739" w:hanging="1800"/>
      </w:pPr>
      <w:rPr>
        <w:rFonts w:ascii="Arial" w:hAnsi="Arial" w:cs="Arial" w:hint="default"/>
      </w:rPr>
    </w:lvl>
    <w:lvl w:ilvl="8">
      <w:start w:val="1"/>
      <w:numFmt w:val="decimal"/>
      <w:isLgl/>
      <w:lvlText w:val="%1.%2.%3.%4.%5.%6.%7.%8.%9"/>
      <w:lvlJc w:val="left"/>
      <w:pPr>
        <w:ind w:left="16536" w:hanging="1800"/>
      </w:pPr>
      <w:rPr>
        <w:rFonts w:ascii="Arial" w:hAnsi="Arial" w:cs="Arial" w:hint="default"/>
      </w:rPr>
    </w:lvl>
  </w:abstractNum>
  <w:abstractNum w:abstractNumId="5" w15:restartNumberingAfterBreak="0">
    <w:nsid w:val="76E62B32"/>
    <w:multiLevelType w:val="multilevel"/>
    <w:tmpl w:val="9A6A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549113">
    <w:abstractNumId w:val="4"/>
  </w:num>
  <w:num w:numId="2" w16cid:durableId="152526475">
    <w:abstractNumId w:val="3"/>
  </w:num>
  <w:num w:numId="3" w16cid:durableId="1205561577">
    <w:abstractNumId w:val="2"/>
  </w:num>
  <w:num w:numId="4" w16cid:durableId="484856592">
    <w:abstractNumId w:val="1"/>
  </w:num>
  <w:num w:numId="5" w16cid:durableId="1658533824">
    <w:abstractNumId w:val="0"/>
  </w:num>
  <w:num w:numId="6" w16cid:durableId="530995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31"/>
    <w:rsid w:val="00046E18"/>
    <w:rsid w:val="001715A2"/>
    <w:rsid w:val="001B271D"/>
    <w:rsid w:val="00207A96"/>
    <w:rsid w:val="0034028D"/>
    <w:rsid w:val="004B7E0D"/>
    <w:rsid w:val="0055695E"/>
    <w:rsid w:val="005A5203"/>
    <w:rsid w:val="007079A8"/>
    <w:rsid w:val="00760521"/>
    <w:rsid w:val="007679CD"/>
    <w:rsid w:val="0088435F"/>
    <w:rsid w:val="00911338"/>
    <w:rsid w:val="00930431"/>
    <w:rsid w:val="009D7F17"/>
    <w:rsid w:val="009F2DD8"/>
    <w:rsid w:val="00A60886"/>
    <w:rsid w:val="00A92F2F"/>
    <w:rsid w:val="00AF462D"/>
    <w:rsid w:val="00B44585"/>
    <w:rsid w:val="00BD2C2C"/>
    <w:rsid w:val="00BF5FF0"/>
    <w:rsid w:val="00CD47AC"/>
    <w:rsid w:val="00D6056B"/>
    <w:rsid w:val="00EE7CFB"/>
    <w:rsid w:val="00EF5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2B0C8"/>
  <w15:chartTrackingRefBased/>
  <w15:docId w15:val="{7ED13708-99B9-4C20-B0AD-871EE12C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0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0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04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04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04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04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04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04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043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043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043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3043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043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043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043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043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043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0431"/>
    <w:rPr>
      <w:rFonts w:eastAsiaTheme="majorEastAsia" w:cstheme="majorBidi"/>
      <w:color w:val="272727" w:themeColor="text1" w:themeTint="D8"/>
    </w:rPr>
  </w:style>
  <w:style w:type="paragraph" w:styleId="Ttulo">
    <w:name w:val="Title"/>
    <w:basedOn w:val="Normal"/>
    <w:next w:val="Normal"/>
    <w:link w:val="TtuloChar"/>
    <w:uiPriority w:val="10"/>
    <w:qFormat/>
    <w:rsid w:val="00930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04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043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043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0431"/>
    <w:pPr>
      <w:spacing w:before="160"/>
      <w:jc w:val="center"/>
    </w:pPr>
    <w:rPr>
      <w:i/>
      <w:iCs/>
      <w:color w:val="404040" w:themeColor="text1" w:themeTint="BF"/>
    </w:rPr>
  </w:style>
  <w:style w:type="character" w:customStyle="1" w:styleId="CitaoChar">
    <w:name w:val="Citação Char"/>
    <w:basedOn w:val="Fontepargpadro"/>
    <w:link w:val="Citao"/>
    <w:uiPriority w:val="29"/>
    <w:rsid w:val="00930431"/>
    <w:rPr>
      <w:i/>
      <w:iCs/>
      <w:color w:val="404040" w:themeColor="text1" w:themeTint="BF"/>
    </w:rPr>
  </w:style>
  <w:style w:type="paragraph" w:styleId="PargrafodaLista">
    <w:name w:val="List Paragraph"/>
    <w:basedOn w:val="Normal"/>
    <w:uiPriority w:val="34"/>
    <w:qFormat/>
    <w:rsid w:val="00930431"/>
    <w:pPr>
      <w:ind w:left="720"/>
      <w:contextualSpacing/>
    </w:pPr>
  </w:style>
  <w:style w:type="character" w:styleId="nfaseIntensa">
    <w:name w:val="Intense Emphasis"/>
    <w:basedOn w:val="Fontepargpadro"/>
    <w:uiPriority w:val="21"/>
    <w:qFormat/>
    <w:rsid w:val="00930431"/>
    <w:rPr>
      <w:i/>
      <w:iCs/>
      <w:color w:val="0F4761" w:themeColor="accent1" w:themeShade="BF"/>
    </w:rPr>
  </w:style>
  <w:style w:type="paragraph" w:styleId="CitaoIntensa">
    <w:name w:val="Intense Quote"/>
    <w:basedOn w:val="Normal"/>
    <w:next w:val="Normal"/>
    <w:link w:val="CitaoIntensaChar"/>
    <w:uiPriority w:val="30"/>
    <w:qFormat/>
    <w:rsid w:val="00930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0431"/>
    <w:rPr>
      <w:i/>
      <w:iCs/>
      <w:color w:val="0F4761" w:themeColor="accent1" w:themeShade="BF"/>
    </w:rPr>
  </w:style>
  <w:style w:type="character" w:styleId="RefernciaIntensa">
    <w:name w:val="Intense Reference"/>
    <w:basedOn w:val="Fontepargpadro"/>
    <w:uiPriority w:val="32"/>
    <w:qFormat/>
    <w:rsid w:val="00930431"/>
    <w:rPr>
      <w:b/>
      <w:bCs/>
      <w:smallCaps/>
      <w:color w:val="0F4761" w:themeColor="accent1" w:themeShade="BF"/>
      <w:spacing w:val="5"/>
    </w:rPr>
  </w:style>
  <w:style w:type="character" w:styleId="Hyperlink">
    <w:name w:val="Hyperlink"/>
    <w:basedOn w:val="Fontepargpadro"/>
    <w:uiPriority w:val="99"/>
    <w:unhideWhenUsed/>
    <w:rsid w:val="004B7E0D"/>
    <w:rPr>
      <w:color w:val="467886" w:themeColor="hyperlink"/>
      <w:u w:val="single"/>
    </w:rPr>
  </w:style>
  <w:style w:type="character" w:styleId="MenoPendente">
    <w:name w:val="Unresolved Mention"/>
    <w:basedOn w:val="Fontepargpadro"/>
    <w:uiPriority w:val="99"/>
    <w:semiHidden/>
    <w:unhideWhenUsed/>
    <w:rsid w:val="004B7E0D"/>
    <w:rPr>
      <w:color w:val="605E5C"/>
      <w:shd w:val="clear" w:color="auto" w:fill="E1DFDD"/>
    </w:rPr>
  </w:style>
  <w:style w:type="paragraph" w:styleId="Cabealho">
    <w:name w:val="header"/>
    <w:basedOn w:val="Normal"/>
    <w:link w:val="CabealhoChar"/>
    <w:uiPriority w:val="99"/>
    <w:unhideWhenUsed/>
    <w:rsid w:val="00A92F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2F2F"/>
  </w:style>
  <w:style w:type="paragraph" w:styleId="Rodap">
    <w:name w:val="footer"/>
    <w:basedOn w:val="Normal"/>
    <w:link w:val="RodapChar"/>
    <w:uiPriority w:val="99"/>
    <w:unhideWhenUsed/>
    <w:rsid w:val="00A92F2F"/>
    <w:pPr>
      <w:tabs>
        <w:tab w:val="center" w:pos="4252"/>
        <w:tab w:val="right" w:pos="8504"/>
      </w:tabs>
      <w:spacing w:after="0" w:line="240" w:lineRule="auto"/>
    </w:pPr>
  </w:style>
  <w:style w:type="character" w:customStyle="1" w:styleId="RodapChar">
    <w:name w:val="Rodapé Char"/>
    <w:basedOn w:val="Fontepargpadro"/>
    <w:link w:val="Rodap"/>
    <w:uiPriority w:val="99"/>
    <w:rsid w:val="00A92F2F"/>
  </w:style>
  <w:style w:type="paragraph" w:styleId="NormalWeb">
    <w:name w:val="Normal (Web)"/>
    <w:basedOn w:val="Normal"/>
    <w:uiPriority w:val="99"/>
    <w:semiHidden/>
    <w:unhideWhenUsed/>
    <w:rsid w:val="00207A9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0963">
      <w:bodyDiv w:val="1"/>
      <w:marLeft w:val="0"/>
      <w:marRight w:val="0"/>
      <w:marTop w:val="0"/>
      <w:marBottom w:val="0"/>
      <w:divBdr>
        <w:top w:val="none" w:sz="0" w:space="0" w:color="auto"/>
        <w:left w:val="none" w:sz="0" w:space="0" w:color="auto"/>
        <w:bottom w:val="none" w:sz="0" w:space="0" w:color="auto"/>
        <w:right w:val="none" w:sz="0" w:space="0" w:color="auto"/>
      </w:divBdr>
    </w:div>
    <w:div w:id="158422111">
      <w:bodyDiv w:val="1"/>
      <w:marLeft w:val="0"/>
      <w:marRight w:val="0"/>
      <w:marTop w:val="0"/>
      <w:marBottom w:val="0"/>
      <w:divBdr>
        <w:top w:val="none" w:sz="0" w:space="0" w:color="auto"/>
        <w:left w:val="none" w:sz="0" w:space="0" w:color="auto"/>
        <w:bottom w:val="none" w:sz="0" w:space="0" w:color="auto"/>
        <w:right w:val="none" w:sz="0" w:space="0" w:color="auto"/>
      </w:divBdr>
    </w:div>
    <w:div w:id="258876875">
      <w:bodyDiv w:val="1"/>
      <w:marLeft w:val="0"/>
      <w:marRight w:val="0"/>
      <w:marTop w:val="0"/>
      <w:marBottom w:val="0"/>
      <w:divBdr>
        <w:top w:val="none" w:sz="0" w:space="0" w:color="auto"/>
        <w:left w:val="none" w:sz="0" w:space="0" w:color="auto"/>
        <w:bottom w:val="none" w:sz="0" w:space="0" w:color="auto"/>
        <w:right w:val="none" w:sz="0" w:space="0" w:color="auto"/>
      </w:divBdr>
    </w:div>
    <w:div w:id="275212769">
      <w:bodyDiv w:val="1"/>
      <w:marLeft w:val="0"/>
      <w:marRight w:val="0"/>
      <w:marTop w:val="0"/>
      <w:marBottom w:val="0"/>
      <w:divBdr>
        <w:top w:val="none" w:sz="0" w:space="0" w:color="auto"/>
        <w:left w:val="none" w:sz="0" w:space="0" w:color="auto"/>
        <w:bottom w:val="none" w:sz="0" w:space="0" w:color="auto"/>
        <w:right w:val="none" w:sz="0" w:space="0" w:color="auto"/>
      </w:divBdr>
    </w:div>
    <w:div w:id="277833455">
      <w:bodyDiv w:val="1"/>
      <w:marLeft w:val="0"/>
      <w:marRight w:val="0"/>
      <w:marTop w:val="0"/>
      <w:marBottom w:val="0"/>
      <w:divBdr>
        <w:top w:val="none" w:sz="0" w:space="0" w:color="auto"/>
        <w:left w:val="none" w:sz="0" w:space="0" w:color="auto"/>
        <w:bottom w:val="none" w:sz="0" w:space="0" w:color="auto"/>
        <w:right w:val="none" w:sz="0" w:space="0" w:color="auto"/>
      </w:divBdr>
    </w:div>
    <w:div w:id="401684074">
      <w:bodyDiv w:val="1"/>
      <w:marLeft w:val="0"/>
      <w:marRight w:val="0"/>
      <w:marTop w:val="0"/>
      <w:marBottom w:val="0"/>
      <w:divBdr>
        <w:top w:val="none" w:sz="0" w:space="0" w:color="auto"/>
        <w:left w:val="none" w:sz="0" w:space="0" w:color="auto"/>
        <w:bottom w:val="none" w:sz="0" w:space="0" w:color="auto"/>
        <w:right w:val="none" w:sz="0" w:space="0" w:color="auto"/>
      </w:divBdr>
    </w:div>
    <w:div w:id="422183928">
      <w:bodyDiv w:val="1"/>
      <w:marLeft w:val="0"/>
      <w:marRight w:val="0"/>
      <w:marTop w:val="0"/>
      <w:marBottom w:val="0"/>
      <w:divBdr>
        <w:top w:val="none" w:sz="0" w:space="0" w:color="auto"/>
        <w:left w:val="none" w:sz="0" w:space="0" w:color="auto"/>
        <w:bottom w:val="none" w:sz="0" w:space="0" w:color="auto"/>
        <w:right w:val="none" w:sz="0" w:space="0" w:color="auto"/>
      </w:divBdr>
    </w:div>
    <w:div w:id="477578861">
      <w:bodyDiv w:val="1"/>
      <w:marLeft w:val="0"/>
      <w:marRight w:val="0"/>
      <w:marTop w:val="0"/>
      <w:marBottom w:val="0"/>
      <w:divBdr>
        <w:top w:val="none" w:sz="0" w:space="0" w:color="auto"/>
        <w:left w:val="none" w:sz="0" w:space="0" w:color="auto"/>
        <w:bottom w:val="none" w:sz="0" w:space="0" w:color="auto"/>
        <w:right w:val="none" w:sz="0" w:space="0" w:color="auto"/>
      </w:divBdr>
    </w:div>
    <w:div w:id="548155585">
      <w:bodyDiv w:val="1"/>
      <w:marLeft w:val="0"/>
      <w:marRight w:val="0"/>
      <w:marTop w:val="0"/>
      <w:marBottom w:val="0"/>
      <w:divBdr>
        <w:top w:val="none" w:sz="0" w:space="0" w:color="auto"/>
        <w:left w:val="none" w:sz="0" w:space="0" w:color="auto"/>
        <w:bottom w:val="none" w:sz="0" w:space="0" w:color="auto"/>
        <w:right w:val="none" w:sz="0" w:space="0" w:color="auto"/>
      </w:divBdr>
    </w:div>
    <w:div w:id="559050153">
      <w:bodyDiv w:val="1"/>
      <w:marLeft w:val="0"/>
      <w:marRight w:val="0"/>
      <w:marTop w:val="0"/>
      <w:marBottom w:val="0"/>
      <w:divBdr>
        <w:top w:val="none" w:sz="0" w:space="0" w:color="auto"/>
        <w:left w:val="none" w:sz="0" w:space="0" w:color="auto"/>
        <w:bottom w:val="none" w:sz="0" w:space="0" w:color="auto"/>
        <w:right w:val="none" w:sz="0" w:space="0" w:color="auto"/>
      </w:divBdr>
    </w:div>
    <w:div w:id="592476940">
      <w:bodyDiv w:val="1"/>
      <w:marLeft w:val="0"/>
      <w:marRight w:val="0"/>
      <w:marTop w:val="0"/>
      <w:marBottom w:val="0"/>
      <w:divBdr>
        <w:top w:val="none" w:sz="0" w:space="0" w:color="auto"/>
        <w:left w:val="none" w:sz="0" w:space="0" w:color="auto"/>
        <w:bottom w:val="none" w:sz="0" w:space="0" w:color="auto"/>
        <w:right w:val="none" w:sz="0" w:space="0" w:color="auto"/>
      </w:divBdr>
    </w:div>
    <w:div w:id="936904291">
      <w:bodyDiv w:val="1"/>
      <w:marLeft w:val="0"/>
      <w:marRight w:val="0"/>
      <w:marTop w:val="0"/>
      <w:marBottom w:val="0"/>
      <w:divBdr>
        <w:top w:val="none" w:sz="0" w:space="0" w:color="auto"/>
        <w:left w:val="none" w:sz="0" w:space="0" w:color="auto"/>
        <w:bottom w:val="none" w:sz="0" w:space="0" w:color="auto"/>
        <w:right w:val="none" w:sz="0" w:space="0" w:color="auto"/>
      </w:divBdr>
    </w:div>
    <w:div w:id="1254625632">
      <w:bodyDiv w:val="1"/>
      <w:marLeft w:val="0"/>
      <w:marRight w:val="0"/>
      <w:marTop w:val="0"/>
      <w:marBottom w:val="0"/>
      <w:divBdr>
        <w:top w:val="none" w:sz="0" w:space="0" w:color="auto"/>
        <w:left w:val="none" w:sz="0" w:space="0" w:color="auto"/>
        <w:bottom w:val="none" w:sz="0" w:space="0" w:color="auto"/>
        <w:right w:val="none" w:sz="0" w:space="0" w:color="auto"/>
      </w:divBdr>
    </w:div>
    <w:div w:id="1298146100">
      <w:bodyDiv w:val="1"/>
      <w:marLeft w:val="0"/>
      <w:marRight w:val="0"/>
      <w:marTop w:val="0"/>
      <w:marBottom w:val="0"/>
      <w:divBdr>
        <w:top w:val="none" w:sz="0" w:space="0" w:color="auto"/>
        <w:left w:val="none" w:sz="0" w:space="0" w:color="auto"/>
        <w:bottom w:val="none" w:sz="0" w:space="0" w:color="auto"/>
        <w:right w:val="none" w:sz="0" w:space="0" w:color="auto"/>
      </w:divBdr>
    </w:div>
    <w:div w:id="1479229746">
      <w:bodyDiv w:val="1"/>
      <w:marLeft w:val="0"/>
      <w:marRight w:val="0"/>
      <w:marTop w:val="0"/>
      <w:marBottom w:val="0"/>
      <w:divBdr>
        <w:top w:val="none" w:sz="0" w:space="0" w:color="auto"/>
        <w:left w:val="none" w:sz="0" w:space="0" w:color="auto"/>
        <w:bottom w:val="none" w:sz="0" w:space="0" w:color="auto"/>
        <w:right w:val="none" w:sz="0" w:space="0" w:color="auto"/>
      </w:divBdr>
    </w:div>
    <w:div w:id="1708142627">
      <w:bodyDiv w:val="1"/>
      <w:marLeft w:val="0"/>
      <w:marRight w:val="0"/>
      <w:marTop w:val="0"/>
      <w:marBottom w:val="0"/>
      <w:divBdr>
        <w:top w:val="none" w:sz="0" w:space="0" w:color="auto"/>
        <w:left w:val="none" w:sz="0" w:space="0" w:color="auto"/>
        <w:bottom w:val="none" w:sz="0" w:space="0" w:color="auto"/>
        <w:right w:val="none" w:sz="0" w:space="0" w:color="auto"/>
      </w:divBdr>
    </w:div>
    <w:div w:id="1846703246">
      <w:bodyDiv w:val="1"/>
      <w:marLeft w:val="0"/>
      <w:marRight w:val="0"/>
      <w:marTop w:val="0"/>
      <w:marBottom w:val="0"/>
      <w:divBdr>
        <w:top w:val="none" w:sz="0" w:space="0" w:color="auto"/>
        <w:left w:val="none" w:sz="0" w:space="0" w:color="auto"/>
        <w:bottom w:val="none" w:sz="0" w:space="0" w:color="auto"/>
        <w:right w:val="none" w:sz="0" w:space="0" w:color="auto"/>
      </w:divBdr>
    </w:div>
    <w:div w:id="1919317069">
      <w:bodyDiv w:val="1"/>
      <w:marLeft w:val="0"/>
      <w:marRight w:val="0"/>
      <w:marTop w:val="0"/>
      <w:marBottom w:val="0"/>
      <w:divBdr>
        <w:top w:val="none" w:sz="0" w:space="0" w:color="auto"/>
        <w:left w:val="none" w:sz="0" w:space="0" w:color="auto"/>
        <w:bottom w:val="none" w:sz="0" w:space="0" w:color="auto"/>
        <w:right w:val="none" w:sz="0" w:space="0" w:color="auto"/>
      </w:divBdr>
    </w:div>
    <w:div w:id="1939018821">
      <w:bodyDiv w:val="1"/>
      <w:marLeft w:val="0"/>
      <w:marRight w:val="0"/>
      <w:marTop w:val="0"/>
      <w:marBottom w:val="0"/>
      <w:divBdr>
        <w:top w:val="none" w:sz="0" w:space="0" w:color="auto"/>
        <w:left w:val="none" w:sz="0" w:space="0" w:color="auto"/>
        <w:bottom w:val="none" w:sz="0" w:space="0" w:color="auto"/>
        <w:right w:val="none" w:sz="0" w:space="0" w:color="auto"/>
      </w:divBdr>
    </w:div>
    <w:div w:id="19894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br/cidades/pt-br/acesso-a-informacao/acoes-e-programas/desenvolvimento-urbano-e-metropolitano/projeto-andus/carta-brasileira-para-cidades-inteligentes" TargetMode="External"/><Relationship Id="rId13" Type="http://schemas.openxmlformats.org/officeDocument/2006/relationships/hyperlink" Target="http://www.rbg.ufscar.br/index.php/rbg/article/view/3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mil.sp.gov.br/2024/07/numero-de-incendios-florestais-em-sp-tem-queda-de-41-em-junh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5557650" TargetMode="External"/><Relationship Id="rId5" Type="http://schemas.openxmlformats.org/officeDocument/2006/relationships/footnotes" Target="footnotes.xml"/><Relationship Id="rId15" Type="http://schemas.openxmlformats.org/officeDocument/2006/relationships/hyperlink" Target="http://www.rbg.ufscar.br/index.php/rbg/article/view/317" TargetMode="External"/><Relationship Id="rId10" Type="http://schemas.openxmlformats.org/officeDocument/2006/relationships/hyperlink" Target="https://mobilidade.estadao.com.br/inovacao/vagas-inteligentes-em-barcelona-saiba-como-iniciativa-revoluciona-a-cidade/" TargetMode="External"/><Relationship Id="rId4" Type="http://schemas.openxmlformats.org/officeDocument/2006/relationships/webSettings" Target="webSettings.xml"/><Relationship Id="rId9" Type="http://schemas.openxmlformats.org/officeDocument/2006/relationships/hyperlink" Target="https://dolutech.com/cidades-inteligentes-e-a-iot-como-a-tecnologia-esta-transformando-as-cidades-para-melhorar-a-qualidade-de-vida-dos-moradores/" TargetMode="External"/><Relationship Id="rId14" Type="http://schemas.openxmlformats.org/officeDocument/2006/relationships/hyperlink" Target="https://www.wired.com/story/smart-cities-start-u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2139</Words>
  <Characters>11555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Evangelista Nogueira da Silva - 82516629</dc:creator>
  <cp:keywords/>
  <dc:description/>
  <cp:lastModifiedBy>Henrique Lima</cp:lastModifiedBy>
  <cp:revision>6</cp:revision>
  <dcterms:created xsi:type="dcterms:W3CDTF">2025-06-11T14:55:00Z</dcterms:created>
  <dcterms:modified xsi:type="dcterms:W3CDTF">2025-06-12T16:51:00Z</dcterms:modified>
</cp:coreProperties>
</file>