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C13ABA" wp14:paraId="3F7EC31D" wp14:textId="02325C37">
      <w:pPr>
        <w:pStyle w:val="Heading3"/>
        <w:shd w:val="clear" w:color="auto" w:fill="F8F4F2"/>
        <w:spacing w:before="0" w:beforeAutospacing="off" w:after="0" w:afterAutospacing="off"/>
      </w:pPr>
      <w:r w:rsidRPr="7DC13ABA" w:rsidR="27556D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82523"/>
          <w:sz w:val="24"/>
          <w:szCs w:val="24"/>
          <w:lang w:val="pt-BR"/>
        </w:rPr>
        <w:t>Relatório de Análise de Qualidade: Copo Stanley Quencher 2.0 de 1,18L</w:t>
      </w:r>
    </w:p>
    <w:p xmlns:wp14="http://schemas.microsoft.com/office/word/2010/wordml" w:rsidP="7DC13ABA" wp14:paraId="4AC81CBC" wp14:textId="0863DCE7">
      <w:pPr>
        <w:pStyle w:val="Heading4"/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1. Introdução</w:t>
      </w:r>
    </w:p>
    <w:p xmlns:wp14="http://schemas.microsoft.com/office/word/2010/wordml" w:rsidP="7DC13ABA" wp14:paraId="5EF600CA" wp14:textId="54E6597B">
      <w:pPr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O Copo Stanley Quencher 2.0 de 1,18L é um recipiente térmico de alta qualidade, projetado para manter bebidas quentes por até 11 horas e frias por até 7 horas. Este relatório analisa diversas dimensões do produto, incluindo matéria-prima, acabamento, durabilidade, usabilidade e design, seguindo as Normas ABNT.</w:t>
      </w:r>
    </w:p>
    <w:p xmlns:wp14="http://schemas.microsoft.com/office/word/2010/wordml" w:rsidP="7DC13ABA" wp14:paraId="414A105C" wp14:textId="62489DDD">
      <w:pPr>
        <w:pStyle w:val="Heading4"/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2. Matéria-Prima</w:t>
      </w:r>
    </w:p>
    <w:p xmlns:wp14="http://schemas.microsoft.com/office/word/2010/wordml" w:rsidP="7DC13ABA" wp14:paraId="58E43D27" wp14:textId="7899F744">
      <w:pPr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 xml:space="preserve">O copo é feito de </w:t>
      </w:r>
      <w:r w:rsidRPr="7DC13ABA" w:rsidR="27556D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aço inoxidável 18/8</w:t>
      </w: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, que é 90% reciclado. Esse material é conhecido por sua resistência à corrosão e durabilidade, além de ser seguro para contato com alimentos e bebidas.</w:t>
      </w:r>
    </w:p>
    <w:p xmlns:wp14="http://schemas.microsoft.com/office/word/2010/wordml" w:rsidP="7DC13ABA" wp14:paraId="207D9DBF" wp14:textId="2A175668">
      <w:pPr>
        <w:pStyle w:val="Heading4"/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3. Acabamento</w:t>
      </w:r>
    </w:p>
    <w:p xmlns:wp14="http://schemas.microsoft.com/office/word/2010/wordml" w:rsidP="7DC13ABA" wp14:paraId="2878AD90" wp14:textId="26864207">
      <w:pPr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O acabamento do Copo Stanley Quencher 2.0 é de alta qualidade, com uma superfície lisa e brilhante. A tampa é projetada para evitar respingos e é removível, facilitando a limpeza. O copo também possui isolamento de parede dupla, garantindo a manutenção da temperatura das bebidas.</w:t>
      </w:r>
    </w:p>
    <w:p xmlns:wp14="http://schemas.microsoft.com/office/word/2010/wordml" w:rsidP="7DC13ABA" wp14:paraId="499A3764" wp14:textId="4AE402F4">
      <w:pPr>
        <w:pStyle w:val="Heading4"/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4. Durabilidade</w:t>
      </w:r>
    </w:p>
    <w:p xmlns:wp14="http://schemas.microsoft.com/office/word/2010/wordml" w:rsidP="7DC13ABA" wp14:paraId="419AB7BA" wp14:textId="47784D1E">
      <w:pPr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Devido ao uso de aço inoxidável, o copo é altamente durável e resistente a impactos. Ele é adequado para uso diário e pode suportar quedas e golpes sem perder sua funcionalidade. Além disso, é livre de BPA, tornando-o uma escolha segura para consumo contínuo.</w:t>
      </w:r>
    </w:p>
    <w:p xmlns:wp14="http://schemas.microsoft.com/office/word/2010/wordml" w:rsidP="7DC13ABA" wp14:paraId="72589A10" wp14:textId="7818E7BC">
      <w:pPr>
        <w:pStyle w:val="Heading4"/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5. Usabilidade</w:t>
      </w:r>
    </w:p>
    <w:p xmlns:wp14="http://schemas.microsoft.com/office/word/2010/wordml" w:rsidP="7DC13ABA" wp14:paraId="683521F6" wp14:textId="314C55CA">
      <w:pPr>
        <w:shd w:val="clear" w:color="auto" w:fill="F8F4F2"/>
        <w:spacing w:before="18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</w:pP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 xml:space="preserve">O Copo Stanley Quencher 2.0 é altamente funcional e fácil de usar. Ele possui uma capacidade de 1,18 litros, ideal para manter-se hidratado ao longo do dia. A tampa em três posições ajuda a evitar respingos, e o canudo removível facilita o consumo de líquidos. O copo é também apto para </w:t>
      </w:r>
      <w:r w:rsidRPr="7DC13ABA" w:rsidR="42FD7E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lava-louças</w:t>
      </w: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 xml:space="preserve">, embora não seja recomendado para uso em </w:t>
      </w:r>
      <w:r w:rsidRPr="7DC13ABA" w:rsidR="355BF9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micro-ondas</w:t>
      </w: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.</w:t>
      </w:r>
    </w:p>
    <w:p xmlns:wp14="http://schemas.microsoft.com/office/word/2010/wordml" w:rsidP="7DC13ABA" wp14:paraId="29814B07" wp14:textId="6378BFA0">
      <w:pPr>
        <w:pStyle w:val="Heading4"/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6. Design</w:t>
      </w:r>
    </w:p>
    <w:p xmlns:wp14="http://schemas.microsoft.com/office/word/2010/wordml" w:rsidP="7DC13ABA" wp14:paraId="0982DEA0" wp14:textId="6EB7DC3E">
      <w:pPr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O design do copo é moderno e elegante, disponível em várias cores exclusivas. A forma ergonômica facilita o transporte e o uso, tornando-o uma escolha popular tanto para uso doméstico quanto para atividades ao ar livre. O design também inclui uma alça resistente, que pode ser usada para pendurar o copo.</w:t>
      </w:r>
    </w:p>
    <w:p xmlns:wp14="http://schemas.microsoft.com/office/word/2010/wordml" w:rsidP="7DC13ABA" wp14:paraId="21E4BD68" wp14:textId="2A217FBF">
      <w:pPr>
        <w:pStyle w:val="Heading4"/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7. Conclusão</w:t>
      </w:r>
    </w:p>
    <w:p xmlns:wp14="http://schemas.microsoft.com/office/word/2010/wordml" w:rsidP="7DC13ABA" wp14:paraId="3E36BDB1" wp14:textId="5C4E3858">
      <w:pPr>
        <w:shd w:val="clear" w:color="auto" w:fill="F8F4F2"/>
        <w:spacing w:before="180" w:beforeAutospacing="off" w:after="0" w:afterAutospacing="off"/>
      </w:pPr>
      <w:r w:rsidRPr="7DC13ABA" w:rsidR="27556D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82523"/>
          <w:sz w:val="25"/>
          <w:szCs w:val="25"/>
          <w:lang w:val="pt-BR"/>
        </w:rPr>
        <w:t>O Copo Stanley Quencher 2.0 de 1,18L é um produto de alta qualidade, com excelente acabamento, durabilidade, usabilidade e design. Sua construção em aço inoxidável e acabamento superior garantem que ele permaneça funcional e seguro ao longo do tempo. É uma escolha ideal para quem busca um recipiente térmico confiável e estiloso.</w:t>
      </w:r>
    </w:p>
    <w:p xmlns:wp14="http://schemas.microsoft.com/office/word/2010/wordml" wp14:paraId="5E37B47D" wp14:textId="17FC9C2B"/>
    <w:p xmlns:wp14="http://schemas.microsoft.com/office/word/2010/wordml" wp14:paraId="1E207724" wp14:textId="1FB4BFC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32B21"/>
    <w:rsid w:val="1576AE9A"/>
    <w:rsid w:val="25554B55"/>
    <w:rsid w:val="257438C8"/>
    <w:rsid w:val="27556DAE"/>
    <w:rsid w:val="355BF9E6"/>
    <w:rsid w:val="3C2180CB"/>
    <w:rsid w:val="42FD7E72"/>
    <w:rsid w:val="528534B4"/>
    <w:rsid w:val="7DC13ABA"/>
    <w:rsid w:val="7EC3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2B21"/>
  <w15:chartTrackingRefBased/>
  <w15:docId w15:val="{A828F025-9361-4F4C-9B3F-DD704143B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2024-10-05T14:02:52.3148697Z</dcterms:created>
  <dcterms:modified xsi:type="dcterms:W3CDTF">2024-10-05T14:06:57.5517072Z</dcterms:modified>
  <dc:creator>larissa florencio</dc:creator>
  <lastModifiedBy>larissa florencio</lastModifiedBy>
</coreProperties>
</file>