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806CB"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Guia Técnico de Materialidade para Renderização Arquitetônica</w:t>
      </w:r>
    </w:p>
    <w:p w14:paraId="5BC97708"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 Princípio fundamental</w:t>
      </w:r>
    </w:p>
    <w:p w14:paraId="5AE84D37" w14:textId="77777777" w:rsidR="00B02205" w:rsidRPr="00B02205" w:rsidRDefault="00B02205" w:rsidP="00B02205">
      <w:pPr>
        <w:spacing w:after="0" w:line="240" w:lineRule="auto"/>
        <w:rPr>
          <w:rFonts w:ascii="Arial Narrow" w:hAnsi="Arial Narrow"/>
        </w:rPr>
      </w:pPr>
      <w:r w:rsidRPr="00B02205">
        <w:rPr>
          <w:rFonts w:ascii="Arial Narrow" w:hAnsi="Arial Narrow"/>
        </w:rPr>
        <w:t>Um material convincente não é definido somente por sua cor. Sua leitura depende da combinação entre textura, acabamento superficial, reflexão, transparência, translucidez, refração, relevo, espessura e pequenas irregularidades.</w:t>
      </w:r>
    </w:p>
    <w:p w14:paraId="1CE7129F" w14:textId="77777777" w:rsidR="00B02205" w:rsidRPr="00B02205" w:rsidRDefault="00B02205" w:rsidP="00B02205">
      <w:pPr>
        <w:spacing w:after="0" w:line="240" w:lineRule="auto"/>
        <w:rPr>
          <w:rFonts w:ascii="Arial Narrow" w:hAnsi="Arial Narrow"/>
        </w:rPr>
      </w:pPr>
      <w:r w:rsidRPr="00B02205">
        <w:rPr>
          <w:rFonts w:ascii="Arial Narrow" w:hAnsi="Arial Narrow"/>
        </w:rPr>
        <w:t>O objetivo é fazer cada superfície responder à luz de maneira compatível com aquilo que ela representa fisicamente, evitando materiais excessivamente uniformes, planos ou artificiais.</w:t>
      </w:r>
    </w:p>
    <w:p w14:paraId="67C216DB"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229F27DD">
          <v:rect id="_x0000_i1025" style="width:0;height:1.5pt" o:hralign="center" o:hrstd="t" o:hr="t" fillcolor="#a0a0a0" stroked="f"/>
        </w:pict>
      </w:r>
    </w:p>
    <w:p w14:paraId="1BF3B923"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 Interpretação de superfícies translúcidas</w:t>
      </w:r>
    </w:p>
    <w:p w14:paraId="70122491" w14:textId="77777777" w:rsidR="00B02205" w:rsidRPr="00B02205" w:rsidRDefault="00B02205" w:rsidP="00B02205">
      <w:pPr>
        <w:spacing w:after="0" w:line="240" w:lineRule="auto"/>
        <w:rPr>
          <w:rFonts w:ascii="Arial Narrow" w:hAnsi="Arial Narrow"/>
        </w:rPr>
      </w:pPr>
      <w:r w:rsidRPr="00B02205">
        <w:rPr>
          <w:rFonts w:ascii="Arial Narrow" w:hAnsi="Arial Narrow"/>
        </w:rPr>
        <w:t>Áreas parcialmente transparentes devem ser interpretadas como materiais reais, e não como ausência de geometria.</w:t>
      </w:r>
    </w:p>
    <w:p w14:paraId="0311B901" w14:textId="77777777" w:rsidR="00B02205" w:rsidRPr="00B02205" w:rsidRDefault="00B02205" w:rsidP="00B02205">
      <w:pPr>
        <w:spacing w:after="0" w:line="240" w:lineRule="auto"/>
        <w:rPr>
          <w:rFonts w:ascii="Arial Narrow" w:hAnsi="Arial Narrow"/>
        </w:rPr>
      </w:pPr>
      <w:r w:rsidRPr="00B02205">
        <w:rPr>
          <w:rFonts w:ascii="Arial Narrow" w:hAnsi="Arial Narrow"/>
        </w:rPr>
        <w:t>A identificação deve considerar:</w:t>
      </w:r>
    </w:p>
    <w:p w14:paraId="59F3053F" w14:textId="77777777" w:rsidR="00B02205" w:rsidRPr="00B02205" w:rsidRDefault="00B02205" w:rsidP="00B02205">
      <w:pPr>
        <w:numPr>
          <w:ilvl w:val="0"/>
          <w:numId w:val="1"/>
        </w:numPr>
        <w:spacing w:after="0" w:line="240" w:lineRule="auto"/>
        <w:rPr>
          <w:rFonts w:ascii="Arial Narrow" w:hAnsi="Arial Narrow"/>
        </w:rPr>
      </w:pPr>
      <w:r w:rsidRPr="00B02205">
        <w:rPr>
          <w:rFonts w:ascii="Arial Narrow" w:hAnsi="Arial Narrow"/>
        </w:rPr>
        <w:t>posição da superfície;</w:t>
      </w:r>
    </w:p>
    <w:p w14:paraId="5B1D3055" w14:textId="77777777" w:rsidR="00B02205" w:rsidRPr="00B02205" w:rsidRDefault="00B02205" w:rsidP="00B02205">
      <w:pPr>
        <w:numPr>
          <w:ilvl w:val="0"/>
          <w:numId w:val="1"/>
        </w:numPr>
        <w:spacing w:after="0" w:line="240" w:lineRule="auto"/>
        <w:rPr>
          <w:rFonts w:ascii="Arial Narrow" w:hAnsi="Arial Narrow"/>
        </w:rPr>
      </w:pPr>
      <w:r w:rsidRPr="00B02205">
        <w:rPr>
          <w:rFonts w:ascii="Arial Narrow" w:hAnsi="Arial Narrow"/>
        </w:rPr>
        <w:t>geometria;</w:t>
      </w:r>
    </w:p>
    <w:p w14:paraId="09D413AF" w14:textId="77777777" w:rsidR="00B02205" w:rsidRPr="00B02205" w:rsidRDefault="00B02205" w:rsidP="00B02205">
      <w:pPr>
        <w:numPr>
          <w:ilvl w:val="0"/>
          <w:numId w:val="1"/>
        </w:numPr>
        <w:spacing w:after="0" w:line="240" w:lineRule="auto"/>
        <w:rPr>
          <w:rFonts w:ascii="Arial Narrow" w:hAnsi="Arial Narrow"/>
        </w:rPr>
      </w:pPr>
      <w:r w:rsidRPr="00B02205">
        <w:rPr>
          <w:rFonts w:ascii="Arial Narrow" w:hAnsi="Arial Narrow"/>
        </w:rPr>
        <w:t>tonalidade;</w:t>
      </w:r>
    </w:p>
    <w:p w14:paraId="2803DC25" w14:textId="77777777" w:rsidR="00B02205" w:rsidRPr="00B02205" w:rsidRDefault="00B02205" w:rsidP="00B02205">
      <w:pPr>
        <w:numPr>
          <w:ilvl w:val="0"/>
          <w:numId w:val="1"/>
        </w:numPr>
        <w:spacing w:after="0" w:line="240" w:lineRule="auto"/>
        <w:rPr>
          <w:rFonts w:ascii="Arial Narrow" w:hAnsi="Arial Narrow"/>
        </w:rPr>
      </w:pPr>
      <w:r w:rsidRPr="00B02205">
        <w:rPr>
          <w:rFonts w:ascii="Arial Narrow" w:hAnsi="Arial Narrow"/>
        </w:rPr>
        <w:t>função aparente;</w:t>
      </w:r>
    </w:p>
    <w:p w14:paraId="37213A6E" w14:textId="77777777" w:rsidR="00B02205" w:rsidRPr="00B02205" w:rsidRDefault="00B02205" w:rsidP="00B02205">
      <w:pPr>
        <w:numPr>
          <w:ilvl w:val="0"/>
          <w:numId w:val="1"/>
        </w:numPr>
        <w:spacing w:after="0" w:line="240" w:lineRule="auto"/>
        <w:rPr>
          <w:rFonts w:ascii="Arial Narrow" w:hAnsi="Arial Narrow"/>
        </w:rPr>
      </w:pPr>
      <w:r w:rsidRPr="00B02205">
        <w:rPr>
          <w:rFonts w:ascii="Arial Narrow" w:hAnsi="Arial Narrow"/>
        </w:rPr>
        <w:t>grau de transparência;</w:t>
      </w:r>
    </w:p>
    <w:p w14:paraId="10CB5047" w14:textId="77777777" w:rsidR="00B02205" w:rsidRPr="00B02205" w:rsidRDefault="00B02205" w:rsidP="00B02205">
      <w:pPr>
        <w:numPr>
          <w:ilvl w:val="0"/>
          <w:numId w:val="1"/>
        </w:numPr>
        <w:spacing w:after="0" w:line="240" w:lineRule="auto"/>
        <w:rPr>
          <w:rFonts w:ascii="Arial Narrow" w:hAnsi="Arial Narrow"/>
        </w:rPr>
      </w:pPr>
      <w:r w:rsidRPr="00B02205">
        <w:rPr>
          <w:rFonts w:ascii="Arial Narrow" w:hAnsi="Arial Narrow"/>
        </w:rPr>
        <w:t>relação com os elementos ao redor.</w:t>
      </w:r>
    </w:p>
    <w:p w14:paraId="62D35DC0" w14:textId="77777777" w:rsidR="00B02205" w:rsidRPr="00B02205" w:rsidRDefault="00B02205" w:rsidP="00B02205">
      <w:pPr>
        <w:spacing w:after="0" w:line="240" w:lineRule="auto"/>
        <w:rPr>
          <w:rFonts w:ascii="Arial Narrow" w:hAnsi="Arial Narrow"/>
        </w:rPr>
      </w:pPr>
      <w:r w:rsidRPr="00B02205">
        <w:rPr>
          <w:rFonts w:ascii="Arial Narrow" w:hAnsi="Arial Narrow"/>
        </w:rPr>
        <w:t xml:space="preserve">Painéis translúcidos pertencentes a móveis podem representar diferentes tipos de vidro </w:t>
      </w:r>
      <w:proofErr w:type="spellStart"/>
      <w:r w:rsidRPr="00B02205">
        <w:rPr>
          <w:rFonts w:ascii="Arial Narrow" w:hAnsi="Arial Narrow"/>
        </w:rPr>
        <w:t>reflecta</w:t>
      </w:r>
      <w:proofErr w:type="spellEnd"/>
      <w:r w:rsidRPr="00B02205">
        <w:rPr>
          <w:rFonts w:ascii="Arial Narrow" w:hAnsi="Arial Narrow"/>
        </w:rPr>
        <w:t>. Janelas, portas externas e divisórias podem corresponder a vidros transparentes ou foscos.</w:t>
      </w:r>
    </w:p>
    <w:p w14:paraId="61C08429" w14:textId="77777777" w:rsidR="00B02205" w:rsidRPr="00B02205" w:rsidRDefault="00B02205" w:rsidP="00B02205">
      <w:pPr>
        <w:spacing w:after="0" w:line="240" w:lineRule="auto"/>
        <w:rPr>
          <w:rFonts w:ascii="Arial Narrow" w:hAnsi="Arial Narrow"/>
        </w:rPr>
      </w:pPr>
      <w:r w:rsidRPr="00B02205">
        <w:rPr>
          <w:rFonts w:ascii="Arial Narrow" w:hAnsi="Arial Narrow"/>
        </w:rPr>
        <w:t>Superfícies horizontais azuladas com profundidade, quando pertencentes a áreas externas, podem representar água.</w:t>
      </w:r>
    </w:p>
    <w:p w14:paraId="319B0AF0"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4EC9066D">
          <v:rect id="_x0000_i1026" style="width:0;height:1.5pt" o:hralign="center" o:hrstd="t" o:hr="t" fillcolor="#a0a0a0" stroked="f"/>
        </w:pict>
      </w:r>
    </w:p>
    <w:p w14:paraId="23FF5E33"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3. Vidros</w:t>
      </w:r>
    </w:p>
    <w:p w14:paraId="16CD892C"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3.1 Vidro transparente</w:t>
      </w:r>
    </w:p>
    <w:p w14:paraId="66140AC3" w14:textId="77777777" w:rsidR="00B02205" w:rsidRPr="00B02205" w:rsidRDefault="00B02205" w:rsidP="00B02205">
      <w:pPr>
        <w:spacing w:after="0" w:line="240" w:lineRule="auto"/>
        <w:rPr>
          <w:rFonts w:ascii="Arial Narrow" w:hAnsi="Arial Narrow"/>
        </w:rPr>
      </w:pPr>
      <w:r w:rsidRPr="00B02205">
        <w:rPr>
          <w:rFonts w:ascii="Arial Narrow" w:hAnsi="Arial Narrow"/>
        </w:rPr>
        <w:t>Deve permitir visualizar o que existe atrás da superfície sem desaparecer completamente.</w:t>
      </w:r>
    </w:p>
    <w:p w14:paraId="29EDDA5F" w14:textId="77777777" w:rsidR="00B02205" w:rsidRPr="00B02205" w:rsidRDefault="00B02205" w:rsidP="00B02205">
      <w:pPr>
        <w:spacing w:after="0" w:line="240" w:lineRule="auto"/>
        <w:rPr>
          <w:rFonts w:ascii="Arial Narrow" w:hAnsi="Arial Narrow"/>
        </w:rPr>
      </w:pPr>
      <w:r w:rsidRPr="00B02205">
        <w:rPr>
          <w:rFonts w:ascii="Arial Narrow" w:hAnsi="Arial Narrow"/>
        </w:rPr>
        <w:t>Características importantes:</w:t>
      </w:r>
    </w:p>
    <w:p w14:paraId="24DF27D5" w14:textId="77777777" w:rsidR="00B02205" w:rsidRPr="00B02205" w:rsidRDefault="00B02205" w:rsidP="00B02205">
      <w:pPr>
        <w:numPr>
          <w:ilvl w:val="0"/>
          <w:numId w:val="2"/>
        </w:numPr>
        <w:spacing w:after="0" w:line="240" w:lineRule="auto"/>
        <w:rPr>
          <w:rFonts w:ascii="Arial Narrow" w:hAnsi="Arial Narrow"/>
        </w:rPr>
      </w:pPr>
      <w:r w:rsidRPr="00B02205">
        <w:rPr>
          <w:rFonts w:ascii="Arial Narrow" w:hAnsi="Arial Narrow"/>
        </w:rPr>
        <w:t>transparência;</w:t>
      </w:r>
    </w:p>
    <w:p w14:paraId="2007EE7F" w14:textId="77777777" w:rsidR="00B02205" w:rsidRPr="00B02205" w:rsidRDefault="00B02205" w:rsidP="00B02205">
      <w:pPr>
        <w:numPr>
          <w:ilvl w:val="0"/>
          <w:numId w:val="2"/>
        </w:numPr>
        <w:spacing w:after="0" w:line="240" w:lineRule="auto"/>
        <w:rPr>
          <w:rFonts w:ascii="Arial Narrow" w:hAnsi="Arial Narrow"/>
        </w:rPr>
      </w:pPr>
      <w:r w:rsidRPr="00B02205">
        <w:rPr>
          <w:rFonts w:ascii="Arial Narrow" w:hAnsi="Arial Narrow"/>
        </w:rPr>
        <w:t>reflexão suave;</w:t>
      </w:r>
    </w:p>
    <w:p w14:paraId="6B5548FD" w14:textId="77777777" w:rsidR="00B02205" w:rsidRPr="00B02205" w:rsidRDefault="00B02205" w:rsidP="00B02205">
      <w:pPr>
        <w:numPr>
          <w:ilvl w:val="0"/>
          <w:numId w:val="2"/>
        </w:numPr>
        <w:spacing w:after="0" w:line="240" w:lineRule="auto"/>
        <w:rPr>
          <w:rFonts w:ascii="Arial Narrow" w:hAnsi="Arial Narrow"/>
        </w:rPr>
      </w:pPr>
      <w:r w:rsidRPr="00B02205">
        <w:rPr>
          <w:rFonts w:ascii="Arial Narrow" w:hAnsi="Arial Narrow"/>
        </w:rPr>
        <w:t>pequena refração;</w:t>
      </w:r>
    </w:p>
    <w:p w14:paraId="41DDFD5C" w14:textId="77777777" w:rsidR="00B02205" w:rsidRPr="00B02205" w:rsidRDefault="00B02205" w:rsidP="00B02205">
      <w:pPr>
        <w:numPr>
          <w:ilvl w:val="0"/>
          <w:numId w:val="2"/>
        </w:numPr>
        <w:spacing w:after="0" w:line="240" w:lineRule="auto"/>
        <w:rPr>
          <w:rFonts w:ascii="Arial Narrow" w:hAnsi="Arial Narrow"/>
        </w:rPr>
      </w:pPr>
      <w:r w:rsidRPr="00B02205">
        <w:rPr>
          <w:rFonts w:ascii="Arial Narrow" w:hAnsi="Arial Narrow"/>
        </w:rPr>
        <w:t>distorção óptica discreta;</w:t>
      </w:r>
    </w:p>
    <w:p w14:paraId="7C4D782D" w14:textId="77777777" w:rsidR="00B02205" w:rsidRPr="00B02205" w:rsidRDefault="00B02205" w:rsidP="00B02205">
      <w:pPr>
        <w:numPr>
          <w:ilvl w:val="0"/>
          <w:numId w:val="2"/>
        </w:numPr>
        <w:spacing w:after="0" w:line="240" w:lineRule="auto"/>
        <w:rPr>
          <w:rFonts w:ascii="Arial Narrow" w:hAnsi="Arial Narrow"/>
        </w:rPr>
      </w:pPr>
      <w:r w:rsidRPr="00B02205">
        <w:rPr>
          <w:rFonts w:ascii="Arial Narrow" w:hAnsi="Arial Narrow"/>
        </w:rPr>
        <w:t>espessura perceptível;</w:t>
      </w:r>
    </w:p>
    <w:p w14:paraId="43085AAC" w14:textId="77777777" w:rsidR="00B02205" w:rsidRPr="00B02205" w:rsidRDefault="00B02205" w:rsidP="00B02205">
      <w:pPr>
        <w:numPr>
          <w:ilvl w:val="0"/>
          <w:numId w:val="2"/>
        </w:numPr>
        <w:spacing w:after="0" w:line="240" w:lineRule="auto"/>
        <w:rPr>
          <w:rFonts w:ascii="Arial Narrow" w:hAnsi="Arial Narrow"/>
        </w:rPr>
      </w:pPr>
      <w:r w:rsidRPr="00B02205">
        <w:rPr>
          <w:rFonts w:ascii="Arial Narrow" w:hAnsi="Arial Narrow"/>
        </w:rPr>
        <w:t>interação com a iluminação e o ambiente.</w:t>
      </w:r>
    </w:p>
    <w:p w14:paraId="328B49EF" w14:textId="77777777" w:rsidR="00B02205" w:rsidRPr="00B02205" w:rsidRDefault="00B02205" w:rsidP="00B02205">
      <w:pPr>
        <w:spacing w:after="0" w:line="240" w:lineRule="auto"/>
        <w:rPr>
          <w:rFonts w:ascii="Arial Narrow" w:hAnsi="Arial Narrow"/>
        </w:rPr>
      </w:pPr>
      <w:r w:rsidRPr="00B02205">
        <w:rPr>
          <w:rFonts w:ascii="Arial Narrow" w:hAnsi="Arial Narrow"/>
        </w:rPr>
        <w:t>O vidro deve continuar sendo visualmente percebido mesmo quando possui alto grau de transparência.</w:t>
      </w:r>
    </w:p>
    <w:p w14:paraId="24A01A50"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3.2 Vidro fosco ou jateado</w:t>
      </w:r>
    </w:p>
    <w:p w14:paraId="2D1E234A" w14:textId="77777777" w:rsidR="00B02205" w:rsidRPr="00B02205" w:rsidRDefault="00B02205" w:rsidP="00B02205">
      <w:pPr>
        <w:spacing w:after="0" w:line="240" w:lineRule="auto"/>
        <w:rPr>
          <w:rFonts w:ascii="Arial Narrow" w:hAnsi="Arial Narrow"/>
        </w:rPr>
      </w:pPr>
      <w:r w:rsidRPr="00B02205">
        <w:rPr>
          <w:rFonts w:ascii="Arial Narrow" w:hAnsi="Arial Narrow"/>
        </w:rPr>
        <w:t>Deve transmitir luz e informação visual sem revelar completamente aquilo que existe atrás dele.</w:t>
      </w:r>
    </w:p>
    <w:p w14:paraId="783C9882" w14:textId="77777777" w:rsidR="00B02205" w:rsidRPr="00B02205" w:rsidRDefault="00B02205" w:rsidP="00B02205">
      <w:pPr>
        <w:spacing w:after="0" w:line="240" w:lineRule="auto"/>
        <w:rPr>
          <w:rFonts w:ascii="Arial Narrow" w:hAnsi="Arial Narrow"/>
        </w:rPr>
      </w:pPr>
      <w:r w:rsidRPr="00B02205">
        <w:rPr>
          <w:rFonts w:ascii="Arial Narrow" w:hAnsi="Arial Narrow"/>
        </w:rPr>
        <w:t>Características:</w:t>
      </w:r>
    </w:p>
    <w:p w14:paraId="47B3B022" w14:textId="77777777" w:rsidR="00B02205" w:rsidRPr="00B02205" w:rsidRDefault="00B02205" w:rsidP="00B02205">
      <w:pPr>
        <w:numPr>
          <w:ilvl w:val="0"/>
          <w:numId w:val="3"/>
        </w:numPr>
        <w:spacing w:after="0" w:line="240" w:lineRule="auto"/>
        <w:rPr>
          <w:rFonts w:ascii="Arial Narrow" w:hAnsi="Arial Narrow"/>
        </w:rPr>
      </w:pPr>
      <w:r w:rsidRPr="00B02205">
        <w:rPr>
          <w:rFonts w:ascii="Arial Narrow" w:hAnsi="Arial Narrow"/>
        </w:rPr>
        <w:t>translucidez;</w:t>
      </w:r>
    </w:p>
    <w:p w14:paraId="5378DA66" w14:textId="77777777" w:rsidR="00B02205" w:rsidRPr="00B02205" w:rsidRDefault="00B02205" w:rsidP="00B02205">
      <w:pPr>
        <w:numPr>
          <w:ilvl w:val="0"/>
          <w:numId w:val="3"/>
        </w:numPr>
        <w:spacing w:after="0" w:line="240" w:lineRule="auto"/>
        <w:rPr>
          <w:rFonts w:ascii="Arial Narrow" w:hAnsi="Arial Narrow"/>
        </w:rPr>
      </w:pPr>
      <w:r w:rsidRPr="00B02205">
        <w:rPr>
          <w:rFonts w:ascii="Arial Narrow" w:hAnsi="Arial Narrow"/>
        </w:rPr>
        <w:t>ocultamento parcial;</w:t>
      </w:r>
    </w:p>
    <w:p w14:paraId="5E5F50EC" w14:textId="77777777" w:rsidR="00B02205" w:rsidRPr="00B02205" w:rsidRDefault="00B02205" w:rsidP="00B02205">
      <w:pPr>
        <w:numPr>
          <w:ilvl w:val="0"/>
          <w:numId w:val="3"/>
        </w:numPr>
        <w:spacing w:after="0" w:line="240" w:lineRule="auto"/>
        <w:rPr>
          <w:rFonts w:ascii="Arial Narrow" w:hAnsi="Arial Narrow"/>
        </w:rPr>
      </w:pPr>
      <w:r w:rsidRPr="00B02205">
        <w:rPr>
          <w:rFonts w:ascii="Arial Narrow" w:hAnsi="Arial Narrow"/>
        </w:rPr>
        <w:t>reflexão difusa;</w:t>
      </w:r>
    </w:p>
    <w:p w14:paraId="09B04DB9" w14:textId="77777777" w:rsidR="00B02205" w:rsidRPr="00B02205" w:rsidRDefault="00B02205" w:rsidP="00B02205">
      <w:pPr>
        <w:numPr>
          <w:ilvl w:val="0"/>
          <w:numId w:val="3"/>
        </w:numPr>
        <w:spacing w:after="0" w:line="240" w:lineRule="auto"/>
        <w:rPr>
          <w:rFonts w:ascii="Arial Narrow" w:hAnsi="Arial Narrow"/>
        </w:rPr>
      </w:pPr>
      <w:r w:rsidRPr="00B02205">
        <w:rPr>
          <w:rFonts w:ascii="Arial Narrow" w:hAnsi="Arial Narrow"/>
        </w:rPr>
        <w:t>aparência física tridimensional.</w:t>
      </w:r>
    </w:p>
    <w:p w14:paraId="4BA25978"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 xml:space="preserve">3.3 Vidro </w:t>
      </w:r>
      <w:proofErr w:type="spellStart"/>
      <w:r w:rsidRPr="00B02205">
        <w:rPr>
          <w:rFonts w:ascii="Arial Narrow" w:hAnsi="Arial Narrow"/>
          <w:b/>
          <w:bCs/>
        </w:rPr>
        <w:t>reflecta</w:t>
      </w:r>
      <w:proofErr w:type="spellEnd"/>
    </w:p>
    <w:p w14:paraId="2E4F3154" w14:textId="77777777" w:rsidR="00B02205" w:rsidRPr="00B02205" w:rsidRDefault="00B02205" w:rsidP="00B02205">
      <w:pPr>
        <w:spacing w:after="0" w:line="240" w:lineRule="auto"/>
        <w:rPr>
          <w:rFonts w:ascii="Arial Narrow" w:hAnsi="Arial Narrow"/>
        </w:rPr>
      </w:pPr>
      <w:r w:rsidRPr="00B02205">
        <w:rPr>
          <w:rFonts w:ascii="Arial Narrow" w:hAnsi="Arial Narrow"/>
        </w:rPr>
        <w:t>A leitura combina reflexão, tonalidade e certo bloqueio visual.</w:t>
      </w:r>
    </w:p>
    <w:p w14:paraId="2F242A19"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Bronze</w:t>
      </w:r>
    </w:p>
    <w:p w14:paraId="196FDEF8" w14:textId="77777777" w:rsidR="00B02205" w:rsidRPr="00B02205" w:rsidRDefault="00B02205" w:rsidP="00B02205">
      <w:pPr>
        <w:spacing w:after="0" w:line="240" w:lineRule="auto"/>
        <w:rPr>
          <w:rFonts w:ascii="Arial Narrow" w:hAnsi="Arial Narrow"/>
        </w:rPr>
      </w:pPr>
      <w:r w:rsidRPr="00B02205">
        <w:rPr>
          <w:rFonts w:ascii="Arial Narrow" w:hAnsi="Arial Narrow"/>
        </w:rPr>
        <w:t>Apresenta tendência cromática mais quente e certa opacidade.</w:t>
      </w:r>
    </w:p>
    <w:p w14:paraId="73C99A6B"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Branco</w:t>
      </w:r>
    </w:p>
    <w:p w14:paraId="18360245" w14:textId="77777777" w:rsidR="00B02205" w:rsidRPr="00B02205" w:rsidRDefault="00B02205" w:rsidP="00B02205">
      <w:pPr>
        <w:spacing w:after="0" w:line="240" w:lineRule="auto"/>
        <w:rPr>
          <w:rFonts w:ascii="Arial Narrow" w:hAnsi="Arial Narrow"/>
        </w:rPr>
      </w:pPr>
      <w:r w:rsidRPr="00B02205">
        <w:rPr>
          <w:rFonts w:ascii="Arial Narrow" w:hAnsi="Arial Narrow"/>
        </w:rPr>
        <w:t>Possui resposta visual mais fria e aparência relativamente opaca.</w:t>
      </w:r>
    </w:p>
    <w:p w14:paraId="6B01CD3B"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Fumê</w:t>
      </w:r>
    </w:p>
    <w:p w14:paraId="3F2B4B2B" w14:textId="77777777" w:rsidR="00B02205" w:rsidRPr="00B02205" w:rsidRDefault="00B02205" w:rsidP="00B02205">
      <w:pPr>
        <w:spacing w:after="0" w:line="240" w:lineRule="auto"/>
        <w:rPr>
          <w:rFonts w:ascii="Arial Narrow" w:hAnsi="Arial Narrow"/>
        </w:rPr>
      </w:pPr>
      <w:r w:rsidRPr="00B02205">
        <w:rPr>
          <w:rFonts w:ascii="Arial Narrow" w:hAnsi="Arial Narrow"/>
        </w:rPr>
        <w:t>Trabalha com tonalidades cinza-escuras e reduz parcialmente a visualização do fundo.</w:t>
      </w:r>
    </w:p>
    <w:p w14:paraId="7AEF7879" w14:textId="77777777" w:rsidR="00B02205" w:rsidRPr="00B02205" w:rsidRDefault="00B02205" w:rsidP="00B02205">
      <w:pPr>
        <w:spacing w:after="0" w:line="240" w:lineRule="auto"/>
        <w:rPr>
          <w:rFonts w:ascii="Arial Narrow" w:hAnsi="Arial Narrow"/>
        </w:rPr>
      </w:pPr>
      <w:r w:rsidRPr="00B02205">
        <w:rPr>
          <w:rFonts w:ascii="Arial Narrow" w:hAnsi="Arial Narrow"/>
        </w:rPr>
        <w:t>Independentemente da variação, o material deve continuar apresentando características próprias de vidro.</w:t>
      </w:r>
    </w:p>
    <w:p w14:paraId="4FEDC194"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3.4 Acrílico transparente</w:t>
      </w:r>
    </w:p>
    <w:p w14:paraId="6F281BE9" w14:textId="77777777" w:rsidR="00B02205" w:rsidRPr="00B02205" w:rsidRDefault="00B02205" w:rsidP="00B02205">
      <w:pPr>
        <w:spacing w:after="0" w:line="240" w:lineRule="auto"/>
        <w:rPr>
          <w:rFonts w:ascii="Arial Narrow" w:hAnsi="Arial Narrow"/>
        </w:rPr>
      </w:pPr>
      <w:r w:rsidRPr="00B02205">
        <w:rPr>
          <w:rFonts w:ascii="Arial Narrow" w:hAnsi="Arial Narrow"/>
        </w:rPr>
        <w:t>Pode apresentar aparência semelhante ao vidro transparente, porém com resposta óptica menos marcada, especialmente em relação à refração.</w:t>
      </w:r>
    </w:p>
    <w:p w14:paraId="70C3AEFB"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110865D5">
          <v:rect id="_x0000_i1027" style="width:0;height:1.5pt" o:hralign="center" o:hrstd="t" o:hr="t" fillcolor="#a0a0a0" stroked="f"/>
        </w:pict>
      </w:r>
    </w:p>
    <w:p w14:paraId="1E1CBE69"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4. Madeiras</w:t>
      </w:r>
    </w:p>
    <w:p w14:paraId="4FC172EC" w14:textId="77777777" w:rsidR="00B02205" w:rsidRPr="00B02205" w:rsidRDefault="00B02205" w:rsidP="00B02205">
      <w:pPr>
        <w:spacing w:after="0" w:line="240" w:lineRule="auto"/>
        <w:rPr>
          <w:rFonts w:ascii="Arial Narrow" w:hAnsi="Arial Narrow"/>
        </w:rPr>
      </w:pPr>
      <w:r w:rsidRPr="00B02205">
        <w:rPr>
          <w:rFonts w:ascii="Arial Narrow" w:hAnsi="Arial Narrow"/>
        </w:rPr>
        <w:t>A madeira deve possuir características visuais capazes de comunicar sua origem natural.</w:t>
      </w:r>
    </w:p>
    <w:p w14:paraId="4B62AB17" w14:textId="77777777" w:rsidR="00B02205" w:rsidRPr="00B02205" w:rsidRDefault="00B02205" w:rsidP="00B02205">
      <w:pPr>
        <w:spacing w:after="0" w:line="240" w:lineRule="auto"/>
        <w:rPr>
          <w:rFonts w:ascii="Arial Narrow" w:hAnsi="Arial Narrow"/>
        </w:rPr>
      </w:pPr>
      <w:r w:rsidRPr="00B02205">
        <w:rPr>
          <w:rFonts w:ascii="Arial Narrow" w:hAnsi="Arial Narrow"/>
        </w:rPr>
        <w:t>Elementos importantes:</w:t>
      </w:r>
    </w:p>
    <w:p w14:paraId="234A65A7" w14:textId="77777777" w:rsidR="00B02205" w:rsidRPr="00B02205" w:rsidRDefault="00B02205" w:rsidP="00B02205">
      <w:pPr>
        <w:numPr>
          <w:ilvl w:val="0"/>
          <w:numId w:val="4"/>
        </w:numPr>
        <w:spacing w:after="0" w:line="240" w:lineRule="auto"/>
        <w:rPr>
          <w:rFonts w:ascii="Arial Narrow" w:hAnsi="Arial Narrow"/>
        </w:rPr>
      </w:pPr>
      <w:r w:rsidRPr="00B02205">
        <w:rPr>
          <w:rFonts w:ascii="Arial Narrow" w:hAnsi="Arial Narrow"/>
        </w:rPr>
        <w:t>veios perceptíveis;</w:t>
      </w:r>
    </w:p>
    <w:p w14:paraId="782A7867" w14:textId="77777777" w:rsidR="00B02205" w:rsidRPr="00B02205" w:rsidRDefault="00B02205" w:rsidP="00B02205">
      <w:pPr>
        <w:numPr>
          <w:ilvl w:val="0"/>
          <w:numId w:val="4"/>
        </w:numPr>
        <w:spacing w:after="0" w:line="240" w:lineRule="auto"/>
        <w:rPr>
          <w:rFonts w:ascii="Arial Narrow" w:hAnsi="Arial Narrow"/>
        </w:rPr>
      </w:pPr>
      <w:r w:rsidRPr="00B02205">
        <w:rPr>
          <w:rFonts w:ascii="Arial Narrow" w:hAnsi="Arial Narrow"/>
        </w:rPr>
        <w:t>acabamento moderadamente acetinado;</w:t>
      </w:r>
    </w:p>
    <w:p w14:paraId="105A053A" w14:textId="77777777" w:rsidR="00B02205" w:rsidRPr="00B02205" w:rsidRDefault="00B02205" w:rsidP="00B02205">
      <w:pPr>
        <w:numPr>
          <w:ilvl w:val="0"/>
          <w:numId w:val="4"/>
        </w:numPr>
        <w:spacing w:after="0" w:line="240" w:lineRule="auto"/>
        <w:rPr>
          <w:rFonts w:ascii="Arial Narrow" w:hAnsi="Arial Narrow"/>
        </w:rPr>
      </w:pPr>
      <w:r w:rsidRPr="00B02205">
        <w:rPr>
          <w:rFonts w:ascii="Arial Narrow" w:hAnsi="Arial Narrow"/>
        </w:rPr>
        <w:t>reflexão predominantemente difusa;</w:t>
      </w:r>
    </w:p>
    <w:p w14:paraId="688734A5" w14:textId="77777777" w:rsidR="00B02205" w:rsidRPr="00B02205" w:rsidRDefault="00B02205" w:rsidP="00B02205">
      <w:pPr>
        <w:numPr>
          <w:ilvl w:val="0"/>
          <w:numId w:val="4"/>
        </w:numPr>
        <w:spacing w:after="0" w:line="240" w:lineRule="auto"/>
        <w:rPr>
          <w:rFonts w:ascii="Arial Narrow" w:hAnsi="Arial Narrow"/>
        </w:rPr>
      </w:pPr>
      <w:r w:rsidRPr="00B02205">
        <w:rPr>
          <w:rFonts w:ascii="Arial Narrow" w:hAnsi="Arial Narrow"/>
        </w:rPr>
        <w:t>tonalidade compatível com a espécie representada.</w:t>
      </w:r>
    </w:p>
    <w:p w14:paraId="25FB8F16" w14:textId="77777777" w:rsidR="00B02205" w:rsidRPr="00B02205" w:rsidRDefault="00B02205" w:rsidP="00B02205">
      <w:pPr>
        <w:spacing w:after="0" w:line="240" w:lineRule="auto"/>
        <w:rPr>
          <w:rFonts w:ascii="Arial Narrow" w:hAnsi="Arial Narrow"/>
        </w:rPr>
      </w:pPr>
      <w:r w:rsidRPr="00B02205">
        <w:rPr>
          <w:rFonts w:ascii="Arial Narrow" w:hAnsi="Arial Narrow"/>
        </w:rPr>
        <w:t>As madeiras podem variar de espécies claras a intermediárias e escuras.</w:t>
      </w:r>
    </w:p>
    <w:p w14:paraId="3EACFD1C" w14:textId="77777777" w:rsidR="00B02205" w:rsidRPr="00B02205" w:rsidRDefault="00B02205" w:rsidP="00B02205">
      <w:pPr>
        <w:spacing w:after="0" w:line="240" w:lineRule="auto"/>
        <w:rPr>
          <w:rFonts w:ascii="Arial Narrow" w:hAnsi="Arial Narrow"/>
        </w:rPr>
      </w:pPr>
      <w:r w:rsidRPr="00B02205">
        <w:rPr>
          <w:rFonts w:ascii="Arial Narrow" w:hAnsi="Arial Narrow"/>
        </w:rPr>
        <w:lastRenderedPageBreak/>
        <w:t>A simples aplicação de uma cor marrom não é suficiente para produzir materialidade convincente. Os veios e a resposta superficial são componentes fundamentais da leitura.</w:t>
      </w:r>
    </w:p>
    <w:p w14:paraId="0D76E4E8"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0A3754E1">
          <v:rect id="_x0000_i1028" style="width:0;height:1.5pt" o:hralign="center" o:hrstd="t" o:hr="t" fillcolor="#a0a0a0" stroked="f"/>
        </w:pict>
      </w:r>
    </w:p>
    <w:p w14:paraId="25384192"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5. Metais</w:t>
      </w:r>
    </w:p>
    <w:p w14:paraId="7A3834BC" w14:textId="77777777" w:rsidR="00B02205" w:rsidRPr="00B02205" w:rsidRDefault="00B02205" w:rsidP="00B02205">
      <w:pPr>
        <w:spacing w:after="0" w:line="240" w:lineRule="auto"/>
        <w:rPr>
          <w:rFonts w:ascii="Arial Narrow" w:hAnsi="Arial Narrow"/>
        </w:rPr>
      </w:pPr>
      <w:r w:rsidRPr="00B02205">
        <w:rPr>
          <w:rFonts w:ascii="Arial Narrow" w:hAnsi="Arial Narrow"/>
        </w:rPr>
        <w:t>Metais devem ser diferenciados principalmente por seu acabamento.</w:t>
      </w:r>
    </w:p>
    <w:p w14:paraId="594C0110" w14:textId="77777777" w:rsidR="00B02205" w:rsidRPr="00B02205" w:rsidRDefault="00B02205" w:rsidP="00B02205">
      <w:pPr>
        <w:spacing w:after="0" w:line="240" w:lineRule="auto"/>
        <w:rPr>
          <w:rFonts w:ascii="Arial Narrow" w:hAnsi="Arial Narrow"/>
        </w:rPr>
      </w:pPr>
      <w:r w:rsidRPr="00B02205">
        <w:rPr>
          <w:rFonts w:ascii="Arial Narrow" w:hAnsi="Arial Narrow"/>
        </w:rPr>
        <w:t>Podem apresentar comportamento:</w:t>
      </w:r>
    </w:p>
    <w:p w14:paraId="53D1AAE3" w14:textId="77777777" w:rsidR="00B02205" w:rsidRPr="00B02205" w:rsidRDefault="00B02205" w:rsidP="00B02205">
      <w:pPr>
        <w:numPr>
          <w:ilvl w:val="0"/>
          <w:numId w:val="5"/>
        </w:numPr>
        <w:spacing w:after="0" w:line="240" w:lineRule="auto"/>
        <w:rPr>
          <w:rFonts w:ascii="Arial Narrow" w:hAnsi="Arial Narrow"/>
        </w:rPr>
      </w:pPr>
      <w:r w:rsidRPr="00B02205">
        <w:rPr>
          <w:rFonts w:ascii="Arial Narrow" w:hAnsi="Arial Narrow"/>
        </w:rPr>
        <w:t>escovado;</w:t>
      </w:r>
    </w:p>
    <w:p w14:paraId="2D95ABC5" w14:textId="77777777" w:rsidR="00B02205" w:rsidRPr="00B02205" w:rsidRDefault="00B02205" w:rsidP="00B02205">
      <w:pPr>
        <w:numPr>
          <w:ilvl w:val="0"/>
          <w:numId w:val="5"/>
        </w:numPr>
        <w:spacing w:after="0" w:line="240" w:lineRule="auto"/>
        <w:rPr>
          <w:rFonts w:ascii="Arial Narrow" w:hAnsi="Arial Narrow"/>
        </w:rPr>
      </w:pPr>
      <w:r w:rsidRPr="00B02205">
        <w:rPr>
          <w:rFonts w:ascii="Arial Narrow" w:hAnsi="Arial Narrow"/>
        </w:rPr>
        <w:t>polido;</w:t>
      </w:r>
    </w:p>
    <w:p w14:paraId="61EB6E38" w14:textId="77777777" w:rsidR="00B02205" w:rsidRPr="00B02205" w:rsidRDefault="00B02205" w:rsidP="00B02205">
      <w:pPr>
        <w:numPr>
          <w:ilvl w:val="0"/>
          <w:numId w:val="5"/>
        </w:numPr>
        <w:spacing w:after="0" w:line="240" w:lineRule="auto"/>
        <w:rPr>
          <w:rFonts w:ascii="Arial Narrow" w:hAnsi="Arial Narrow"/>
        </w:rPr>
      </w:pPr>
      <w:r w:rsidRPr="00B02205">
        <w:rPr>
          <w:rFonts w:ascii="Arial Narrow" w:hAnsi="Arial Narrow"/>
        </w:rPr>
        <w:t>fosco;</w:t>
      </w:r>
    </w:p>
    <w:p w14:paraId="1FF04964" w14:textId="77777777" w:rsidR="00B02205" w:rsidRPr="00B02205" w:rsidRDefault="00B02205" w:rsidP="00B02205">
      <w:pPr>
        <w:numPr>
          <w:ilvl w:val="0"/>
          <w:numId w:val="5"/>
        </w:numPr>
        <w:spacing w:after="0" w:line="240" w:lineRule="auto"/>
        <w:rPr>
          <w:rFonts w:ascii="Arial Narrow" w:hAnsi="Arial Narrow"/>
        </w:rPr>
      </w:pPr>
      <w:r w:rsidRPr="00B02205">
        <w:rPr>
          <w:rFonts w:ascii="Arial Narrow" w:hAnsi="Arial Narrow"/>
        </w:rPr>
        <w:t>oxidado.</w:t>
      </w:r>
    </w:p>
    <w:p w14:paraId="603C3C25" w14:textId="77777777" w:rsidR="00B02205" w:rsidRPr="00B02205" w:rsidRDefault="00B02205" w:rsidP="00B02205">
      <w:pPr>
        <w:spacing w:after="0" w:line="240" w:lineRule="auto"/>
        <w:rPr>
          <w:rFonts w:ascii="Arial Narrow" w:hAnsi="Arial Narrow"/>
        </w:rPr>
      </w:pPr>
      <w:r w:rsidRPr="00B02205">
        <w:rPr>
          <w:rFonts w:ascii="Arial Narrow" w:hAnsi="Arial Narrow"/>
        </w:rPr>
        <w:t>Uma superfície metálica realista deve combinar reflexão adequada ao acabamento com pequenas irregularidades superficiais.</w:t>
      </w:r>
    </w:p>
    <w:p w14:paraId="01DC47D7" w14:textId="77777777" w:rsidR="00B02205" w:rsidRPr="00B02205" w:rsidRDefault="00B02205" w:rsidP="00B02205">
      <w:pPr>
        <w:spacing w:after="0" w:line="240" w:lineRule="auto"/>
        <w:rPr>
          <w:rFonts w:ascii="Arial Narrow" w:hAnsi="Arial Narrow"/>
        </w:rPr>
      </w:pPr>
      <w:proofErr w:type="spellStart"/>
      <w:r w:rsidRPr="00B02205">
        <w:rPr>
          <w:rFonts w:ascii="Arial Narrow" w:hAnsi="Arial Narrow"/>
        </w:rPr>
        <w:t>Microarranhões</w:t>
      </w:r>
      <w:proofErr w:type="spellEnd"/>
      <w:r w:rsidRPr="00B02205">
        <w:rPr>
          <w:rFonts w:ascii="Arial Narrow" w:hAnsi="Arial Narrow"/>
        </w:rPr>
        <w:t xml:space="preserve"> e textura discreta ajudam a impedir que o metal pareça uma superfície digital perfeitamente uniforme.</w:t>
      </w:r>
    </w:p>
    <w:p w14:paraId="7ABCA1E6" w14:textId="77777777" w:rsidR="00B02205" w:rsidRPr="00B02205" w:rsidRDefault="00B02205" w:rsidP="00B02205">
      <w:pPr>
        <w:spacing w:after="0" w:line="240" w:lineRule="auto"/>
        <w:rPr>
          <w:rFonts w:ascii="Arial Narrow" w:hAnsi="Arial Narrow"/>
        </w:rPr>
      </w:pPr>
      <w:r w:rsidRPr="00B02205">
        <w:rPr>
          <w:rFonts w:ascii="Arial Narrow" w:hAnsi="Arial Narrow"/>
        </w:rPr>
        <w:t>Um metal fosco, portanto, não deve responder à iluminação da mesma maneira que uma superfície cromada ou altamente polida.</w:t>
      </w:r>
    </w:p>
    <w:p w14:paraId="319BE780"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07BFED92">
          <v:rect id="_x0000_i1029" style="width:0;height:1.5pt" o:hralign="center" o:hrstd="t" o:hr="t" fillcolor="#a0a0a0" stroked="f"/>
        </w:pict>
      </w:r>
    </w:p>
    <w:p w14:paraId="450CD61E"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6. Pedras e revestimentos minerais</w:t>
      </w:r>
    </w:p>
    <w:p w14:paraId="187F14B8" w14:textId="77777777" w:rsidR="00B02205" w:rsidRPr="00B02205" w:rsidRDefault="00B02205" w:rsidP="00B02205">
      <w:pPr>
        <w:spacing w:after="0" w:line="240" w:lineRule="auto"/>
        <w:rPr>
          <w:rFonts w:ascii="Arial Narrow" w:hAnsi="Arial Narrow"/>
        </w:rPr>
      </w:pPr>
      <w:r w:rsidRPr="00B02205">
        <w:rPr>
          <w:rFonts w:ascii="Arial Narrow" w:hAnsi="Arial Narrow"/>
        </w:rPr>
        <w:t>Pedras naturais devem apresentar características compatíveis com sua formação e acabamento.</w:t>
      </w:r>
    </w:p>
    <w:p w14:paraId="5E4A85D3" w14:textId="77777777" w:rsidR="00B02205" w:rsidRPr="00B02205" w:rsidRDefault="00B02205" w:rsidP="00B02205">
      <w:pPr>
        <w:spacing w:after="0" w:line="240" w:lineRule="auto"/>
        <w:rPr>
          <w:rFonts w:ascii="Arial Narrow" w:hAnsi="Arial Narrow"/>
        </w:rPr>
      </w:pPr>
      <w:r w:rsidRPr="00B02205">
        <w:rPr>
          <w:rFonts w:ascii="Arial Narrow" w:hAnsi="Arial Narrow"/>
        </w:rPr>
        <w:t>Entre os elementos relevantes estão:</w:t>
      </w:r>
    </w:p>
    <w:p w14:paraId="6BFCC538" w14:textId="77777777" w:rsidR="00B02205" w:rsidRPr="00B02205" w:rsidRDefault="00B02205" w:rsidP="00B02205">
      <w:pPr>
        <w:numPr>
          <w:ilvl w:val="0"/>
          <w:numId w:val="6"/>
        </w:numPr>
        <w:spacing w:after="0" w:line="240" w:lineRule="auto"/>
        <w:rPr>
          <w:rFonts w:ascii="Arial Narrow" w:hAnsi="Arial Narrow"/>
        </w:rPr>
      </w:pPr>
      <w:r w:rsidRPr="00B02205">
        <w:rPr>
          <w:rFonts w:ascii="Arial Narrow" w:hAnsi="Arial Narrow"/>
        </w:rPr>
        <w:t>veios;</w:t>
      </w:r>
    </w:p>
    <w:p w14:paraId="5B26DFD1" w14:textId="77777777" w:rsidR="00B02205" w:rsidRPr="00B02205" w:rsidRDefault="00B02205" w:rsidP="00B02205">
      <w:pPr>
        <w:numPr>
          <w:ilvl w:val="0"/>
          <w:numId w:val="6"/>
        </w:numPr>
        <w:spacing w:after="0" w:line="240" w:lineRule="auto"/>
        <w:rPr>
          <w:rFonts w:ascii="Arial Narrow" w:hAnsi="Arial Narrow"/>
        </w:rPr>
      </w:pPr>
      <w:r w:rsidRPr="00B02205">
        <w:rPr>
          <w:rFonts w:ascii="Arial Narrow" w:hAnsi="Arial Narrow"/>
        </w:rPr>
        <w:t>rugosidade;</w:t>
      </w:r>
    </w:p>
    <w:p w14:paraId="7D65331B" w14:textId="77777777" w:rsidR="00B02205" w:rsidRPr="00B02205" w:rsidRDefault="00B02205" w:rsidP="00B02205">
      <w:pPr>
        <w:numPr>
          <w:ilvl w:val="0"/>
          <w:numId w:val="6"/>
        </w:numPr>
        <w:spacing w:after="0" w:line="240" w:lineRule="auto"/>
        <w:rPr>
          <w:rFonts w:ascii="Arial Narrow" w:hAnsi="Arial Narrow"/>
        </w:rPr>
      </w:pPr>
      <w:r w:rsidRPr="00B02205">
        <w:rPr>
          <w:rFonts w:ascii="Arial Narrow" w:hAnsi="Arial Narrow"/>
        </w:rPr>
        <w:t>porosidade;</w:t>
      </w:r>
    </w:p>
    <w:p w14:paraId="2E669F60" w14:textId="77777777" w:rsidR="00B02205" w:rsidRPr="00B02205" w:rsidRDefault="00B02205" w:rsidP="00B02205">
      <w:pPr>
        <w:numPr>
          <w:ilvl w:val="0"/>
          <w:numId w:val="6"/>
        </w:numPr>
        <w:spacing w:after="0" w:line="240" w:lineRule="auto"/>
        <w:rPr>
          <w:rFonts w:ascii="Arial Narrow" w:hAnsi="Arial Narrow"/>
        </w:rPr>
      </w:pPr>
      <w:r w:rsidRPr="00B02205">
        <w:rPr>
          <w:rFonts w:ascii="Arial Narrow" w:hAnsi="Arial Narrow"/>
        </w:rPr>
        <w:t>relevo;</w:t>
      </w:r>
    </w:p>
    <w:p w14:paraId="31FCF66D" w14:textId="77777777" w:rsidR="00B02205" w:rsidRPr="00B02205" w:rsidRDefault="00B02205" w:rsidP="00B02205">
      <w:pPr>
        <w:numPr>
          <w:ilvl w:val="0"/>
          <w:numId w:val="6"/>
        </w:numPr>
        <w:spacing w:after="0" w:line="240" w:lineRule="auto"/>
        <w:rPr>
          <w:rFonts w:ascii="Arial Narrow" w:hAnsi="Arial Narrow"/>
        </w:rPr>
      </w:pPr>
      <w:r w:rsidRPr="00B02205">
        <w:rPr>
          <w:rFonts w:ascii="Arial Narrow" w:hAnsi="Arial Narrow"/>
        </w:rPr>
        <w:t>reflexão;</w:t>
      </w:r>
    </w:p>
    <w:p w14:paraId="50867130" w14:textId="77777777" w:rsidR="00B02205" w:rsidRPr="00B02205" w:rsidRDefault="00B02205" w:rsidP="00B02205">
      <w:pPr>
        <w:numPr>
          <w:ilvl w:val="0"/>
          <w:numId w:val="6"/>
        </w:numPr>
        <w:spacing w:after="0" w:line="240" w:lineRule="auto"/>
        <w:rPr>
          <w:rFonts w:ascii="Arial Narrow" w:hAnsi="Arial Narrow"/>
        </w:rPr>
      </w:pPr>
      <w:r w:rsidRPr="00B02205">
        <w:rPr>
          <w:rFonts w:ascii="Arial Narrow" w:hAnsi="Arial Narrow"/>
        </w:rPr>
        <w:t>pequenas variações naturais.</w:t>
      </w:r>
    </w:p>
    <w:p w14:paraId="50B1241D" w14:textId="77777777" w:rsidR="00B02205" w:rsidRPr="00B02205" w:rsidRDefault="00B02205" w:rsidP="00B02205">
      <w:pPr>
        <w:spacing w:after="0" w:line="240" w:lineRule="auto"/>
        <w:rPr>
          <w:rFonts w:ascii="Arial Narrow" w:hAnsi="Arial Narrow"/>
        </w:rPr>
      </w:pPr>
      <w:r w:rsidRPr="00B02205">
        <w:rPr>
          <w:rFonts w:ascii="Arial Narrow" w:hAnsi="Arial Narrow"/>
        </w:rPr>
        <w:t>Mármores podem apresentar padrões de veios característicos.</w:t>
      </w:r>
    </w:p>
    <w:p w14:paraId="36C35908" w14:textId="77777777" w:rsidR="00B02205" w:rsidRPr="00B02205" w:rsidRDefault="00B02205" w:rsidP="00B02205">
      <w:pPr>
        <w:spacing w:after="0" w:line="240" w:lineRule="auto"/>
        <w:rPr>
          <w:rFonts w:ascii="Arial Narrow" w:hAnsi="Arial Narrow"/>
        </w:rPr>
      </w:pPr>
      <w:r w:rsidRPr="00B02205">
        <w:rPr>
          <w:rFonts w:ascii="Arial Narrow" w:hAnsi="Arial Narrow"/>
        </w:rPr>
        <w:t>Granitos e quartzitos dependem da combinação entre desenho natural e características superficiais.</w:t>
      </w:r>
    </w:p>
    <w:p w14:paraId="7F3B6257" w14:textId="77777777" w:rsidR="00B02205" w:rsidRPr="00B02205" w:rsidRDefault="00B02205" w:rsidP="00B02205">
      <w:pPr>
        <w:spacing w:after="0" w:line="240" w:lineRule="auto"/>
        <w:rPr>
          <w:rFonts w:ascii="Arial Narrow" w:hAnsi="Arial Narrow"/>
        </w:rPr>
      </w:pPr>
      <w:r w:rsidRPr="00B02205">
        <w:rPr>
          <w:rFonts w:ascii="Arial Narrow" w:hAnsi="Arial Narrow"/>
        </w:rPr>
        <w:t>Travertinos precisam preservar a percepção de sua porosidade.</w:t>
      </w:r>
    </w:p>
    <w:p w14:paraId="2438AD07" w14:textId="77777777" w:rsidR="00B02205" w:rsidRPr="00B02205" w:rsidRDefault="00B02205" w:rsidP="00B02205">
      <w:pPr>
        <w:spacing w:after="0" w:line="240" w:lineRule="auto"/>
        <w:rPr>
          <w:rFonts w:ascii="Arial Narrow" w:hAnsi="Arial Narrow"/>
        </w:rPr>
      </w:pPr>
      <w:r w:rsidRPr="00B02205">
        <w:rPr>
          <w:rFonts w:ascii="Arial Narrow" w:hAnsi="Arial Narrow"/>
        </w:rPr>
        <w:t>Materiais minerais mais uniformes ainda devem apresentar uma resposta superficial coerente, evitando aparência excessivamente sintética.</w:t>
      </w:r>
    </w:p>
    <w:p w14:paraId="2D529E1E"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6909A57F">
          <v:rect id="_x0000_i1030" style="width:0;height:1.5pt" o:hralign="center" o:hrstd="t" o:hr="t" fillcolor="#a0a0a0" stroked="f"/>
        </w:pict>
      </w:r>
    </w:p>
    <w:p w14:paraId="55889DB1"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7. Concreto</w:t>
      </w:r>
    </w:p>
    <w:p w14:paraId="7516835D" w14:textId="77777777" w:rsidR="00B02205" w:rsidRPr="00B02205" w:rsidRDefault="00B02205" w:rsidP="00B02205">
      <w:pPr>
        <w:spacing w:after="0" w:line="240" w:lineRule="auto"/>
        <w:rPr>
          <w:rFonts w:ascii="Arial Narrow" w:hAnsi="Arial Narrow"/>
        </w:rPr>
      </w:pPr>
      <w:r w:rsidRPr="00B02205">
        <w:rPr>
          <w:rFonts w:ascii="Arial Narrow" w:hAnsi="Arial Narrow"/>
        </w:rPr>
        <w:t>O concreto deve evitar uniformidade visual absoluta.</w:t>
      </w:r>
    </w:p>
    <w:p w14:paraId="7BBA6E7C" w14:textId="77777777" w:rsidR="00B02205" w:rsidRPr="00B02205" w:rsidRDefault="00B02205" w:rsidP="00B02205">
      <w:pPr>
        <w:spacing w:after="0" w:line="240" w:lineRule="auto"/>
        <w:rPr>
          <w:rFonts w:ascii="Arial Narrow" w:hAnsi="Arial Narrow"/>
        </w:rPr>
      </w:pPr>
      <w:r w:rsidRPr="00B02205">
        <w:rPr>
          <w:rFonts w:ascii="Arial Narrow" w:hAnsi="Arial Narrow"/>
        </w:rPr>
        <w:t>Quando o acabamento é mais natural ou semelhante ao concreto queimado, características importantes incluem:</w:t>
      </w:r>
    </w:p>
    <w:p w14:paraId="3A2D73DF" w14:textId="77777777" w:rsidR="00B02205" w:rsidRPr="00B02205" w:rsidRDefault="00B02205" w:rsidP="00B02205">
      <w:pPr>
        <w:numPr>
          <w:ilvl w:val="0"/>
          <w:numId w:val="7"/>
        </w:numPr>
        <w:spacing w:after="0" w:line="240" w:lineRule="auto"/>
        <w:rPr>
          <w:rFonts w:ascii="Arial Narrow" w:hAnsi="Arial Narrow"/>
        </w:rPr>
      </w:pPr>
      <w:r w:rsidRPr="00B02205">
        <w:rPr>
          <w:rFonts w:ascii="Arial Narrow" w:hAnsi="Arial Narrow"/>
        </w:rPr>
        <w:t>aparência predominantemente fosca;</w:t>
      </w:r>
    </w:p>
    <w:p w14:paraId="7CC31058" w14:textId="77777777" w:rsidR="00B02205" w:rsidRPr="00B02205" w:rsidRDefault="00B02205" w:rsidP="00B02205">
      <w:pPr>
        <w:numPr>
          <w:ilvl w:val="0"/>
          <w:numId w:val="7"/>
        </w:numPr>
        <w:spacing w:after="0" w:line="240" w:lineRule="auto"/>
        <w:rPr>
          <w:rFonts w:ascii="Arial Narrow" w:hAnsi="Arial Narrow"/>
        </w:rPr>
      </w:pPr>
      <w:r w:rsidRPr="00B02205">
        <w:rPr>
          <w:rFonts w:ascii="Arial Narrow" w:hAnsi="Arial Narrow"/>
        </w:rPr>
        <w:t>pequenas diferenças superficiais;</w:t>
      </w:r>
    </w:p>
    <w:p w14:paraId="6256F41B" w14:textId="77777777" w:rsidR="00B02205" w:rsidRPr="00B02205" w:rsidRDefault="00B02205" w:rsidP="00B02205">
      <w:pPr>
        <w:numPr>
          <w:ilvl w:val="0"/>
          <w:numId w:val="7"/>
        </w:numPr>
        <w:spacing w:after="0" w:line="240" w:lineRule="auto"/>
        <w:rPr>
          <w:rFonts w:ascii="Arial Narrow" w:hAnsi="Arial Narrow"/>
        </w:rPr>
      </w:pPr>
      <w:r w:rsidRPr="00B02205">
        <w:rPr>
          <w:rFonts w:ascii="Arial Narrow" w:hAnsi="Arial Narrow"/>
        </w:rPr>
        <w:t>marcas naturais;</w:t>
      </w:r>
    </w:p>
    <w:p w14:paraId="3CDF9EA1" w14:textId="77777777" w:rsidR="00B02205" w:rsidRPr="00B02205" w:rsidRDefault="00B02205" w:rsidP="00B02205">
      <w:pPr>
        <w:numPr>
          <w:ilvl w:val="0"/>
          <w:numId w:val="7"/>
        </w:numPr>
        <w:spacing w:after="0" w:line="240" w:lineRule="auto"/>
        <w:rPr>
          <w:rFonts w:ascii="Arial Narrow" w:hAnsi="Arial Narrow"/>
        </w:rPr>
      </w:pPr>
      <w:r w:rsidRPr="00B02205">
        <w:rPr>
          <w:rFonts w:ascii="Arial Narrow" w:hAnsi="Arial Narrow"/>
        </w:rPr>
        <w:t>irregularidades discretas.</w:t>
      </w:r>
    </w:p>
    <w:p w14:paraId="69D552C3" w14:textId="77777777" w:rsidR="00B02205" w:rsidRPr="00B02205" w:rsidRDefault="00B02205" w:rsidP="00B02205">
      <w:pPr>
        <w:spacing w:after="0" w:line="240" w:lineRule="auto"/>
        <w:rPr>
          <w:rFonts w:ascii="Arial Narrow" w:hAnsi="Arial Narrow"/>
        </w:rPr>
      </w:pPr>
      <w:r w:rsidRPr="00B02205">
        <w:rPr>
          <w:rFonts w:ascii="Arial Narrow" w:hAnsi="Arial Narrow"/>
        </w:rPr>
        <w:t>Esses detalhes devem permanecer controlados para que o concreto não seja confundido com sujeira ou deterioração.</w:t>
      </w:r>
    </w:p>
    <w:p w14:paraId="37D4FF99"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321EE077">
          <v:rect id="_x0000_i1031" style="width:0;height:1.5pt" o:hralign="center" o:hrstd="t" o:hr="t" fillcolor="#a0a0a0" stroked="f"/>
        </w:pict>
      </w:r>
    </w:p>
    <w:p w14:paraId="015E549F"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8. Cerâmicas e porcelanatos</w:t>
      </w:r>
    </w:p>
    <w:p w14:paraId="1AE1088B" w14:textId="77777777" w:rsidR="00B02205" w:rsidRPr="00B02205" w:rsidRDefault="00B02205" w:rsidP="00B02205">
      <w:pPr>
        <w:spacing w:after="0" w:line="240" w:lineRule="auto"/>
        <w:rPr>
          <w:rFonts w:ascii="Arial Narrow" w:hAnsi="Arial Narrow"/>
        </w:rPr>
      </w:pPr>
      <w:r w:rsidRPr="00B02205">
        <w:rPr>
          <w:rFonts w:ascii="Arial Narrow" w:hAnsi="Arial Narrow"/>
        </w:rPr>
        <w:t>Esses materiais devem ser compreendidos tanto pela superfície de cada peça quanto pela relação entre as peças.</w:t>
      </w:r>
    </w:p>
    <w:p w14:paraId="4611797D" w14:textId="77777777" w:rsidR="00B02205" w:rsidRPr="00B02205" w:rsidRDefault="00B02205" w:rsidP="00B02205">
      <w:pPr>
        <w:spacing w:after="0" w:line="240" w:lineRule="auto"/>
        <w:rPr>
          <w:rFonts w:ascii="Arial Narrow" w:hAnsi="Arial Narrow"/>
        </w:rPr>
      </w:pPr>
      <w:r w:rsidRPr="00B02205">
        <w:rPr>
          <w:rFonts w:ascii="Arial Narrow" w:hAnsi="Arial Narrow"/>
        </w:rPr>
        <w:t>Aspectos importantes:</w:t>
      </w:r>
    </w:p>
    <w:p w14:paraId="276E9035" w14:textId="77777777" w:rsidR="00B02205" w:rsidRPr="00B02205" w:rsidRDefault="00B02205" w:rsidP="00B02205">
      <w:pPr>
        <w:numPr>
          <w:ilvl w:val="0"/>
          <w:numId w:val="8"/>
        </w:numPr>
        <w:spacing w:after="0" w:line="240" w:lineRule="auto"/>
        <w:rPr>
          <w:rFonts w:ascii="Arial Narrow" w:hAnsi="Arial Narrow"/>
        </w:rPr>
      </w:pPr>
      <w:r w:rsidRPr="00B02205">
        <w:rPr>
          <w:rFonts w:ascii="Arial Narrow" w:hAnsi="Arial Narrow"/>
        </w:rPr>
        <w:t>juntas visíveis e alinhadas;</w:t>
      </w:r>
    </w:p>
    <w:p w14:paraId="579F10AD" w14:textId="77777777" w:rsidR="00B02205" w:rsidRPr="00B02205" w:rsidRDefault="00B02205" w:rsidP="00B02205">
      <w:pPr>
        <w:numPr>
          <w:ilvl w:val="0"/>
          <w:numId w:val="8"/>
        </w:numPr>
        <w:spacing w:after="0" w:line="240" w:lineRule="auto"/>
        <w:rPr>
          <w:rFonts w:ascii="Arial Narrow" w:hAnsi="Arial Narrow"/>
        </w:rPr>
      </w:pPr>
      <w:r w:rsidRPr="00B02205">
        <w:rPr>
          <w:rFonts w:ascii="Arial Narrow" w:hAnsi="Arial Narrow"/>
        </w:rPr>
        <w:t>variação controlada de tonalidade;</w:t>
      </w:r>
    </w:p>
    <w:p w14:paraId="0C4FAB5F" w14:textId="77777777" w:rsidR="00B02205" w:rsidRPr="00B02205" w:rsidRDefault="00B02205" w:rsidP="00B02205">
      <w:pPr>
        <w:numPr>
          <w:ilvl w:val="0"/>
          <w:numId w:val="8"/>
        </w:numPr>
        <w:spacing w:after="0" w:line="240" w:lineRule="auto"/>
        <w:rPr>
          <w:rFonts w:ascii="Arial Narrow" w:hAnsi="Arial Narrow"/>
        </w:rPr>
      </w:pPr>
      <w:r w:rsidRPr="00B02205">
        <w:rPr>
          <w:rFonts w:ascii="Arial Narrow" w:hAnsi="Arial Narrow"/>
        </w:rPr>
        <w:t>pequenas diferenças de textura;</w:t>
      </w:r>
    </w:p>
    <w:p w14:paraId="676E0BEA" w14:textId="77777777" w:rsidR="00B02205" w:rsidRPr="00B02205" w:rsidRDefault="00B02205" w:rsidP="00B02205">
      <w:pPr>
        <w:numPr>
          <w:ilvl w:val="0"/>
          <w:numId w:val="8"/>
        </w:numPr>
        <w:spacing w:after="0" w:line="240" w:lineRule="auto"/>
        <w:rPr>
          <w:rFonts w:ascii="Arial Narrow" w:hAnsi="Arial Narrow"/>
        </w:rPr>
      </w:pPr>
      <w:r w:rsidRPr="00B02205">
        <w:rPr>
          <w:rFonts w:ascii="Arial Narrow" w:hAnsi="Arial Narrow"/>
        </w:rPr>
        <w:t>variações discretas de brilho;</w:t>
      </w:r>
    </w:p>
    <w:p w14:paraId="03CBF6E3" w14:textId="77777777" w:rsidR="00B02205" w:rsidRPr="00B02205" w:rsidRDefault="00B02205" w:rsidP="00B02205">
      <w:pPr>
        <w:numPr>
          <w:ilvl w:val="0"/>
          <w:numId w:val="8"/>
        </w:numPr>
        <w:spacing w:after="0" w:line="240" w:lineRule="auto"/>
        <w:rPr>
          <w:rFonts w:ascii="Arial Narrow" w:hAnsi="Arial Narrow"/>
        </w:rPr>
      </w:pPr>
      <w:r w:rsidRPr="00B02205">
        <w:rPr>
          <w:rFonts w:ascii="Arial Narrow" w:hAnsi="Arial Narrow"/>
        </w:rPr>
        <w:t>reflexão correspondente ao acabamento.</w:t>
      </w:r>
    </w:p>
    <w:p w14:paraId="42CB2500" w14:textId="77777777" w:rsidR="00B02205" w:rsidRPr="00B02205" w:rsidRDefault="00B02205" w:rsidP="00B02205">
      <w:pPr>
        <w:spacing w:after="0" w:line="240" w:lineRule="auto"/>
        <w:rPr>
          <w:rFonts w:ascii="Arial Narrow" w:hAnsi="Arial Narrow"/>
        </w:rPr>
      </w:pPr>
      <w:r w:rsidRPr="00B02205">
        <w:rPr>
          <w:rFonts w:ascii="Arial Narrow" w:hAnsi="Arial Narrow"/>
        </w:rPr>
        <w:t>Materiais foscos devem produzir resposta mais difusa, enquanto acabamentos polidos podem apresentar reflexão mais evidente.</w:t>
      </w:r>
    </w:p>
    <w:p w14:paraId="0657563B" w14:textId="77777777" w:rsidR="00B02205" w:rsidRPr="00B02205" w:rsidRDefault="00B02205" w:rsidP="00B02205">
      <w:pPr>
        <w:spacing w:after="0" w:line="240" w:lineRule="auto"/>
        <w:rPr>
          <w:rFonts w:ascii="Arial Narrow" w:hAnsi="Arial Narrow"/>
        </w:rPr>
      </w:pPr>
      <w:r w:rsidRPr="00B02205">
        <w:rPr>
          <w:rFonts w:ascii="Arial Narrow" w:hAnsi="Arial Narrow"/>
        </w:rPr>
        <w:t>A repetição absolutamente idêntica entre todas as peças deve ser evitada.</w:t>
      </w:r>
    </w:p>
    <w:p w14:paraId="5F93D81E"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6595FB36">
          <v:rect id="_x0000_i1032" style="width:0;height:1.5pt" o:hralign="center" o:hrstd="t" o:hr="t" fillcolor="#a0a0a0" stroked="f"/>
        </w:pict>
      </w:r>
    </w:p>
    <w:p w14:paraId="45D6EA10"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9. Tecidos</w:t>
      </w:r>
    </w:p>
    <w:p w14:paraId="60DE489E" w14:textId="77777777" w:rsidR="00B02205" w:rsidRPr="00B02205" w:rsidRDefault="00B02205" w:rsidP="00B02205">
      <w:pPr>
        <w:spacing w:after="0" w:line="240" w:lineRule="auto"/>
        <w:rPr>
          <w:rFonts w:ascii="Arial Narrow" w:hAnsi="Arial Narrow"/>
        </w:rPr>
      </w:pPr>
      <w:r w:rsidRPr="00B02205">
        <w:rPr>
          <w:rFonts w:ascii="Arial Narrow" w:hAnsi="Arial Narrow"/>
        </w:rPr>
        <w:t>Materiais têxteis precisam demonstrar estrutura superficial.</w:t>
      </w:r>
    </w:p>
    <w:p w14:paraId="4A94C950" w14:textId="77777777" w:rsidR="00B02205" w:rsidRPr="00B02205" w:rsidRDefault="00B02205" w:rsidP="00B02205">
      <w:pPr>
        <w:spacing w:after="0" w:line="240" w:lineRule="auto"/>
        <w:rPr>
          <w:rFonts w:ascii="Arial Narrow" w:hAnsi="Arial Narrow"/>
        </w:rPr>
      </w:pPr>
      <w:r w:rsidRPr="00B02205">
        <w:rPr>
          <w:rFonts w:ascii="Arial Narrow" w:hAnsi="Arial Narrow"/>
        </w:rPr>
        <w:t>Algodão e linho podem apresentar trama perceptível.</w:t>
      </w:r>
    </w:p>
    <w:p w14:paraId="48FBDBD4" w14:textId="77777777" w:rsidR="00B02205" w:rsidRPr="00B02205" w:rsidRDefault="00B02205" w:rsidP="00B02205">
      <w:pPr>
        <w:spacing w:after="0" w:line="240" w:lineRule="auto"/>
        <w:rPr>
          <w:rFonts w:ascii="Arial Narrow" w:hAnsi="Arial Narrow"/>
        </w:rPr>
      </w:pPr>
      <w:r w:rsidRPr="00B02205">
        <w:rPr>
          <w:rFonts w:ascii="Arial Narrow" w:hAnsi="Arial Narrow"/>
        </w:rPr>
        <w:t>O veludo possui comportamento reflexivo particular, relacionado à orientação de suas fibras.</w:t>
      </w:r>
    </w:p>
    <w:p w14:paraId="012D1EB9" w14:textId="77777777" w:rsidR="00B02205" w:rsidRPr="00B02205" w:rsidRDefault="00B02205" w:rsidP="00B02205">
      <w:pPr>
        <w:spacing w:after="0" w:line="240" w:lineRule="auto"/>
        <w:rPr>
          <w:rFonts w:ascii="Arial Narrow" w:hAnsi="Arial Narrow"/>
        </w:rPr>
      </w:pPr>
      <w:r w:rsidRPr="00B02205">
        <w:rPr>
          <w:rFonts w:ascii="Arial Narrow" w:hAnsi="Arial Narrow"/>
        </w:rPr>
        <w:t>O princípio fundamental é evitar que tecidos sejam representados simplesmente como superfícies lisas coloridas.</w:t>
      </w:r>
    </w:p>
    <w:p w14:paraId="3B00565B"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45D3397B">
          <v:rect id="_x0000_i1033" style="width:0;height:1.5pt" o:hralign="center" o:hrstd="t" o:hr="t" fillcolor="#a0a0a0" stroked="f"/>
        </w:pict>
      </w:r>
    </w:p>
    <w:p w14:paraId="16FDAEEA"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10. Couro</w:t>
      </w:r>
    </w:p>
    <w:p w14:paraId="1D2BFB63" w14:textId="77777777" w:rsidR="00B02205" w:rsidRPr="00B02205" w:rsidRDefault="00B02205" w:rsidP="00B02205">
      <w:pPr>
        <w:spacing w:after="0" w:line="240" w:lineRule="auto"/>
        <w:rPr>
          <w:rFonts w:ascii="Arial Narrow" w:hAnsi="Arial Narrow"/>
        </w:rPr>
      </w:pPr>
      <w:r w:rsidRPr="00B02205">
        <w:rPr>
          <w:rFonts w:ascii="Arial Narrow" w:hAnsi="Arial Narrow"/>
        </w:rPr>
        <w:t>O couro deve combinar:</w:t>
      </w:r>
    </w:p>
    <w:p w14:paraId="3B57B72B" w14:textId="77777777" w:rsidR="00B02205" w:rsidRPr="00B02205" w:rsidRDefault="00B02205" w:rsidP="00B02205">
      <w:pPr>
        <w:numPr>
          <w:ilvl w:val="0"/>
          <w:numId w:val="9"/>
        </w:numPr>
        <w:spacing w:after="0" w:line="240" w:lineRule="auto"/>
        <w:rPr>
          <w:rFonts w:ascii="Arial Narrow" w:hAnsi="Arial Narrow"/>
        </w:rPr>
      </w:pPr>
      <w:r w:rsidRPr="00B02205">
        <w:rPr>
          <w:rFonts w:ascii="Arial Narrow" w:hAnsi="Arial Narrow"/>
        </w:rPr>
        <w:t>leve brilho;</w:t>
      </w:r>
    </w:p>
    <w:p w14:paraId="2F1ABAEC" w14:textId="77777777" w:rsidR="00B02205" w:rsidRPr="00B02205" w:rsidRDefault="00B02205" w:rsidP="00B02205">
      <w:pPr>
        <w:numPr>
          <w:ilvl w:val="0"/>
          <w:numId w:val="9"/>
        </w:numPr>
        <w:spacing w:after="0" w:line="240" w:lineRule="auto"/>
        <w:rPr>
          <w:rFonts w:ascii="Arial Narrow" w:hAnsi="Arial Narrow"/>
        </w:rPr>
      </w:pPr>
      <w:r w:rsidRPr="00B02205">
        <w:rPr>
          <w:rFonts w:ascii="Arial Narrow" w:hAnsi="Arial Narrow"/>
        </w:rPr>
        <w:t>pequenas irregularidades;</w:t>
      </w:r>
    </w:p>
    <w:p w14:paraId="2F81C275" w14:textId="77777777" w:rsidR="00B02205" w:rsidRPr="00B02205" w:rsidRDefault="00B02205" w:rsidP="00B02205">
      <w:pPr>
        <w:numPr>
          <w:ilvl w:val="0"/>
          <w:numId w:val="9"/>
        </w:numPr>
        <w:spacing w:after="0" w:line="240" w:lineRule="auto"/>
        <w:rPr>
          <w:rFonts w:ascii="Arial Narrow" w:hAnsi="Arial Narrow"/>
        </w:rPr>
      </w:pPr>
      <w:r w:rsidRPr="00B02205">
        <w:rPr>
          <w:rFonts w:ascii="Arial Narrow" w:hAnsi="Arial Narrow"/>
        </w:rPr>
        <w:t>marcas discretas de utilização.</w:t>
      </w:r>
    </w:p>
    <w:p w14:paraId="200DCA5D" w14:textId="77777777" w:rsidR="00B02205" w:rsidRPr="00B02205" w:rsidRDefault="00B02205" w:rsidP="00B02205">
      <w:pPr>
        <w:spacing w:after="0" w:line="240" w:lineRule="auto"/>
        <w:rPr>
          <w:rFonts w:ascii="Arial Narrow" w:hAnsi="Arial Narrow"/>
        </w:rPr>
      </w:pPr>
      <w:r w:rsidRPr="00B02205">
        <w:rPr>
          <w:rFonts w:ascii="Arial Narrow" w:hAnsi="Arial Narrow"/>
        </w:rPr>
        <w:lastRenderedPageBreak/>
        <w:t>A intenção não é necessariamente envelhecer o material, mas retirar a uniformidade excessiva que faria a superfície parecer artificial.</w:t>
      </w:r>
    </w:p>
    <w:p w14:paraId="4C190CAE"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53510EFB">
          <v:rect id="_x0000_i1034" style="width:0;height:1.5pt" o:hralign="center" o:hrstd="t" o:hr="t" fillcolor="#a0a0a0" stroked="f"/>
        </w:pict>
      </w:r>
    </w:p>
    <w:p w14:paraId="78084035"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11. Tapetes</w:t>
      </w:r>
    </w:p>
    <w:p w14:paraId="6F9418A7" w14:textId="77777777" w:rsidR="00B02205" w:rsidRPr="00B02205" w:rsidRDefault="00B02205" w:rsidP="00B02205">
      <w:pPr>
        <w:spacing w:after="0" w:line="240" w:lineRule="auto"/>
        <w:rPr>
          <w:rFonts w:ascii="Arial Narrow" w:hAnsi="Arial Narrow"/>
        </w:rPr>
      </w:pPr>
      <w:r w:rsidRPr="00B02205">
        <w:rPr>
          <w:rFonts w:ascii="Arial Narrow" w:hAnsi="Arial Narrow"/>
        </w:rPr>
        <w:t>Tapetes precisam comunicar espessura e estrutura superficial.</w:t>
      </w:r>
    </w:p>
    <w:p w14:paraId="1F82B1FC" w14:textId="77777777" w:rsidR="00B02205" w:rsidRPr="00B02205" w:rsidRDefault="00B02205" w:rsidP="00B02205">
      <w:pPr>
        <w:spacing w:after="0" w:line="240" w:lineRule="auto"/>
        <w:rPr>
          <w:rFonts w:ascii="Arial Narrow" w:hAnsi="Arial Narrow"/>
        </w:rPr>
      </w:pPr>
      <w:r w:rsidRPr="00B02205">
        <w:rPr>
          <w:rFonts w:ascii="Arial Narrow" w:hAnsi="Arial Narrow"/>
        </w:rPr>
        <w:t>Características importantes:</w:t>
      </w:r>
    </w:p>
    <w:p w14:paraId="73F2D900" w14:textId="77777777" w:rsidR="00B02205" w:rsidRPr="00B02205" w:rsidRDefault="00B02205" w:rsidP="00B02205">
      <w:pPr>
        <w:numPr>
          <w:ilvl w:val="0"/>
          <w:numId w:val="10"/>
        </w:numPr>
        <w:spacing w:after="0" w:line="240" w:lineRule="auto"/>
        <w:rPr>
          <w:rFonts w:ascii="Arial Narrow" w:hAnsi="Arial Narrow"/>
        </w:rPr>
      </w:pPr>
      <w:r w:rsidRPr="00B02205">
        <w:rPr>
          <w:rFonts w:ascii="Arial Narrow" w:hAnsi="Arial Narrow"/>
        </w:rPr>
        <w:t>textura;</w:t>
      </w:r>
    </w:p>
    <w:p w14:paraId="467BC7A4" w14:textId="77777777" w:rsidR="00B02205" w:rsidRPr="00B02205" w:rsidRDefault="00B02205" w:rsidP="00B02205">
      <w:pPr>
        <w:numPr>
          <w:ilvl w:val="0"/>
          <w:numId w:val="10"/>
        </w:numPr>
        <w:spacing w:after="0" w:line="240" w:lineRule="auto"/>
        <w:rPr>
          <w:rFonts w:ascii="Arial Narrow" w:hAnsi="Arial Narrow"/>
        </w:rPr>
      </w:pPr>
      <w:r w:rsidRPr="00B02205">
        <w:rPr>
          <w:rFonts w:ascii="Arial Narrow" w:hAnsi="Arial Narrow"/>
        </w:rPr>
        <w:t>relevo;</w:t>
      </w:r>
    </w:p>
    <w:p w14:paraId="15A6B520" w14:textId="77777777" w:rsidR="00B02205" w:rsidRPr="00B02205" w:rsidRDefault="00B02205" w:rsidP="00B02205">
      <w:pPr>
        <w:numPr>
          <w:ilvl w:val="0"/>
          <w:numId w:val="10"/>
        </w:numPr>
        <w:spacing w:after="0" w:line="240" w:lineRule="auto"/>
        <w:rPr>
          <w:rFonts w:ascii="Arial Narrow" w:hAnsi="Arial Narrow"/>
        </w:rPr>
      </w:pPr>
      <w:r w:rsidRPr="00B02205">
        <w:rPr>
          <w:rFonts w:ascii="Arial Narrow" w:hAnsi="Arial Narrow"/>
        </w:rPr>
        <w:t>pequenas variações cromáticas.</w:t>
      </w:r>
    </w:p>
    <w:p w14:paraId="377F383C" w14:textId="77777777" w:rsidR="00B02205" w:rsidRPr="00B02205" w:rsidRDefault="00B02205" w:rsidP="00B02205">
      <w:pPr>
        <w:spacing w:after="0" w:line="240" w:lineRule="auto"/>
        <w:rPr>
          <w:rFonts w:ascii="Arial Narrow" w:hAnsi="Arial Narrow"/>
        </w:rPr>
      </w:pPr>
      <w:r w:rsidRPr="00B02205">
        <w:rPr>
          <w:rFonts w:ascii="Arial Narrow" w:hAnsi="Arial Narrow"/>
        </w:rPr>
        <w:t>O material não deve parecer apenas uma imagem plana aplicada sobre o piso.</w:t>
      </w:r>
    </w:p>
    <w:p w14:paraId="269D24B3"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67B89137">
          <v:rect id="_x0000_i1035" style="width:0;height:1.5pt" o:hralign="center" o:hrstd="t" o:hr="t" fillcolor="#a0a0a0" stroked="f"/>
        </w:pict>
      </w:r>
    </w:p>
    <w:p w14:paraId="7595A4C4"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12. Água</w:t>
      </w:r>
    </w:p>
    <w:p w14:paraId="08DEE6D2" w14:textId="77777777" w:rsidR="00B02205" w:rsidRPr="00B02205" w:rsidRDefault="00B02205" w:rsidP="00B02205">
      <w:pPr>
        <w:spacing w:after="0" w:line="240" w:lineRule="auto"/>
        <w:rPr>
          <w:rFonts w:ascii="Arial Narrow" w:hAnsi="Arial Narrow"/>
        </w:rPr>
      </w:pPr>
      <w:r w:rsidRPr="00B02205">
        <w:rPr>
          <w:rFonts w:ascii="Arial Narrow" w:hAnsi="Arial Narrow"/>
        </w:rPr>
        <w:t>A água deve equilibrar reflexão e transparência.</w:t>
      </w:r>
    </w:p>
    <w:p w14:paraId="6A49C441" w14:textId="77777777" w:rsidR="00B02205" w:rsidRPr="00B02205" w:rsidRDefault="00B02205" w:rsidP="00B02205">
      <w:pPr>
        <w:spacing w:after="0" w:line="240" w:lineRule="auto"/>
        <w:rPr>
          <w:rFonts w:ascii="Arial Narrow" w:hAnsi="Arial Narrow"/>
        </w:rPr>
      </w:pPr>
      <w:r w:rsidRPr="00B02205">
        <w:rPr>
          <w:rFonts w:ascii="Arial Narrow" w:hAnsi="Arial Narrow"/>
        </w:rPr>
        <w:t>Características fundamentais:</w:t>
      </w:r>
    </w:p>
    <w:p w14:paraId="2AFAD3C5" w14:textId="77777777" w:rsidR="00B02205" w:rsidRPr="00B02205" w:rsidRDefault="00B02205" w:rsidP="00B02205">
      <w:pPr>
        <w:numPr>
          <w:ilvl w:val="0"/>
          <w:numId w:val="11"/>
        </w:numPr>
        <w:spacing w:after="0" w:line="240" w:lineRule="auto"/>
        <w:rPr>
          <w:rFonts w:ascii="Arial Narrow" w:hAnsi="Arial Narrow"/>
        </w:rPr>
      </w:pPr>
      <w:r w:rsidRPr="00B02205">
        <w:rPr>
          <w:rFonts w:ascii="Arial Narrow" w:hAnsi="Arial Narrow"/>
        </w:rPr>
        <w:t>reflexão do céu;</w:t>
      </w:r>
    </w:p>
    <w:p w14:paraId="739B0474" w14:textId="77777777" w:rsidR="00B02205" w:rsidRPr="00B02205" w:rsidRDefault="00B02205" w:rsidP="00B02205">
      <w:pPr>
        <w:numPr>
          <w:ilvl w:val="0"/>
          <w:numId w:val="11"/>
        </w:numPr>
        <w:spacing w:after="0" w:line="240" w:lineRule="auto"/>
        <w:rPr>
          <w:rFonts w:ascii="Arial Narrow" w:hAnsi="Arial Narrow"/>
        </w:rPr>
      </w:pPr>
      <w:r w:rsidRPr="00B02205">
        <w:rPr>
          <w:rFonts w:ascii="Arial Narrow" w:hAnsi="Arial Narrow"/>
        </w:rPr>
        <w:t>reflexão dos elementos próximos;</w:t>
      </w:r>
    </w:p>
    <w:p w14:paraId="1D06D8D1" w14:textId="77777777" w:rsidR="00B02205" w:rsidRPr="00B02205" w:rsidRDefault="00B02205" w:rsidP="00B02205">
      <w:pPr>
        <w:numPr>
          <w:ilvl w:val="0"/>
          <w:numId w:val="11"/>
        </w:numPr>
        <w:spacing w:after="0" w:line="240" w:lineRule="auto"/>
        <w:rPr>
          <w:rFonts w:ascii="Arial Narrow" w:hAnsi="Arial Narrow"/>
        </w:rPr>
      </w:pPr>
      <w:r w:rsidRPr="00B02205">
        <w:rPr>
          <w:rFonts w:ascii="Arial Narrow" w:hAnsi="Arial Narrow"/>
        </w:rPr>
        <w:t>transparência variável;</w:t>
      </w:r>
    </w:p>
    <w:p w14:paraId="2AB89B60" w14:textId="77777777" w:rsidR="00B02205" w:rsidRPr="00B02205" w:rsidRDefault="00B02205" w:rsidP="00B02205">
      <w:pPr>
        <w:numPr>
          <w:ilvl w:val="0"/>
          <w:numId w:val="11"/>
        </w:numPr>
        <w:spacing w:after="0" w:line="240" w:lineRule="auto"/>
        <w:rPr>
          <w:rFonts w:ascii="Arial Narrow" w:hAnsi="Arial Narrow"/>
        </w:rPr>
      </w:pPr>
      <w:r w:rsidRPr="00B02205">
        <w:rPr>
          <w:rFonts w:ascii="Arial Narrow" w:hAnsi="Arial Narrow"/>
        </w:rPr>
        <w:t>refração;</w:t>
      </w:r>
    </w:p>
    <w:p w14:paraId="072D765D" w14:textId="77777777" w:rsidR="00B02205" w:rsidRPr="00B02205" w:rsidRDefault="00B02205" w:rsidP="00B02205">
      <w:pPr>
        <w:numPr>
          <w:ilvl w:val="0"/>
          <w:numId w:val="11"/>
        </w:numPr>
        <w:spacing w:after="0" w:line="240" w:lineRule="auto"/>
        <w:rPr>
          <w:rFonts w:ascii="Arial Narrow" w:hAnsi="Arial Narrow"/>
        </w:rPr>
      </w:pPr>
      <w:r w:rsidRPr="00B02205">
        <w:rPr>
          <w:rFonts w:ascii="Arial Narrow" w:hAnsi="Arial Narrow"/>
        </w:rPr>
        <w:t>ondulação suave.</w:t>
      </w:r>
    </w:p>
    <w:p w14:paraId="76228202" w14:textId="77777777" w:rsidR="00B02205" w:rsidRPr="00B02205" w:rsidRDefault="00B02205" w:rsidP="00B02205">
      <w:pPr>
        <w:spacing w:after="0" w:line="240" w:lineRule="auto"/>
        <w:rPr>
          <w:rFonts w:ascii="Arial Narrow" w:hAnsi="Arial Narrow"/>
        </w:rPr>
      </w:pPr>
      <w:r w:rsidRPr="00B02205">
        <w:rPr>
          <w:rFonts w:ascii="Arial Narrow" w:hAnsi="Arial Narrow"/>
        </w:rPr>
        <w:t>A superfície não deve ser perfeitamente estática nem exageradamente turbulenta quando o contexto não justificar isso.</w:t>
      </w:r>
    </w:p>
    <w:p w14:paraId="24E277B8"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Água de piscina</w:t>
      </w:r>
    </w:p>
    <w:p w14:paraId="1F17A463" w14:textId="77777777" w:rsidR="00B02205" w:rsidRPr="00B02205" w:rsidRDefault="00B02205" w:rsidP="00B02205">
      <w:pPr>
        <w:spacing w:after="0" w:line="240" w:lineRule="auto"/>
        <w:rPr>
          <w:rFonts w:ascii="Arial Narrow" w:hAnsi="Arial Narrow"/>
        </w:rPr>
      </w:pPr>
      <w:r w:rsidRPr="00B02205">
        <w:rPr>
          <w:rFonts w:ascii="Arial Narrow" w:hAnsi="Arial Narrow"/>
        </w:rPr>
        <w:t>Além das características anteriores, piscinas devem transmitir:</w:t>
      </w:r>
    </w:p>
    <w:p w14:paraId="690A3BEF" w14:textId="77777777" w:rsidR="00B02205" w:rsidRPr="00B02205" w:rsidRDefault="00B02205" w:rsidP="00B02205">
      <w:pPr>
        <w:numPr>
          <w:ilvl w:val="0"/>
          <w:numId w:val="12"/>
        </w:numPr>
        <w:spacing w:after="0" w:line="240" w:lineRule="auto"/>
        <w:rPr>
          <w:rFonts w:ascii="Arial Narrow" w:hAnsi="Arial Narrow"/>
        </w:rPr>
      </w:pPr>
      <w:r w:rsidRPr="00B02205">
        <w:rPr>
          <w:rFonts w:ascii="Arial Narrow" w:hAnsi="Arial Narrow"/>
        </w:rPr>
        <w:t>percepção de profundidade;</w:t>
      </w:r>
    </w:p>
    <w:p w14:paraId="48AA3516" w14:textId="77777777" w:rsidR="00B02205" w:rsidRPr="00B02205" w:rsidRDefault="00B02205" w:rsidP="00B02205">
      <w:pPr>
        <w:numPr>
          <w:ilvl w:val="0"/>
          <w:numId w:val="12"/>
        </w:numPr>
        <w:spacing w:after="0" w:line="240" w:lineRule="auto"/>
        <w:rPr>
          <w:rFonts w:ascii="Arial Narrow" w:hAnsi="Arial Narrow"/>
        </w:rPr>
      </w:pPr>
      <w:r w:rsidRPr="00B02205">
        <w:rPr>
          <w:rFonts w:ascii="Arial Narrow" w:hAnsi="Arial Narrow"/>
        </w:rPr>
        <w:t>interação luminosa nas bordas;</w:t>
      </w:r>
    </w:p>
    <w:p w14:paraId="44C37119" w14:textId="77777777" w:rsidR="00B02205" w:rsidRPr="00B02205" w:rsidRDefault="00B02205" w:rsidP="00B02205">
      <w:pPr>
        <w:numPr>
          <w:ilvl w:val="0"/>
          <w:numId w:val="12"/>
        </w:numPr>
        <w:spacing w:after="0" w:line="240" w:lineRule="auto"/>
        <w:rPr>
          <w:rFonts w:ascii="Arial Narrow" w:hAnsi="Arial Narrow"/>
        </w:rPr>
      </w:pPr>
      <w:r w:rsidRPr="00B02205">
        <w:rPr>
          <w:rFonts w:ascii="Arial Narrow" w:hAnsi="Arial Narrow"/>
        </w:rPr>
        <w:t>leitura parcial do interior;</w:t>
      </w:r>
    </w:p>
    <w:p w14:paraId="18D69956" w14:textId="77777777" w:rsidR="00B02205" w:rsidRPr="00B02205" w:rsidRDefault="00B02205" w:rsidP="00B02205">
      <w:pPr>
        <w:numPr>
          <w:ilvl w:val="0"/>
          <w:numId w:val="12"/>
        </w:numPr>
        <w:spacing w:after="0" w:line="240" w:lineRule="auto"/>
        <w:rPr>
          <w:rFonts w:ascii="Arial Narrow" w:hAnsi="Arial Narrow"/>
        </w:rPr>
      </w:pPr>
      <w:r w:rsidRPr="00B02205">
        <w:rPr>
          <w:rFonts w:ascii="Arial Narrow" w:hAnsi="Arial Narrow"/>
        </w:rPr>
        <w:t>reflexos ambientais controlados.</w:t>
      </w:r>
    </w:p>
    <w:p w14:paraId="7BC53621" w14:textId="77777777" w:rsidR="00B02205" w:rsidRPr="00B02205" w:rsidRDefault="00B02205" w:rsidP="00B02205">
      <w:pPr>
        <w:spacing w:after="0" w:line="240" w:lineRule="auto"/>
        <w:rPr>
          <w:rFonts w:ascii="Arial Narrow" w:hAnsi="Arial Narrow"/>
        </w:rPr>
      </w:pPr>
      <w:r w:rsidRPr="00B02205">
        <w:rPr>
          <w:rFonts w:ascii="Arial Narrow" w:hAnsi="Arial Narrow"/>
        </w:rPr>
        <w:t>A água deve permanecer fotográfica, evitando aparência gráfica ou artificial.</w:t>
      </w:r>
    </w:p>
    <w:p w14:paraId="57BA918A"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2EA7E99C">
          <v:rect id="_x0000_i1036" style="width:0;height:1.5pt" o:hralign="center" o:hrstd="t" o:hr="t" fillcolor="#a0a0a0" stroked="f"/>
        </w:pict>
      </w:r>
    </w:p>
    <w:p w14:paraId="2B6E3739"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13. Vegetação e elementos naturais</w:t>
      </w:r>
    </w:p>
    <w:p w14:paraId="3E494240"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Plantas</w:t>
      </w:r>
    </w:p>
    <w:p w14:paraId="1B7F621A" w14:textId="77777777" w:rsidR="00B02205" w:rsidRPr="00B02205" w:rsidRDefault="00B02205" w:rsidP="00B02205">
      <w:pPr>
        <w:spacing w:after="0" w:line="240" w:lineRule="auto"/>
        <w:rPr>
          <w:rFonts w:ascii="Arial Narrow" w:hAnsi="Arial Narrow"/>
        </w:rPr>
      </w:pPr>
      <w:r w:rsidRPr="00B02205">
        <w:rPr>
          <w:rFonts w:ascii="Arial Narrow" w:hAnsi="Arial Narrow"/>
        </w:rPr>
        <w:t>A folhagem pode apresentar leve translucidez e deve interagir com a iluminação por meio de sombras convincentes.</w:t>
      </w:r>
    </w:p>
    <w:p w14:paraId="00E3328D"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Grama</w:t>
      </w:r>
    </w:p>
    <w:p w14:paraId="2716FA0E" w14:textId="77777777" w:rsidR="00B02205" w:rsidRPr="00B02205" w:rsidRDefault="00B02205" w:rsidP="00B02205">
      <w:pPr>
        <w:spacing w:after="0" w:line="240" w:lineRule="auto"/>
        <w:rPr>
          <w:rFonts w:ascii="Arial Narrow" w:hAnsi="Arial Narrow"/>
        </w:rPr>
      </w:pPr>
      <w:r w:rsidRPr="00B02205">
        <w:rPr>
          <w:rFonts w:ascii="Arial Narrow" w:hAnsi="Arial Narrow"/>
        </w:rPr>
        <w:t>A aparência deve conter diferenças discretas de tonalidade e densidade.</w:t>
      </w:r>
    </w:p>
    <w:p w14:paraId="3783B2B8"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Terra</w:t>
      </w:r>
    </w:p>
    <w:p w14:paraId="526C14B2" w14:textId="77777777" w:rsidR="00B02205" w:rsidRPr="00B02205" w:rsidRDefault="00B02205" w:rsidP="00B02205">
      <w:pPr>
        <w:spacing w:after="0" w:line="240" w:lineRule="auto"/>
        <w:rPr>
          <w:rFonts w:ascii="Arial Narrow" w:hAnsi="Arial Narrow"/>
        </w:rPr>
      </w:pPr>
      <w:r w:rsidRPr="00B02205">
        <w:rPr>
          <w:rFonts w:ascii="Arial Narrow" w:hAnsi="Arial Narrow"/>
        </w:rPr>
        <w:t>Deve apresentar rugosidade e pequenas variações cromáticas.</w:t>
      </w:r>
    </w:p>
    <w:p w14:paraId="1762DCB7" w14:textId="77777777" w:rsidR="00B02205" w:rsidRPr="00B02205" w:rsidRDefault="00B02205" w:rsidP="00B02205">
      <w:pPr>
        <w:spacing w:after="0" w:line="240" w:lineRule="auto"/>
        <w:rPr>
          <w:rFonts w:ascii="Arial Narrow" w:hAnsi="Arial Narrow"/>
        </w:rPr>
      </w:pPr>
      <w:r w:rsidRPr="00B02205">
        <w:rPr>
          <w:rFonts w:ascii="Arial Narrow" w:hAnsi="Arial Narrow"/>
        </w:rPr>
        <w:t>Em elementos naturais, a irregularidade controlada é importante para evitar repetição artificial.</w:t>
      </w:r>
    </w:p>
    <w:p w14:paraId="46BA091C"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7AB9DE75">
          <v:rect id="_x0000_i1037" style="width:0;height:1.5pt" o:hralign="center" o:hrstd="t" o:hr="t" fillcolor="#a0a0a0" stroked="f"/>
        </w:pict>
      </w:r>
    </w:p>
    <w:p w14:paraId="69FC4C97"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14. Paredes</w:t>
      </w:r>
    </w:p>
    <w:p w14:paraId="0F131965"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Paredes internas</w:t>
      </w:r>
    </w:p>
    <w:p w14:paraId="6AC1F7AE" w14:textId="77777777" w:rsidR="00B02205" w:rsidRPr="00B02205" w:rsidRDefault="00B02205" w:rsidP="00B02205">
      <w:pPr>
        <w:spacing w:after="0" w:line="240" w:lineRule="auto"/>
        <w:rPr>
          <w:rFonts w:ascii="Arial Narrow" w:hAnsi="Arial Narrow"/>
        </w:rPr>
      </w:pPr>
      <w:r w:rsidRPr="00B02205">
        <w:rPr>
          <w:rFonts w:ascii="Arial Narrow" w:hAnsi="Arial Narrow"/>
        </w:rPr>
        <w:t>A pintura deve possuir acabamento compatível com superfícies foscas ou moderadamente acetinadas.</w:t>
      </w:r>
    </w:p>
    <w:p w14:paraId="2E47ACB2" w14:textId="77777777" w:rsidR="00B02205" w:rsidRPr="00B02205" w:rsidRDefault="00B02205" w:rsidP="00B02205">
      <w:pPr>
        <w:spacing w:after="0" w:line="240" w:lineRule="auto"/>
        <w:rPr>
          <w:rFonts w:ascii="Arial Narrow" w:hAnsi="Arial Narrow"/>
        </w:rPr>
      </w:pPr>
      <w:r w:rsidRPr="00B02205">
        <w:rPr>
          <w:rFonts w:ascii="Arial Narrow" w:hAnsi="Arial Narrow"/>
        </w:rPr>
        <w:t>Brilho excessivo pode prejudicar a leitura do material quando não corresponde ao acabamento representado.</w:t>
      </w:r>
    </w:p>
    <w:p w14:paraId="0EB90461"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Paredes externas</w:t>
      </w:r>
    </w:p>
    <w:p w14:paraId="6AE9BD4D" w14:textId="77777777" w:rsidR="00B02205" w:rsidRPr="00B02205" w:rsidRDefault="00B02205" w:rsidP="00B02205">
      <w:pPr>
        <w:spacing w:after="0" w:line="240" w:lineRule="auto"/>
        <w:rPr>
          <w:rFonts w:ascii="Arial Narrow" w:hAnsi="Arial Narrow"/>
        </w:rPr>
      </w:pPr>
      <w:r w:rsidRPr="00B02205">
        <w:rPr>
          <w:rFonts w:ascii="Arial Narrow" w:hAnsi="Arial Narrow"/>
        </w:rPr>
        <w:t>Podem representar diferentes materiais e sistemas construtivos, incluindo superfícies revestidas, concreto, pedra ou alvenaria aparente.</w:t>
      </w:r>
    </w:p>
    <w:p w14:paraId="2410186D" w14:textId="77777777" w:rsidR="00B02205" w:rsidRPr="00B02205" w:rsidRDefault="00B02205" w:rsidP="00B02205">
      <w:pPr>
        <w:spacing w:after="0" w:line="240" w:lineRule="auto"/>
        <w:rPr>
          <w:rFonts w:ascii="Arial Narrow" w:hAnsi="Arial Narrow"/>
        </w:rPr>
      </w:pPr>
      <w:r w:rsidRPr="00B02205">
        <w:rPr>
          <w:rFonts w:ascii="Arial Narrow" w:hAnsi="Arial Narrow"/>
        </w:rPr>
        <w:t>A resposta visual deve acompanhar o material efetivamente representado.</w:t>
      </w:r>
    </w:p>
    <w:p w14:paraId="1885E557"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47983812">
          <v:rect id="_x0000_i1038" style="width:0;height:1.5pt" o:hralign="center" o:hrstd="t" o:hr="t" fillcolor="#a0a0a0" stroked="f"/>
        </w:pict>
      </w:r>
    </w:p>
    <w:p w14:paraId="63BC08FB"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15. Tetos</w:t>
      </w:r>
    </w:p>
    <w:p w14:paraId="3FB15EE0" w14:textId="77777777" w:rsidR="00B02205" w:rsidRPr="00B02205" w:rsidRDefault="00B02205" w:rsidP="00B02205">
      <w:pPr>
        <w:spacing w:after="0" w:line="240" w:lineRule="auto"/>
        <w:rPr>
          <w:rFonts w:ascii="Arial Narrow" w:hAnsi="Arial Narrow"/>
        </w:rPr>
      </w:pPr>
      <w:r w:rsidRPr="00B02205">
        <w:rPr>
          <w:rFonts w:ascii="Arial Narrow" w:hAnsi="Arial Narrow"/>
        </w:rPr>
        <w:t>Tetos lisos em gesso ou materiais equivalentes devem apresentar aparência clara e predominantemente mate.</w:t>
      </w:r>
    </w:p>
    <w:p w14:paraId="12917B1D" w14:textId="77777777" w:rsidR="00B02205" w:rsidRPr="00B02205" w:rsidRDefault="00B02205" w:rsidP="00B02205">
      <w:pPr>
        <w:spacing w:after="0" w:line="240" w:lineRule="auto"/>
        <w:rPr>
          <w:rFonts w:ascii="Arial Narrow" w:hAnsi="Arial Narrow"/>
        </w:rPr>
      </w:pPr>
      <w:r w:rsidRPr="00B02205">
        <w:rPr>
          <w:rFonts w:ascii="Arial Narrow" w:hAnsi="Arial Narrow"/>
        </w:rPr>
        <w:t>A superfície deve responder à iluminação sem adquirir reflexão inadequada.</w:t>
      </w:r>
    </w:p>
    <w:p w14:paraId="722CC2CD"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35ABF743">
          <v:rect id="_x0000_i1039" style="width:0;height:1.5pt" o:hralign="center" o:hrstd="t" o:hr="t" fillcolor="#a0a0a0" stroked="f"/>
        </w:pict>
      </w:r>
    </w:p>
    <w:p w14:paraId="3A3A2650"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16. Pisos</w:t>
      </w:r>
    </w:p>
    <w:p w14:paraId="63DC9E02" w14:textId="77777777" w:rsidR="00B02205" w:rsidRPr="00B02205" w:rsidRDefault="00B02205" w:rsidP="00B02205">
      <w:pPr>
        <w:spacing w:after="0" w:line="240" w:lineRule="auto"/>
        <w:rPr>
          <w:rFonts w:ascii="Arial Narrow" w:hAnsi="Arial Narrow"/>
        </w:rPr>
      </w:pPr>
      <w:r w:rsidRPr="00B02205">
        <w:rPr>
          <w:rFonts w:ascii="Arial Narrow" w:hAnsi="Arial Narrow"/>
        </w:rPr>
        <w:t>O comportamento do piso depende totalmente de sua categoria.</w:t>
      </w:r>
    </w:p>
    <w:p w14:paraId="21A68F7D" w14:textId="77777777" w:rsidR="00B02205" w:rsidRPr="00B02205" w:rsidRDefault="00B02205" w:rsidP="00B02205">
      <w:pPr>
        <w:spacing w:after="0" w:line="240" w:lineRule="auto"/>
        <w:rPr>
          <w:rFonts w:ascii="Arial Narrow" w:hAnsi="Arial Narrow"/>
        </w:rPr>
      </w:pPr>
      <w:r w:rsidRPr="00B02205">
        <w:rPr>
          <w:rFonts w:ascii="Arial Narrow" w:hAnsi="Arial Narrow"/>
        </w:rPr>
        <w:t>Um piso de madeira deve manter características de madeira.</w:t>
      </w:r>
    </w:p>
    <w:p w14:paraId="0DDB834F" w14:textId="77777777" w:rsidR="00B02205" w:rsidRPr="00B02205" w:rsidRDefault="00B02205" w:rsidP="00B02205">
      <w:pPr>
        <w:spacing w:after="0" w:line="240" w:lineRule="auto"/>
        <w:rPr>
          <w:rFonts w:ascii="Arial Narrow" w:hAnsi="Arial Narrow"/>
        </w:rPr>
      </w:pPr>
      <w:r w:rsidRPr="00B02205">
        <w:rPr>
          <w:rFonts w:ascii="Arial Narrow" w:hAnsi="Arial Narrow"/>
        </w:rPr>
        <w:t>Um porcelanato deve apresentar juntas, variação entre peças e acabamento correspondente.</w:t>
      </w:r>
    </w:p>
    <w:p w14:paraId="39491975" w14:textId="77777777" w:rsidR="00B02205" w:rsidRPr="00B02205" w:rsidRDefault="00B02205" w:rsidP="00B02205">
      <w:pPr>
        <w:spacing w:after="0" w:line="240" w:lineRule="auto"/>
        <w:rPr>
          <w:rFonts w:ascii="Arial Narrow" w:hAnsi="Arial Narrow"/>
        </w:rPr>
      </w:pPr>
      <w:r w:rsidRPr="00B02205">
        <w:rPr>
          <w:rFonts w:ascii="Arial Narrow" w:hAnsi="Arial Narrow"/>
        </w:rPr>
        <w:t>Um piso cimentício deve apresentar resposta mais mineral.</w:t>
      </w:r>
    </w:p>
    <w:p w14:paraId="44627A57" w14:textId="77777777" w:rsidR="00B02205" w:rsidRPr="00B02205" w:rsidRDefault="00B02205" w:rsidP="00B02205">
      <w:pPr>
        <w:spacing w:after="0" w:line="240" w:lineRule="auto"/>
        <w:rPr>
          <w:rFonts w:ascii="Arial Narrow" w:hAnsi="Arial Narrow"/>
        </w:rPr>
      </w:pPr>
      <w:r w:rsidRPr="00B02205">
        <w:rPr>
          <w:rFonts w:ascii="Arial Narrow" w:hAnsi="Arial Narrow"/>
        </w:rPr>
        <w:t>Tapetes e revestimentos têxteis precisam demonstrar textura e relevo.</w:t>
      </w:r>
    </w:p>
    <w:p w14:paraId="10FC3779" w14:textId="77777777" w:rsidR="00B02205" w:rsidRPr="00B02205" w:rsidRDefault="00B02205" w:rsidP="00B02205">
      <w:pPr>
        <w:spacing w:after="0" w:line="240" w:lineRule="auto"/>
        <w:rPr>
          <w:rFonts w:ascii="Arial Narrow" w:hAnsi="Arial Narrow"/>
        </w:rPr>
      </w:pPr>
      <w:r w:rsidRPr="00B02205">
        <w:rPr>
          <w:rFonts w:ascii="Arial Narrow" w:hAnsi="Arial Narrow"/>
        </w:rPr>
        <w:t>Portanto, “piso” não constitui uma única categoria de materialidade.</w:t>
      </w:r>
    </w:p>
    <w:p w14:paraId="36E8C498"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21398E52">
          <v:rect id="_x0000_i1040" style="width:0;height:1.5pt" o:hralign="center" o:hrstd="t" o:hr="t" fillcolor="#a0a0a0" stroked="f"/>
        </w:pict>
      </w:r>
    </w:p>
    <w:p w14:paraId="1ACAD86F"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17. Rodapés, guarnições e acabamentos</w:t>
      </w:r>
    </w:p>
    <w:p w14:paraId="72DDCC4C" w14:textId="77777777" w:rsidR="00B02205" w:rsidRPr="00B02205" w:rsidRDefault="00B02205" w:rsidP="00B02205">
      <w:pPr>
        <w:spacing w:after="0" w:line="240" w:lineRule="auto"/>
        <w:rPr>
          <w:rFonts w:ascii="Arial Narrow" w:hAnsi="Arial Narrow"/>
        </w:rPr>
      </w:pPr>
      <w:r w:rsidRPr="00B02205">
        <w:rPr>
          <w:rFonts w:ascii="Arial Narrow" w:hAnsi="Arial Narrow"/>
        </w:rPr>
        <w:t>Elementos de acabamento podem representar madeira, MDF pintado ou outras superfícies.</w:t>
      </w:r>
    </w:p>
    <w:p w14:paraId="41F385BB" w14:textId="77777777" w:rsidR="00B02205" w:rsidRPr="00B02205" w:rsidRDefault="00B02205" w:rsidP="00B02205">
      <w:pPr>
        <w:spacing w:after="0" w:line="240" w:lineRule="auto"/>
        <w:rPr>
          <w:rFonts w:ascii="Arial Narrow" w:hAnsi="Arial Narrow"/>
        </w:rPr>
      </w:pPr>
      <w:r w:rsidRPr="00B02205">
        <w:rPr>
          <w:rFonts w:ascii="Arial Narrow" w:hAnsi="Arial Narrow"/>
        </w:rPr>
        <w:lastRenderedPageBreak/>
        <w:t>Seu comportamento visual deve acompanhar o material e acabamento identificados, incluindo diferenças entre superfícies foscas, acetinadas e envernizadas.</w:t>
      </w:r>
    </w:p>
    <w:p w14:paraId="365E362B"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3815B67B">
          <v:rect id="_x0000_i1041" style="width:0;height:1.5pt" o:hralign="center" o:hrstd="t" o:hr="t" fillcolor="#a0a0a0" stroked="f"/>
        </w:pict>
      </w:r>
    </w:p>
    <w:p w14:paraId="5750E44A"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18. Plásticos</w:t>
      </w:r>
    </w:p>
    <w:p w14:paraId="5552CE76" w14:textId="77777777" w:rsidR="00B02205" w:rsidRPr="00B02205" w:rsidRDefault="00B02205" w:rsidP="00B02205">
      <w:pPr>
        <w:spacing w:after="0" w:line="240" w:lineRule="auto"/>
        <w:rPr>
          <w:rFonts w:ascii="Arial Narrow" w:hAnsi="Arial Narrow"/>
        </w:rPr>
      </w:pPr>
      <w:r w:rsidRPr="00B02205">
        <w:rPr>
          <w:rFonts w:ascii="Arial Narrow" w:hAnsi="Arial Narrow"/>
        </w:rPr>
        <w:t>Plásticos podem apresentar acabamento fosco ou brilhante.</w:t>
      </w:r>
    </w:p>
    <w:p w14:paraId="64C76E11" w14:textId="77777777" w:rsidR="00B02205" w:rsidRPr="00B02205" w:rsidRDefault="00B02205" w:rsidP="00B02205">
      <w:pPr>
        <w:spacing w:after="0" w:line="240" w:lineRule="auto"/>
        <w:rPr>
          <w:rFonts w:ascii="Arial Narrow" w:hAnsi="Arial Narrow"/>
        </w:rPr>
      </w:pPr>
      <w:r w:rsidRPr="00B02205">
        <w:rPr>
          <w:rFonts w:ascii="Arial Narrow" w:hAnsi="Arial Narrow"/>
        </w:rPr>
        <w:t>Mesmo assim, alguma característica superficial deve permanecer perceptível para evitar aparência excessivamente lisa e artificial.</w:t>
      </w:r>
    </w:p>
    <w:p w14:paraId="51D65CEA" w14:textId="77777777" w:rsidR="00B02205" w:rsidRPr="00B02205" w:rsidRDefault="00B02205" w:rsidP="00B02205">
      <w:pPr>
        <w:spacing w:after="0" w:line="240" w:lineRule="auto"/>
        <w:rPr>
          <w:rFonts w:ascii="Arial Narrow" w:hAnsi="Arial Narrow"/>
        </w:rPr>
      </w:pPr>
      <w:r w:rsidRPr="00B02205">
        <w:rPr>
          <w:rFonts w:ascii="Arial Narrow" w:hAnsi="Arial Narrow"/>
        </w:rPr>
        <w:t>Textura e relevo discretos podem contribuir para essa leitura.</w:t>
      </w:r>
    </w:p>
    <w:p w14:paraId="27B75593"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34066C98">
          <v:rect id="_x0000_i1042" style="width:0;height:1.5pt" o:hralign="center" o:hrstd="t" o:hr="t" fillcolor="#a0a0a0" stroked="f"/>
        </w:pict>
      </w:r>
    </w:p>
    <w:p w14:paraId="3F5AB6B4"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19. Papéis e materiais impressos</w:t>
      </w:r>
    </w:p>
    <w:p w14:paraId="161FEA1D" w14:textId="77777777" w:rsidR="00B02205" w:rsidRPr="00B02205" w:rsidRDefault="00B02205" w:rsidP="00B02205">
      <w:pPr>
        <w:spacing w:after="0" w:line="240" w:lineRule="auto"/>
        <w:rPr>
          <w:rFonts w:ascii="Arial Narrow" w:hAnsi="Arial Narrow"/>
        </w:rPr>
      </w:pPr>
      <w:r w:rsidRPr="00B02205">
        <w:rPr>
          <w:rFonts w:ascii="Arial Narrow" w:hAnsi="Arial Narrow"/>
        </w:rPr>
        <w:t>Mesmo superfícies muito finas precisam transmitir existência física.</w:t>
      </w:r>
    </w:p>
    <w:p w14:paraId="61652264" w14:textId="77777777" w:rsidR="00B02205" w:rsidRPr="00B02205" w:rsidRDefault="00B02205" w:rsidP="00B02205">
      <w:pPr>
        <w:spacing w:after="0" w:line="240" w:lineRule="auto"/>
        <w:rPr>
          <w:rFonts w:ascii="Arial Narrow" w:hAnsi="Arial Narrow"/>
        </w:rPr>
      </w:pPr>
      <w:r w:rsidRPr="00B02205">
        <w:rPr>
          <w:rFonts w:ascii="Arial Narrow" w:hAnsi="Arial Narrow"/>
        </w:rPr>
        <w:t>Elementos importantes:</w:t>
      </w:r>
    </w:p>
    <w:p w14:paraId="7FE53795" w14:textId="77777777" w:rsidR="00B02205" w:rsidRPr="00B02205" w:rsidRDefault="00B02205" w:rsidP="00B02205">
      <w:pPr>
        <w:numPr>
          <w:ilvl w:val="0"/>
          <w:numId w:val="13"/>
        </w:numPr>
        <w:spacing w:after="0" w:line="240" w:lineRule="auto"/>
        <w:rPr>
          <w:rFonts w:ascii="Arial Narrow" w:hAnsi="Arial Narrow"/>
        </w:rPr>
      </w:pPr>
      <w:r w:rsidRPr="00B02205">
        <w:rPr>
          <w:rFonts w:ascii="Arial Narrow" w:hAnsi="Arial Narrow"/>
        </w:rPr>
        <w:t>espessura perceptível;</w:t>
      </w:r>
    </w:p>
    <w:p w14:paraId="1792467E" w14:textId="77777777" w:rsidR="00B02205" w:rsidRPr="00B02205" w:rsidRDefault="00B02205" w:rsidP="00B02205">
      <w:pPr>
        <w:numPr>
          <w:ilvl w:val="0"/>
          <w:numId w:val="13"/>
        </w:numPr>
        <w:spacing w:after="0" w:line="240" w:lineRule="auto"/>
        <w:rPr>
          <w:rFonts w:ascii="Arial Narrow" w:hAnsi="Arial Narrow"/>
        </w:rPr>
      </w:pPr>
      <w:r w:rsidRPr="00B02205">
        <w:rPr>
          <w:rFonts w:ascii="Arial Narrow" w:hAnsi="Arial Narrow"/>
        </w:rPr>
        <w:t>textura;</w:t>
      </w:r>
    </w:p>
    <w:p w14:paraId="61A710E2" w14:textId="77777777" w:rsidR="00B02205" w:rsidRPr="00B02205" w:rsidRDefault="00B02205" w:rsidP="00B02205">
      <w:pPr>
        <w:numPr>
          <w:ilvl w:val="0"/>
          <w:numId w:val="13"/>
        </w:numPr>
        <w:spacing w:after="0" w:line="240" w:lineRule="auto"/>
        <w:rPr>
          <w:rFonts w:ascii="Arial Narrow" w:hAnsi="Arial Narrow"/>
        </w:rPr>
      </w:pPr>
      <w:r w:rsidRPr="00B02205">
        <w:rPr>
          <w:rFonts w:ascii="Arial Narrow" w:hAnsi="Arial Narrow"/>
        </w:rPr>
        <w:t>acabamento superficial;</w:t>
      </w:r>
    </w:p>
    <w:p w14:paraId="613FA862" w14:textId="77777777" w:rsidR="00B02205" w:rsidRPr="00B02205" w:rsidRDefault="00B02205" w:rsidP="00B02205">
      <w:pPr>
        <w:numPr>
          <w:ilvl w:val="0"/>
          <w:numId w:val="13"/>
        </w:numPr>
        <w:spacing w:after="0" w:line="240" w:lineRule="auto"/>
        <w:rPr>
          <w:rFonts w:ascii="Arial Narrow" w:hAnsi="Arial Narrow"/>
        </w:rPr>
      </w:pPr>
      <w:r w:rsidRPr="00B02205">
        <w:rPr>
          <w:rFonts w:ascii="Arial Narrow" w:hAnsi="Arial Narrow"/>
        </w:rPr>
        <w:t>sombreamento coerente.</w:t>
      </w:r>
    </w:p>
    <w:p w14:paraId="622BA239" w14:textId="77777777" w:rsidR="00B02205" w:rsidRPr="00B02205" w:rsidRDefault="00B02205" w:rsidP="00B02205">
      <w:pPr>
        <w:spacing w:after="0" w:line="240" w:lineRule="auto"/>
        <w:rPr>
          <w:rFonts w:ascii="Arial Narrow" w:hAnsi="Arial Narrow"/>
        </w:rPr>
      </w:pPr>
      <w:r w:rsidRPr="00B02205">
        <w:rPr>
          <w:rFonts w:ascii="Arial Narrow" w:hAnsi="Arial Narrow"/>
        </w:rPr>
        <w:t>Papéis mais foscos e impressos com algum brilho devem responder à iluminação de maneiras diferentes.</w:t>
      </w:r>
    </w:p>
    <w:p w14:paraId="3EFB50C1"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7580C9E0">
          <v:rect id="_x0000_i1043" style="width:0;height:1.5pt" o:hralign="center" o:hrstd="t" o:hr="t" fillcolor="#a0a0a0" stroked="f"/>
        </w:pict>
      </w:r>
    </w:p>
    <w:p w14:paraId="4A55D31B"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20. Relação entre iluminação e material</w:t>
      </w:r>
    </w:p>
    <w:p w14:paraId="5990883A" w14:textId="77777777" w:rsidR="00B02205" w:rsidRPr="00B02205" w:rsidRDefault="00B02205" w:rsidP="00B02205">
      <w:pPr>
        <w:spacing w:after="0" w:line="240" w:lineRule="auto"/>
        <w:rPr>
          <w:rFonts w:ascii="Arial Narrow" w:hAnsi="Arial Narrow"/>
        </w:rPr>
      </w:pPr>
      <w:r w:rsidRPr="00B02205">
        <w:rPr>
          <w:rFonts w:ascii="Arial Narrow" w:hAnsi="Arial Narrow"/>
        </w:rPr>
        <w:t>A iluminação não deve ser analisada separadamente da materialidade.</w:t>
      </w:r>
    </w:p>
    <w:p w14:paraId="18C6F59C" w14:textId="77777777" w:rsidR="00B02205" w:rsidRPr="00B02205" w:rsidRDefault="00B02205" w:rsidP="00B02205">
      <w:pPr>
        <w:spacing w:after="0" w:line="240" w:lineRule="auto"/>
        <w:rPr>
          <w:rFonts w:ascii="Arial Narrow" w:hAnsi="Arial Narrow"/>
        </w:rPr>
      </w:pPr>
      <w:r w:rsidRPr="00B02205">
        <w:rPr>
          <w:rFonts w:ascii="Arial Narrow" w:hAnsi="Arial Narrow"/>
        </w:rPr>
        <w:t>A mesma fonte luminosa produz respostas diferentes em:</w:t>
      </w:r>
    </w:p>
    <w:p w14:paraId="23C921AA" w14:textId="77777777" w:rsidR="00B02205" w:rsidRPr="00B02205" w:rsidRDefault="00B02205" w:rsidP="00B02205">
      <w:pPr>
        <w:numPr>
          <w:ilvl w:val="0"/>
          <w:numId w:val="14"/>
        </w:numPr>
        <w:spacing w:after="0" w:line="240" w:lineRule="auto"/>
        <w:rPr>
          <w:rFonts w:ascii="Arial Narrow" w:hAnsi="Arial Narrow"/>
        </w:rPr>
      </w:pPr>
      <w:r w:rsidRPr="00B02205">
        <w:rPr>
          <w:rFonts w:ascii="Arial Narrow" w:hAnsi="Arial Narrow"/>
        </w:rPr>
        <w:t>madeira acetinada;</w:t>
      </w:r>
    </w:p>
    <w:p w14:paraId="761D2EE0" w14:textId="77777777" w:rsidR="00B02205" w:rsidRPr="00B02205" w:rsidRDefault="00B02205" w:rsidP="00B02205">
      <w:pPr>
        <w:numPr>
          <w:ilvl w:val="0"/>
          <w:numId w:val="14"/>
        </w:numPr>
        <w:spacing w:after="0" w:line="240" w:lineRule="auto"/>
        <w:rPr>
          <w:rFonts w:ascii="Arial Narrow" w:hAnsi="Arial Narrow"/>
        </w:rPr>
      </w:pPr>
      <w:r w:rsidRPr="00B02205">
        <w:rPr>
          <w:rFonts w:ascii="Arial Narrow" w:hAnsi="Arial Narrow"/>
        </w:rPr>
        <w:t>metal polido;</w:t>
      </w:r>
    </w:p>
    <w:p w14:paraId="589C4973" w14:textId="77777777" w:rsidR="00B02205" w:rsidRPr="00B02205" w:rsidRDefault="00B02205" w:rsidP="00B02205">
      <w:pPr>
        <w:numPr>
          <w:ilvl w:val="0"/>
          <w:numId w:val="14"/>
        </w:numPr>
        <w:spacing w:after="0" w:line="240" w:lineRule="auto"/>
        <w:rPr>
          <w:rFonts w:ascii="Arial Narrow" w:hAnsi="Arial Narrow"/>
        </w:rPr>
      </w:pPr>
      <w:r w:rsidRPr="00B02205">
        <w:rPr>
          <w:rFonts w:ascii="Arial Narrow" w:hAnsi="Arial Narrow"/>
        </w:rPr>
        <w:t>metal fosco;</w:t>
      </w:r>
    </w:p>
    <w:p w14:paraId="7EBAA733" w14:textId="77777777" w:rsidR="00B02205" w:rsidRPr="00B02205" w:rsidRDefault="00B02205" w:rsidP="00B02205">
      <w:pPr>
        <w:numPr>
          <w:ilvl w:val="0"/>
          <w:numId w:val="14"/>
        </w:numPr>
        <w:spacing w:after="0" w:line="240" w:lineRule="auto"/>
        <w:rPr>
          <w:rFonts w:ascii="Arial Narrow" w:hAnsi="Arial Narrow"/>
        </w:rPr>
      </w:pPr>
      <w:r w:rsidRPr="00B02205">
        <w:rPr>
          <w:rFonts w:ascii="Arial Narrow" w:hAnsi="Arial Narrow"/>
        </w:rPr>
        <w:t>vidro;</w:t>
      </w:r>
    </w:p>
    <w:p w14:paraId="59AD5B58" w14:textId="77777777" w:rsidR="00B02205" w:rsidRPr="00B02205" w:rsidRDefault="00B02205" w:rsidP="00B02205">
      <w:pPr>
        <w:numPr>
          <w:ilvl w:val="0"/>
          <w:numId w:val="14"/>
        </w:numPr>
        <w:spacing w:after="0" w:line="240" w:lineRule="auto"/>
        <w:rPr>
          <w:rFonts w:ascii="Arial Narrow" w:hAnsi="Arial Narrow"/>
        </w:rPr>
      </w:pPr>
      <w:r w:rsidRPr="00B02205">
        <w:rPr>
          <w:rFonts w:ascii="Arial Narrow" w:hAnsi="Arial Narrow"/>
        </w:rPr>
        <w:t>pedra;</w:t>
      </w:r>
    </w:p>
    <w:p w14:paraId="6A9616B5" w14:textId="77777777" w:rsidR="00B02205" w:rsidRPr="00B02205" w:rsidRDefault="00B02205" w:rsidP="00B02205">
      <w:pPr>
        <w:numPr>
          <w:ilvl w:val="0"/>
          <w:numId w:val="14"/>
        </w:numPr>
        <w:spacing w:after="0" w:line="240" w:lineRule="auto"/>
        <w:rPr>
          <w:rFonts w:ascii="Arial Narrow" w:hAnsi="Arial Narrow"/>
        </w:rPr>
      </w:pPr>
      <w:r w:rsidRPr="00B02205">
        <w:rPr>
          <w:rFonts w:ascii="Arial Narrow" w:hAnsi="Arial Narrow"/>
        </w:rPr>
        <w:t>tecido;</w:t>
      </w:r>
    </w:p>
    <w:p w14:paraId="1AF2127F" w14:textId="77777777" w:rsidR="00B02205" w:rsidRPr="00B02205" w:rsidRDefault="00B02205" w:rsidP="00B02205">
      <w:pPr>
        <w:numPr>
          <w:ilvl w:val="0"/>
          <w:numId w:val="14"/>
        </w:numPr>
        <w:spacing w:after="0" w:line="240" w:lineRule="auto"/>
        <w:rPr>
          <w:rFonts w:ascii="Arial Narrow" w:hAnsi="Arial Narrow"/>
        </w:rPr>
      </w:pPr>
      <w:r w:rsidRPr="00B02205">
        <w:rPr>
          <w:rFonts w:ascii="Arial Narrow" w:hAnsi="Arial Narrow"/>
        </w:rPr>
        <w:t>água.</w:t>
      </w:r>
    </w:p>
    <w:p w14:paraId="53BC4576" w14:textId="77777777" w:rsidR="00B02205" w:rsidRPr="00B02205" w:rsidRDefault="00B02205" w:rsidP="00B02205">
      <w:pPr>
        <w:spacing w:after="0" w:line="240" w:lineRule="auto"/>
        <w:rPr>
          <w:rFonts w:ascii="Arial Narrow" w:hAnsi="Arial Narrow"/>
        </w:rPr>
      </w:pPr>
      <w:r w:rsidRPr="00B02205">
        <w:rPr>
          <w:rFonts w:ascii="Arial Narrow" w:hAnsi="Arial Narrow"/>
        </w:rPr>
        <w:t>Portanto, a qualidade de um material depende também da coerência entre suas propriedades e a maneira como ele recebe, transmite ou reflete luz.</w:t>
      </w:r>
    </w:p>
    <w:p w14:paraId="78C1A9F6"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68CD7B3A">
          <v:rect id="_x0000_i1044" style="width:0;height:1.5pt" o:hralign="center" o:hrstd="t" o:hr="t" fillcolor="#a0a0a0" stroked="f"/>
        </w:pict>
      </w:r>
    </w:p>
    <w:p w14:paraId="38A24A5D"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21. Reflexão</w:t>
      </w:r>
    </w:p>
    <w:p w14:paraId="450B9F56" w14:textId="77777777" w:rsidR="00B02205" w:rsidRPr="00B02205" w:rsidRDefault="00B02205" w:rsidP="00B02205">
      <w:pPr>
        <w:spacing w:after="0" w:line="240" w:lineRule="auto"/>
        <w:rPr>
          <w:rFonts w:ascii="Arial Narrow" w:hAnsi="Arial Narrow"/>
        </w:rPr>
      </w:pPr>
      <w:r w:rsidRPr="00B02205">
        <w:rPr>
          <w:rFonts w:ascii="Arial Narrow" w:hAnsi="Arial Narrow"/>
        </w:rPr>
        <w:t>A reflexão precisa acompanhar o acabamento.</w:t>
      </w:r>
    </w:p>
    <w:p w14:paraId="69EC8001" w14:textId="77777777" w:rsidR="00B02205" w:rsidRPr="00B02205" w:rsidRDefault="00B02205" w:rsidP="00B02205">
      <w:pPr>
        <w:spacing w:after="0" w:line="240" w:lineRule="auto"/>
        <w:rPr>
          <w:rFonts w:ascii="Arial Narrow" w:hAnsi="Arial Narrow"/>
        </w:rPr>
      </w:pPr>
      <w:r w:rsidRPr="00B02205">
        <w:rPr>
          <w:rFonts w:ascii="Arial Narrow" w:hAnsi="Arial Narrow"/>
        </w:rPr>
        <w:t>Superfícies polidas podem apresentar reflexos mais evidentes.</w:t>
      </w:r>
    </w:p>
    <w:p w14:paraId="30F7976E" w14:textId="77777777" w:rsidR="00B02205" w:rsidRPr="00B02205" w:rsidRDefault="00B02205" w:rsidP="00B02205">
      <w:pPr>
        <w:spacing w:after="0" w:line="240" w:lineRule="auto"/>
        <w:rPr>
          <w:rFonts w:ascii="Arial Narrow" w:hAnsi="Arial Narrow"/>
        </w:rPr>
      </w:pPr>
      <w:r w:rsidRPr="00B02205">
        <w:rPr>
          <w:rFonts w:ascii="Arial Narrow" w:hAnsi="Arial Narrow"/>
        </w:rPr>
        <w:t>Materiais foscos dispersam a reflexão.</w:t>
      </w:r>
    </w:p>
    <w:p w14:paraId="25793479" w14:textId="77777777" w:rsidR="00B02205" w:rsidRPr="00B02205" w:rsidRDefault="00B02205" w:rsidP="00B02205">
      <w:pPr>
        <w:spacing w:after="0" w:line="240" w:lineRule="auto"/>
        <w:rPr>
          <w:rFonts w:ascii="Arial Narrow" w:hAnsi="Arial Narrow"/>
        </w:rPr>
      </w:pPr>
      <w:r w:rsidRPr="00B02205">
        <w:rPr>
          <w:rFonts w:ascii="Arial Narrow" w:hAnsi="Arial Narrow"/>
        </w:rPr>
        <w:t>Acabamentos acetinados ocupam uma posição intermediária.</w:t>
      </w:r>
    </w:p>
    <w:p w14:paraId="35DED3CF" w14:textId="77777777" w:rsidR="00B02205" w:rsidRPr="00B02205" w:rsidRDefault="00B02205" w:rsidP="00B02205">
      <w:pPr>
        <w:spacing w:after="0" w:line="240" w:lineRule="auto"/>
        <w:rPr>
          <w:rFonts w:ascii="Arial Narrow" w:hAnsi="Arial Narrow"/>
        </w:rPr>
      </w:pPr>
      <w:r w:rsidRPr="00B02205">
        <w:rPr>
          <w:rFonts w:ascii="Arial Narrow" w:hAnsi="Arial Narrow"/>
        </w:rPr>
        <w:t>A existência de reflexão não significa que todas as superfícies devam funcionar como espelhos.</w:t>
      </w:r>
    </w:p>
    <w:p w14:paraId="40707B79"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2DFD4CCB">
          <v:rect id="_x0000_i1045" style="width:0;height:1.5pt" o:hralign="center" o:hrstd="t" o:hr="t" fillcolor="#a0a0a0" stroked="f"/>
        </w:pict>
      </w:r>
    </w:p>
    <w:p w14:paraId="363DB18A"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22. Refração e transparência</w:t>
      </w:r>
    </w:p>
    <w:p w14:paraId="77D0DA24" w14:textId="77777777" w:rsidR="00B02205" w:rsidRPr="00B02205" w:rsidRDefault="00B02205" w:rsidP="00B02205">
      <w:pPr>
        <w:spacing w:after="0" w:line="240" w:lineRule="auto"/>
        <w:rPr>
          <w:rFonts w:ascii="Arial Narrow" w:hAnsi="Arial Narrow"/>
        </w:rPr>
      </w:pPr>
      <w:r w:rsidRPr="00B02205">
        <w:rPr>
          <w:rFonts w:ascii="Arial Narrow" w:hAnsi="Arial Narrow"/>
        </w:rPr>
        <w:t>Materiais transparentes não devem ser tratados somente diminuindo sua opacidade.</w:t>
      </w:r>
    </w:p>
    <w:p w14:paraId="224D7D35" w14:textId="77777777" w:rsidR="00B02205" w:rsidRPr="00B02205" w:rsidRDefault="00B02205" w:rsidP="00B02205">
      <w:pPr>
        <w:spacing w:after="0" w:line="240" w:lineRule="auto"/>
        <w:rPr>
          <w:rFonts w:ascii="Arial Narrow" w:hAnsi="Arial Narrow"/>
        </w:rPr>
      </w:pPr>
      <w:r w:rsidRPr="00B02205">
        <w:rPr>
          <w:rFonts w:ascii="Arial Narrow" w:hAnsi="Arial Narrow"/>
        </w:rPr>
        <w:t>Vidro e água, por exemplo, também dependem de comportamento óptico.</w:t>
      </w:r>
    </w:p>
    <w:p w14:paraId="11C923E9" w14:textId="77777777" w:rsidR="00B02205" w:rsidRPr="00B02205" w:rsidRDefault="00B02205" w:rsidP="00B02205">
      <w:pPr>
        <w:spacing w:after="0" w:line="240" w:lineRule="auto"/>
        <w:rPr>
          <w:rFonts w:ascii="Arial Narrow" w:hAnsi="Arial Narrow"/>
        </w:rPr>
      </w:pPr>
      <w:r w:rsidRPr="00B02205">
        <w:rPr>
          <w:rFonts w:ascii="Arial Narrow" w:hAnsi="Arial Narrow"/>
        </w:rPr>
        <w:t>A presença de refração, reflexão e transmissão ajuda a comunicar que existe um meio físico transparente entre a câmera e aquilo que aparece atrás dele.</w:t>
      </w:r>
    </w:p>
    <w:p w14:paraId="6C736A53"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6977D0B9">
          <v:rect id="_x0000_i1046" style="width:0;height:1.5pt" o:hralign="center" o:hrstd="t" o:hr="t" fillcolor="#a0a0a0" stroked="f"/>
        </w:pict>
      </w:r>
    </w:p>
    <w:p w14:paraId="22C2D356"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 xml:space="preserve">23. Relevo e </w:t>
      </w:r>
      <w:proofErr w:type="spellStart"/>
      <w:r w:rsidRPr="00B02205">
        <w:rPr>
          <w:rFonts w:ascii="Arial Narrow" w:hAnsi="Arial Narrow"/>
          <w:b/>
          <w:bCs/>
        </w:rPr>
        <w:t>microdetalhes</w:t>
      </w:r>
      <w:proofErr w:type="spellEnd"/>
    </w:p>
    <w:p w14:paraId="27325459" w14:textId="77777777" w:rsidR="00B02205" w:rsidRPr="00B02205" w:rsidRDefault="00B02205" w:rsidP="00B02205">
      <w:pPr>
        <w:spacing w:after="0" w:line="240" w:lineRule="auto"/>
        <w:rPr>
          <w:rFonts w:ascii="Arial Narrow" w:hAnsi="Arial Narrow"/>
        </w:rPr>
      </w:pPr>
      <w:r w:rsidRPr="00B02205">
        <w:rPr>
          <w:rFonts w:ascii="Arial Narrow" w:hAnsi="Arial Narrow"/>
        </w:rPr>
        <w:t>Certos materiais dependem fortemente de informações superficiais:</w:t>
      </w:r>
    </w:p>
    <w:p w14:paraId="50DAA675" w14:textId="77777777" w:rsidR="00B02205" w:rsidRPr="00B02205" w:rsidRDefault="00B02205" w:rsidP="00B02205">
      <w:pPr>
        <w:numPr>
          <w:ilvl w:val="0"/>
          <w:numId w:val="15"/>
        </w:numPr>
        <w:spacing w:after="0" w:line="240" w:lineRule="auto"/>
        <w:rPr>
          <w:rFonts w:ascii="Arial Narrow" w:hAnsi="Arial Narrow"/>
        </w:rPr>
      </w:pPr>
      <w:r w:rsidRPr="00B02205">
        <w:rPr>
          <w:rFonts w:ascii="Arial Narrow" w:hAnsi="Arial Narrow"/>
        </w:rPr>
        <w:t>poros em pedras;</w:t>
      </w:r>
    </w:p>
    <w:p w14:paraId="6F30C552" w14:textId="77777777" w:rsidR="00B02205" w:rsidRPr="00B02205" w:rsidRDefault="00B02205" w:rsidP="00B02205">
      <w:pPr>
        <w:numPr>
          <w:ilvl w:val="0"/>
          <w:numId w:val="15"/>
        </w:numPr>
        <w:spacing w:after="0" w:line="240" w:lineRule="auto"/>
        <w:rPr>
          <w:rFonts w:ascii="Arial Narrow" w:hAnsi="Arial Narrow"/>
        </w:rPr>
      </w:pPr>
      <w:r w:rsidRPr="00B02205">
        <w:rPr>
          <w:rFonts w:ascii="Arial Narrow" w:hAnsi="Arial Narrow"/>
        </w:rPr>
        <w:t>trama em tecidos;</w:t>
      </w:r>
    </w:p>
    <w:p w14:paraId="3D0ECD6E" w14:textId="77777777" w:rsidR="00B02205" w:rsidRPr="00B02205" w:rsidRDefault="00B02205" w:rsidP="00B02205">
      <w:pPr>
        <w:numPr>
          <w:ilvl w:val="0"/>
          <w:numId w:val="15"/>
        </w:numPr>
        <w:spacing w:after="0" w:line="240" w:lineRule="auto"/>
        <w:rPr>
          <w:rFonts w:ascii="Arial Narrow" w:hAnsi="Arial Narrow"/>
        </w:rPr>
      </w:pPr>
      <w:r w:rsidRPr="00B02205">
        <w:rPr>
          <w:rFonts w:ascii="Arial Narrow" w:hAnsi="Arial Narrow"/>
        </w:rPr>
        <w:t>fibras e relevo em tapetes;</w:t>
      </w:r>
    </w:p>
    <w:p w14:paraId="7BEBCB80" w14:textId="77777777" w:rsidR="00B02205" w:rsidRPr="00B02205" w:rsidRDefault="00B02205" w:rsidP="00B02205">
      <w:pPr>
        <w:numPr>
          <w:ilvl w:val="0"/>
          <w:numId w:val="15"/>
        </w:numPr>
        <w:spacing w:after="0" w:line="240" w:lineRule="auto"/>
        <w:rPr>
          <w:rFonts w:ascii="Arial Narrow" w:hAnsi="Arial Narrow"/>
        </w:rPr>
      </w:pPr>
      <w:r w:rsidRPr="00B02205">
        <w:rPr>
          <w:rFonts w:ascii="Arial Narrow" w:hAnsi="Arial Narrow"/>
        </w:rPr>
        <w:t>veios em madeira;</w:t>
      </w:r>
    </w:p>
    <w:p w14:paraId="1FEAE5D6" w14:textId="77777777" w:rsidR="00B02205" w:rsidRPr="00B02205" w:rsidRDefault="00B02205" w:rsidP="00B02205">
      <w:pPr>
        <w:numPr>
          <w:ilvl w:val="0"/>
          <w:numId w:val="15"/>
        </w:numPr>
        <w:spacing w:after="0" w:line="240" w:lineRule="auto"/>
        <w:rPr>
          <w:rFonts w:ascii="Arial Narrow" w:hAnsi="Arial Narrow"/>
        </w:rPr>
      </w:pPr>
      <w:proofErr w:type="spellStart"/>
      <w:r w:rsidRPr="00B02205">
        <w:rPr>
          <w:rFonts w:ascii="Arial Narrow" w:hAnsi="Arial Narrow"/>
        </w:rPr>
        <w:t>microarranhões</w:t>
      </w:r>
      <w:proofErr w:type="spellEnd"/>
      <w:r w:rsidRPr="00B02205">
        <w:rPr>
          <w:rFonts w:ascii="Arial Narrow" w:hAnsi="Arial Narrow"/>
        </w:rPr>
        <w:t xml:space="preserve"> em metais;</w:t>
      </w:r>
    </w:p>
    <w:p w14:paraId="118011CB" w14:textId="77777777" w:rsidR="00B02205" w:rsidRPr="00B02205" w:rsidRDefault="00B02205" w:rsidP="00B02205">
      <w:pPr>
        <w:numPr>
          <w:ilvl w:val="0"/>
          <w:numId w:val="15"/>
        </w:numPr>
        <w:spacing w:after="0" w:line="240" w:lineRule="auto"/>
        <w:rPr>
          <w:rFonts w:ascii="Arial Narrow" w:hAnsi="Arial Narrow"/>
        </w:rPr>
      </w:pPr>
      <w:r w:rsidRPr="00B02205">
        <w:rPr>
          <w:rFonts w:ascii="Arial Narrow" w:hAnsi="Arial Narrow"/>
        </w:rPr>
        <w:t>marcas naturais em superfícies minerais;</w:t>
      </w:r>
    </w:p>
    <w:p w14:paraId="7937646C" w14:textId="77777777" w:rsidR="00B02205" w:rsidRPr="00B02205" w:rsidRDefault="00B02205" w:rsidP="00B02205">
      <w:pPr>
        <w:numPr>
          <w:ilvl w:val="0"/>
          <w:numId w:val="15"/>
        </w:numPr>
        <w:spacing w:after="0" w:line="240" w:lineRule="auto"/>
        <w:rPr>
          <w:rFonts w:ascii="Arial Narrow" w:hAnsi="Arial Narrow"/>
        </w:rPr>
      </w:pPr>
      <w:r w:rsidRPr="00B02205">
        <w:rPr>
          <w:rFonts w:ascii="Arial Narrow" w:hAnsi="Arial Narrow"/>
        </w:rPr>
        <w:t>textura em papel.</w:t>
      </w:r>
    </w:p>
    <w:p w14:paraId="5D146E9B" w14:textId="77777777" w:rsidR="00B02205" w:rsidRPr="00B02205" w:rsidRDefault="00B02205" w:rsidP="00B02205">
      <w:pPr>
        <w:spacing w:after="0" w:line="240" w:lineRule="auto"/>
        <w:rPr>
          <w:rFonts w:ascii="Arial Narrow" w:hAnsi="Arial Narrow"/>
        </w:rPr>
      </w:pPr>
      <w:r w:rsidRPr="00B02205">
        <w:rPr>
          <w:rFonts w:ascii="Arial Narrow" w:hAnsi="Arial Narrow"/>
        </w:rPr>
        <w:t>Esses detalhes devem permanecer proporcionais e discretos. Sua função é reforçar a identidade do material, não competir visualmente com o projeto.</w:t>
      </w:r>
    </w:p>
    <w:p w14:paraId="73E41562"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348F4643">
          <v:rect id="_x0000_i1047" style="width:0;height:1.5pt" o:hralign="center" o:hrstd="t" o:hr="t" fillcolor="#a0a0a0" stroked="f"/>
        </w:pict>
      </w:r>
    </w:p>
    <w:p w14:paraId="10155215"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24. Variação natural</w:t>
      </w:r>
    </w:p>
    <w:p w14:paraId="1CFA9E50" w14:textId="77777777" w:rsidR="00B02205" w:rsidRPr="00B02205" w:rsidRDefault="00B02205" w:rsidP="00B02205">
      <w:pPr>
        <w:spacing w:after="0" w:line="240" w:lineRule="auto"/>
        <w:rPr>
          <w:rFonts w:ascii="Arial Narrow" w:hAnsi="Arial Narrow"/>
        </w:rPr>
      </w:pPr>
      <w:r w:rsidRPr="00B02205">
        <w:rPr>
          <w:rFonts w:ascii="Arial Narrow" w:hAnsi="Arial Narrow"/>
        </w:rPr>
        <w:t>Uniformidade absoluta costuma enfraquecer materiais que naturalmente apresentam variações.</w:t>
      </w:r>
    </w:p>
    <w:p w14:paraId="55981CC2" w14:textId="77777777" w:rsidR="00B02205" w:rsidRPr="00B02205" w:rsidRDefault="00B02205" w:rsidP="00B02205">
      <w:pPr>
        <w:spacing w:after="0" w:line="240" w:lineRule="auto"/>
        <w:rPr>
          <w:rFonts w:ascii="Arial Narrow" w:hAnsi="Arial Narrow"/>
        </w:rPr>
      </w:pPr>
      <w:r w:rsidRPr="00B02205">
        <w:rPr>
          <w:rFonts w:ascii="Arial Narrow" w:hAnsi="Arial Narrow"/>
        </w:rPr>
        <w:t>Dependendo da categoria, podem existir pequenas diferenças de:</w:t>
      </w:r>
    </w:p>
    <w:p w14:paraId="47941312" w14:textId="77777777" w:rsidR="00B02205" w:rsidRPr="00B02205" w:rsidRDefault="00B02205" w:rsidP="00B02205">
      <w:pPr>
        <w:numPr>
          <w:ilvl w:val="0"/>
          <w:numId w:val="16"/>
        </w:numPr>
        <w:spacing w:after="0" w:line="240" w:lineRule="auto"/>
        <w:rPr>
          <w:rFonts w:ascii="Arial Narrow" w:hAnsi="Arial Narrow"/>
        </w:rPr>
      </w:pPr>
      <w:r w:rsidRPr="00B02205">
        <w:rPr>
          <w:rFonts w:ascii="Arial Narrow" w:hAnsi="Arial Narrow"/>
        </w:rPr>
        <w:t>cor;</w:t>
      </w:r>
    </w:p>
    <w:p w14:paraId="16AC7627" w14:textId="77777777" w:rsidR="00B02205" w:rsidRPr="00B02205" w:rsidRDefault="00B02205" w:rsidP="00B02205">
      <w:pPr>
        <w:numPr>
          <w:ilvl w:val="0"/>
          <w:numId w:val="16"/>
        </w:numPr>
        <w:spacing w:after="0" w:line="240" w:lineRule="auto"/>
        <w:rPr>
          <w:rFonts w:ascii="Arial Narrow" w:hAnsi="Arial Narrow"/>
        </w:rPr>
      </w:pPr>
      <w:r w:rsidRPr="00B02205">
        <w:rPr>
          <w:rFonts w:ascii="Arial Narrow" w:hAnsi="Arial Narrow"/>
        </w:rPr>
        <w:t>textura;</w:t>
      </w:r>
    </w:p>
    <w:p w14:paraId="713D7D1F" w14:textId="77777777" w:rsidR="00B02205" w:rsidRPr="00B02205" w:rsidRDefault="00B02205" w:rsidP="00B02205">
      <w:pPr>
        <w:numPr>
          <w:ilvl w:val="0"/>
          <w:numId w:val="16"/>
        </w:numPr>
        <w:spacing w:after="0" w:line="240" w:lineRule="auto"/>
        <w:rPr>
          <w:rFonts w:ascii="Arial Narrow" w:hAnsi="Arial Narrow"/>
        </w:rPr>
      </w:pPr>
      <w:r w:rsidRPr="00B02205">
        <w:rPr>
          <w:rFonts w:ascii="Arial Narrow" w:hAnsi="Arial Narrow"/>
        </w:rPr>
        <w:lastRenderedPageBreak/>
        <w:t>brilho;</w:t>
      </w:r>
    </w:p>
    <w:p w14:paraId="5EF60EFD" w14:textId="77777777" w:rsidR="00B02205" w:rsidRPr="00B02205" w:rsidRDefault="00B02205" w:rsidP="00B02205">
      <w:pPr>
        <w:numPr>
          <w:ilvl w:val="0"/>
          <w:numId w:val="16"/>
        </w:numPr>
        <w:spacing w:after="0" w:line="240" w:lineRule="auto"/>
        <w:rPr>
          <w:rFonts w:ascii="Arial Narrow" w:hAnsi="Arial Narrow"/>
        </w:rPr>
      </w:pPr>
      <w:r w:rsidRPr="00B02205">
        <w:rPr>
          <w:rFonts w:ascii="Arial Narrow" w:hAnsi="Arial Narrow"/>
        </w:rPr>
        <w:t>desenho;</w:t>
      </w:r>
    </w:p>
    <w:p w14:paraId="20A9DC26" w14:textId="77777777" w:rsidR="00B02205" w:rsidRPr="00B02205" w:rsidRDefault="00B02205" w:rsidP="00B02205">
      <w:pPr>
        <w:numPr>
          <w:ilvl w:val="0"/>
          <w:numId w:val="16"/>
        </w:numPr>
        <w:spacing w:after="0" w:line="240" w:lineRule="auto"/>
        <w:rPr>
          <w:rFonts w:ascii="Arial Narrow" w:hAnsi="Arial Narrow"/>
        </w:rPr>
      </w:pPr>
      <w:r w:rsidRPr="00B02205">
        <w:rPr>
          <w:rFonts w:ascii="Arial Narrow" w:hAnsi="Arial Narrow"/>
        </w:rPr>
        <w:t>densidade;</w:t>
      </w:r>
    </w:p>
    <w:p w14:paraId="2F6F6849" w14:textId="77777777" w:rsidR="00B02205" w:rsidRPr="00B02205" w:rsidRDefault="00B02205" w:rsidP="00B02205">
      <w:pPr>
        <w:numPr>
          <w:ilvl w:val="0"/>
          <w:numId w:val="16"/>
        </w:numPr>
        <w:spacing w:after="0" w:line="240" w:lineRule="auto"/>
        <w:rPr>
          <w:rFonts w:ascii="Arial Narrow" w:hAnsi="Arial Narrow"/>
        </w:rPr>
      </w:pPr>
      <w:r w:rsidRPr="00B02205">
        <w:rPr>
          <w:rFonts w:ascii="Arial Narrow" w:hAnsi="Arial Narrow"/>
        </w:rPr>
        <w:t>marcas superficiais.</w:t>
      </w:r>
    </w:p>
    <w:p w14:paraId="60008120" w14:textId="77777777" w:rsidR="00B02205" w:rsidRPr="00B02205" w:rsidRDefault="00B02205" w:rsidP="00B02205">
      <w:pPr>
        <w:spacing w:after="0" w:line="240" w:lineRule="auto"/>
        <w:rPr>
          <w:rFonts w:ascii="Arial Narrow" w:hAnsi="Arial Narrow"/>
        </w:rPr>
      </w:pPr>
      <w:r w:rsidRPr="00B02205">
        <w:rPr>
          <w:rFonts w:ascii="Arial Narrow" w:hAnsi="Arial Narrow"/>
        </w:rPr>
        <w:t>A variação deve ser controlada e coerente com o material.</w:t>
      </w:r>
    </w:p>
    <w:p w14:paraId="0E6682D8"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7787583F">
          <v:rect id="_x0000_i1048" style="width:0;height:1.5pt" o:hralign="center" o:hrstd="t" o:hr="t" fillcolor="#a0a0a0" stroked="f"/>
        </w:pict>
      </w:r>
    </w:p>
    <w:p w14:paraId="0DB64042"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25. Princípio de fidelidade</w:t>
      </w:r>
    </w:p>
    <w:p w14:paraId="23CBE8C3" w14:textId="77777777" w:rsidR="00B02205" w:rsidRPr="00B02205" w:rsidRDefault="00B02205" w:rsidP="00B02205">
      <w:pPr>
        <w:spacing w:after="0" w:line="240" w:lineRule="auto"/>
        <w:rPr>
          <w:rFonts w:ascii="Arial Narrow" w:hAnsi="Arial Narrow"/>
        </w:rPr>
      </w:pPr>
      <w:r w:rsidRPr="00B02205">
        <w:rPr>
          <w:rFonts w:ascii="Arial Narrow" w:hAnsi="Arial Narrow"/>
        </w:rPr>
        <w:t>Melhorar a materialidade não significa substituir o material existente.</w:t>
      </w:r>
    </w:p>
    <w:p w14:paraId="60AD50F0" w14:textId="77777777" w:rsidR="00B02205" w:rsidRPr="00B02205" w:rsidRDefault="00B02205" w:rsidP="00B02205">
      <w:pPr>
        <w:spacing w:after="0" w:line="240" w:lineRule="auto"/>
        <w:rPr>
          <w:rFonts w:ascii="Arial Narrow" w:hAnsi="Arial Narrow"/>
        </w:rPr>
      </w:pPr>
      <w:r w:rsidRPr="00B02205">
        <w:rPr>
          <w:rFonts w:ascii="Arial Narrow" w:hAnsi="Arial Narrow"/>
        </w:rPr>
        <w:t>Se uma superfície representa madeira, o objetivo é fazê-la parecer uma madeira convincente.</w:t>
      </w:r>
    </w:p>
    <w:p w14:paraId="7406E7B1" w14:textId="77777777" w:rsidR="00B02205" w:rsidRPr="00B02205" w:rsidRDefault="00B02205" w:rsidP="00B02205">
      <w:pPr>
        <w:spacing w:after="0" w:line="240" w:lineRule="auto"/>
        <w:rPr>
          <w:rFonts w:ascii="Arial Narrow" w:hAnsi="Arial Narrow"/>
        </w:rPr>
      </w:pPr>
      <w:r w:rsidRPr="00B02205">
        <w:rPr>
          <w:rFonts w:ascii="Arial Narrow" w:hAnsi="Arial Narrow"/>
        </w:rPr>
        <w:t>Se representa vidro, deve adquirir comportamento óptico de vidro.</w:t>
      </w:r>
    </w:p>
    <w:p w14:paraId="47F36FB4" w14:textId="77777777" w:rsidR="00B02205" w:rsidRPr="00B02205" w:rsidRDefault="00B02205" w:rsidP="00B02205">
      <w:pPr>
        <w:spacing w:after="0" w:line="240" w:lineRule="auto"/>
        <w:rPr>
          <w:rFonts w:ascii="Arial Narrow" w:hAnsi="Arial Narrow"/>
        </w:rPr>
      </w:pPr>
      <w:r w:rsidRPr="00B02205">
        <w:rPr>
          <w:rFonts w:ascii="Arial Narrow" w:hAnsi="Arial Narrow"/>
        </w:rPr>
        <w:t>Se representa pedra, devem ser reforçadas as características minerais correspondentes.</w:t>
      </w:r>
    </w:p>
    <w:p w14:paraId="611136B6" w14:textId="77777777" w:rsidR="00B02205" w:rsidRPr="00B02205" w:rsidRDefault="00B02205" w:rsidP="00B02205">
      <w:pPr>
        <w:spacing w:after="0" w:line="240" w:lineRule="auto"/>
        <w:rPr>
          <w:rFonts w:ascii="Arial Narrow" w:hAnsi="Arial Narrow"/>
        </w:rPr>
      </w:pPr>
      <w:r w:rsidRPr="00B02205">
        <w:rPr>
          <w:rFonts w:ascii="Arial Narrow" w:hAnsi="Arial Narrow"/>
        </w:rPr>
        <w:t xml:space="preserve">A melhoria deve atuar sobre </w:t>
      </w:r>
      <w:r w:rsidRPr="00B02205">
        <w:rPr>
          <w:rFonts w:ascii="Arial Narrow" w:hAnsi="Arial Narrow"/>
          <w:b/>
          <w:bCs/>
        </w:rPr>
        <w:t>como o material é representado</w:t>
      </w:r>
      <w:r w:rsidRPr="00B02205">
        <w:rPr>
          <w:rFonts w:ascii="Arial Narrow" w:hAnsi="Arial Narrow"/>
        </w:rPr>
        <w:t xml:space="preserve">, e não automaticamente sobre </w:t>
      </w:r>
      <w:r w:rsidRPr="00B02205">
        <w:rPr>
          <w:rFonts w:ascii="Arial Narrow" w:hAnsi="Arial Narrow"/>
          <w:b/>
          <w:bCs/>
        </w:rPr>
        <w:t>qual material foi escolhido para o projeto</w:t>
      </w:r>
      <w:r w:rsidRPr="00B02205">
        <w:rPr>
          <w:rFonts w:ascii="Arial Narrow" w:hAnsi="Arial Narrow"/>
        </w:rPr>
        <w:t>.</w:t>
      </w:r>
    </w:p>
    <w:p w14:paraId="6C6CDAA7"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1E5155E9">
          <v:rect id="_x0000_i1049" style="width:0;height:1.5pt" o:hralign="center" o:hrstd="t" o:hr="t" fillcolor="#a0a0a0" stroked="f"/>
        </w:pict>
      </w:r>
    </w:p>
    <w:p w14:paraId="270D2025"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26. Método de leitura de um material</w:t>
      </w:r>
    </w:p>
    <w:p w14:paraId="3D96FF70" w14:textId="77777777" w:rsidR="00B02205" w:rsidRPr="00B02205" w:rsidRDefault="00B02205" w:rsidP="00B02205">
      <w:pPr>
        <w:spacing w:after="0" w:line="240" w:lineRule="auto"/>
        <w:rPr>
          <w:rFonts w:ascii="Arial Narrow" w:hAnsi="Arial Narrow"/>
        </w:rPr>
      </w:pPr>
      <w:r w:rsidRPr="00B02205">
        <w:rPr>
          <w:rFonts w:ascii="Arial Narrow" w:hAnsi="Arial Narrow"/>
        </w:rPr>
        <w:t>Uma análise pode seguir esta sequência:</w:t>
      </w:r>
    </w:p>
    <w:p w14:paraId="64D236EA" w14:textId="77777777" w:rsidR="00B02205" w:rsidRPr="00B02205" w:rsidRDefault="00B02205" w:rsidP="00B02205">
      <w:pPr>
        <w:spacing w:after="0" w:line="240" w:lineRule="auto"/>
        <w:rPr>
          <w:rFonts w:ascii="Arial Narrow" w:hAnsi="Arial Narrow"/>
        </w:rPr>
      </w:pPr>
      <w:r w:rsidRPr="00B02205">
        <w:rPr>
          <w:rFonts w:ascii="Arial Narrow" w:hAnsi="Arial Narrow"/>
          <w:b/>
          <w:bCs/>
        </w:rPr>
        <w:t>1. Identificar a função da superfície.</w:t>
      </w:r>
      <w:r w:rsidRPr="00B02205">
        <w:rPr>
          <w:rFonts w:ascii="Arial Narrow" w:hAnsi="Arial Narrow"/>
        </w:rPr>
        <w:br/>
        <w:t>Entender se pertence a parede, piso, mobiliário, esquadria, bancada, elemento natural etc.</w:t>
      </w:r>
    </w:p>
    <w:p w14:paraId="6F9196EE" w14:textId="77777777" w:rsidR="00B02205" w:rsidRPr="00B02205" w:rsidRDefault="00B02205" w:rsidP="00B02205">
      <w:pPr>
        <w:spacing w:after="0" w:line="240" w:lineRule="auto"/>
        <w:rPr>
          <w:rFonts w:ascii="Arial Narrow" w:hAnsi="Arial Narrow"/>
        </w:rPr>
      </w:pPr>
      <w:r w:rsidRPr="00B02205">
        <w:rPr>
          <w:rFonts w:ascii="Arial Narrow" w:hAnsi="Arial Narrow"/>
          <w:b/>
          <w:bCs/>
        </w:rPr>
        <w:t>2. Identificar a categoria provável.</w:t>
      </w:r>
      <w:r w:rsidRPr="00B02205">
        <w:rPr>
          <w:rFonts w:ascii="Arial Narrow" w:hAnsi="Arial Narrow"/>
        </w:rPr>
        <w:br/>
        <w:t>Madeira, vidro, metal, pedra, tecido, água e assim por diante.</w:t>
      </w:r>
    </w:p>
    <w:p w14:paraId="3F582631" w14:textId="77777777" w:rsidR="00B02205" w:rsidRPr="00B02205" w:rsidRDefault="00B02205" w:rsidP="00B02205">
      <w:pPr>
        <w:spacing w:after="0" w:line="240" w:lineRule="auto"/>
        <w:rPr>
          <w:rFonts w:ascii="Arial Narrow" w:hAnsi="Arial Narrow"/>
        </w:rPr>
      </w:pPr>
      <w:r w:rsidRPr="00B02205">
        <w:rPr>
          <w:rFonts w:ascii="Arial Narrow" w:hAnsi="Arial Narrow"/>
          <w:b/>
          <w:bCs/>
        </w:rPr>
        <w:t>3. Observar características visuais existentes.</w:t>
      </w:r>
      <w:r w:rsidRPr="00B02205">
        <w:rPr>
          <w:rFonts w:ascii="Arial Narrow" w:hAnsi="Arial Narrow"/>
        </w:rPr>
        <w:br/>
        <w:t>Cor, transparência, desenho, juntas, brilho e geometria.</w:t>
      </w:r>
    </w:p>
    <w:p w14:paraId="33BDF7D9" w14:textId="77777777" w:rsidR="00B02205" w:rsidRPr="00B02205" w:rsidRDefault="00B02205" w:rsidP="00B02205">
      <w:pPr>
        <w:spacing w:after="0" w:line="240" w:lineRule="auto"/>
        <w:rPr>
          <w:rFonts w:ascii="Arial Narrow" w:hAnsi="Arial Narrow"/>
        </w:rPr>
      </w:pPr>
      <w:r w:rsidRPr="00B02205">
        <w:rPr>
          <w:rFonts w:ascii="Arial Narrow" w:hAnsi="Arial Narrow"/>
          <w:b/>
          <w:bCs/>
        </w:rPr>
        <w:t>4. Definir o acabamento compatível.</w:t>
      </w:r>
      <w:r w:rsidRPr="00B02205">
        <w:rPr>
          <w:rFonts w:ascii="Arial Narrow" w:hAnsi="Arial Narrow"/>
        </w:rPr>
        <w:br/>
        <w:t>Fosco, acetinado, polido, escovado, translúcido etc.</w:t>
      </w:r>
    </w:p>
    <w:p w14:paraId="19DA15B4" w14:textId="77777777" w:rsidR="00B02205" w:rsidRPr="00B02205" w:rsidRDefault="00B02205" w:rsidP="00B02205">
      <w:pPr>
        <w:spacing w:after="0" w:line="240" w:lineRule="auto"/>
        <w:rPr>
          <w:rFonts w:ascii="Arial Narrow" w:hAnsi="Arial Narrow"/>
        </w:rPr>
      </w:pPr>
      <w:r w:rsidRPr="00B02205">
        <w:rPr>
          <w:rFonts w:ascii="Arial Narrow" w:hAnsi="Arial Narrow"/>
          <w:b/>
          <w:bCs/>
        </w:rPr>
        <w:t>5. Reproduzir as propriedades físicas relevantes.</w:t>
      </w:r>
      <w:r w:rsidRPr="00B02205">
        <w:rPr>
          <w:rFonts w:ascii="Arial Narrow" w:hAnsi="Arial Narrow"/>
        </w:rPr>
        <w:br/>
        <w:t>Textura, reflexão, refração, relevo, transparência ou espessura, conforme necessário.</w:t>
      </w:r>
    </w:p>
    <w:p w14:paraId="5E7F5402" w14:textId="77777777" w:rsidR="00B02205" w:rsidRPr="00B02205" w:rsidRDefault="00B02205" w:rsidP="00B02205">
      <w:pPr>
        <w:spacing w:after="0" w:line="240" w:lineRule="auto"/>
        <w:rPr>
          <w:rFonts w:ascii="Arial Narrow" w:hAnsi="Arial Narrow"/>
        </w:rPr>
      </w:pPr>
      <w:r w:rsidRPr="00B02205">
        <w:rPr>
          <w:rFonts w:ascii="Arial Narrow" w:hAnsi="Arial Narrow"/>
          <w:b/>
          <w:bCs/>
        </w:rPr>
        <w:t>6. Introduzir variação controlada.</w:t>
      </w:r>
      <w:r w:rsidRPr="00B02205">
        <w:rPr>
          <w:rFonts w:ascii="Arial Narrow" w:hAnsi="Arial Narrow"/>
        </w:rPr>
        <w:br/>
        <w:t>Evitar uniformidade artificial sem modificar a identidade do material.</w:t>
      </w:r>
    </w:p>
    <w:p w14:paraId="55C6C4B7" w14:textId="77777777" w:rsidR="00B02205" w:rsidRPr="00B02205" w:rsidRDefault="00B02205" w:rsidP="00B02205">
      <w:pPr>
        <w:spacing w:after="0" w:line="240" w:lineRule="auto"/>
        <w:rPr>
          <w:rFonts w:ascii="Arial Narrow" w:hAnsi="Arial Narrow"/>
        </w:rPr>
      </w:pPr>
      <w:r w:rsidRPr="00B02205">
        <w:rPr>
          <w:rFonts w:ascii="Arial Narrow" w:hAnsi="Arial Narrow"/>
          <w:b/>
          <w:bCs/>
        </w:rPr>
        <w:t>7. Verificar a interação com a luz.</w:t>
      </w:r>
      <w:r w:rsidRPr="00B02205">
        <w:rPr>
          <w:rFonts w:ascii="Arial Narrow" w:hAnsi="Arial Narrow"/>
        </w:rPr>
        <w:br/>
        <w:t>Confirmar se reflexão, transparência, sombras e demais respostas são coerentes com o material.</w:t>
      </w:r>
    </w:p>
    <w:p w14:paraId="45758136" w14:textId="77777777" w:rsidR="00B02205" w:rsidRPr="00B02205" w:rsidRDefault="00B02205" w:rsidP="00B02205">
      <w:pPr>
        <w:spacing w:after="0" w:line="240" w:lineRule="auto"/>
        <w:rPr>
          <w:rFonts w:ascii="Arial Narrow" w:hAnsi="Arial Narrow"/>
        </w:rPr>
      </w:pPr>
      <w:r w:rsidRPr="00B02205">
        <w:rPr>
          <w:rFonts w:ascii="Arial Narrow" w:hAnsi="Arial Narrow"/>
        </w:rPr>
        <w:pict w14:anchorId="31598A36">
          <v:rect id="_x0000_i1050" style="width:0;height:1.5pt" o:hralign="center" o:hrstd="t" o:hr="t" fillcolor="#a0a0a0" stroked="f"/>
        </w:pict>
      </w:r>
    </w:p>
    <w:p w14:paraId="47EAE190" w14:textId="77777777" w:rsidR="00B02205" w:rsidRPr="00B02205" w:rsidRDefault="00B02205" w:rsidP="00B02205">
      <w:pPr>
        <w:spacing w:after="0" w:line="240" w:lineRule="auto"/>
        <w:rPr>
          <w:rFonts w:ascii="Arial Narrow" w:hAnsi="Arial Narrow"/>
          <w:b/>
          <w:bCs/>
        </w:rPr>
      </w:pPr>
      <w:r w:rsidRPr="00B02205">
        <w:rPr>
          <w:rFonts w:ascii="Arial Narrow" w:hAnsi="Arial Narrow"/>
          <w:b/>
          <w:bCs/>
        </w:rPr>
        <w:t>27. Regra final</w:t>
      </w:r>
    </w:p>
    <w:p w14:paraId="18DC2F33" w14:textId="77777777" w:rsidR="00B02205" w:rsidRPr="00B02205" w:rsidRDefault="00B02205" w:rsidP="00B02205">
      <w:pPr>
        <w:spacing w:after="0" w:line="240" w:lineRule="auto"/>
        <w:rPr>
          <w:rFonts w:ascii="Arial Narrow" w:hAnsi="Arial Narrow"/>
        </w:rPr>
      </w:pPr>
      <w:r w:rsidRPr="00B02205">
        <w:rPr>
          <w:rFonts w:ascii="Arial Narrow" w:hAnsi="Arial Narrow"/>
        </w:rPr>
        <w:t xml:space="preserve">O realismo surge quando cada superfície possui </w:t>
      </w:r>
      <w:r w:rsidRPr="00B02205">
        <w:rPr>
          <w:rFonts w:ascii="Arial Narrow" w:hAnsi="Arial Narrow"/>
          <w:b/>
          <w:bCs/>
        </w:rPr>
        <w:t>propriedades específicas do material que representa</w:t>
      </w:r>
      <w:r w:rsidRPr="00B02205">
        <w:rPr>
          <w:rFonts w:ascii="Arial Narrow" w:hAnsi="Arial Narrow"/>
        </w:rPr>
        <w:t>.</w:t>
      </w:r>
    </w:p>
    <w:p w14:paraId="520B81DB" w14:textId="77777777" w:rsidR="00B02205" w:rsidRPr="00B02205" w:rsidRDefault="00B02205" w:rsidP="00B02205">
      <w:pPr>
        <w:spacing w:after="0" w:line="240" w:lineRule="auto"/>
        <w:rPr>
          <w:rFonts w:ascii="Arial Narrow" w:hAnsi="Arial Narrow"/>
        </w:rPr>
      </w:pPr>
      <w:r w:rsidRPr="00B02205">
        <w:rPr>
          <w:rFonts w:ascii="Arial Narrow" w:hAnsi="Arial Narrow"/>
        </w:rPr>
        <w:t>Não existe uma configuração universal de “material realista”.</w:t>
      </w:r>
    </w:p>
    <w:p w14:paraId="1E818F98" w14:textId="77777777" w:rsidR="00B02205" w:rsidRPr="00B02205" w:rsidRDefault="00B02205" w:rsidP="00B02205">
      <w:pPr>
        <w:spacing w:after="0" w:line="240" w:lineRule="auto"/>
        <w:rPr>
          <w:rFonts w:ascii="Arial Narrow" w:hAnsi="Arial Narrow"/>
        </w:rPr>
      </w:pPr>
      <w:r w:rsidRPr="00B02205">
        <w:rPr>
          <w:rFonts w:ascii="Arial Narrow" w:hAnsi="Arial Narrow"/>
        </w:rPr>
        <w:t>Madeira precisa se comportar como madeira. Metal precisa responder como metal. Vidro precisa continuar presente mesmo sendo transparente. Pedra precisa conservar características minerais. Tecido precisa revelar sua estrutura. Água precisa simultaneamente refletir, transmitir e refratar.</w:t>
      </w:r>
    </w:p>
    <w:p w14:paraId="6B6E764F" w14:textId="77777777" w:rsidR="00B02205" w:rsidRPr="00B02205" w:rsidRDefault="00B02205" w:rsidP="00B02205">
      <w:pPr>
        <w:spacing w:after="0" w:line="240" w:lineRule="auto"/>
        <w:rPr>
          <w:rFonts w:ascii="Arial Narrow" w:hAnsi="Arial Narrow"/>
        </w:rPr>
      </w:pPr>
      <w:r w:rsidRPr="00B02205">
        <w:rPr>
          <w:rFonts w:ascii="Arial Narrow" w:hAnsi="Arial Narrow"/>
        </w:rPr>
        <w:t>O objetivo é substituir a aparência genérica de uma superfície digital por uma leitura física coerente, mantendo a identidade material e arquitetônica do projeto.</w:t>
      </w:r>
    </w:p>
    <w:p w14:paraId="660E541B" w14:textId="77777777" w:rsidR="00E41456" w:rsidRPr="00B02205" w:rsidRDefault="00E41456" w:rsidP="00B02205">
      <w:pPr>
        <w:spacing w:after="0" w:line="240" w:lineRule="auto"/>
        <w:rPr>
          <w:rFonts w:ascii="Arial Narrow" w:hAnsi="Arial Narrow"/>
        </w:rPr>
      </w:pPr>
    </w:p>
    <w:sectPr w:rsidR="00E41456" w:rsidRPr="00B02205" w:rsidSect="00B022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E86"/>
    <w:multiLevelType w:val="multilevel"/>
    <w:tmpl w:val="C60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2FBE"/>
    <w:multiLevelType w:val="multilevel"/>
    <w:tmpl w:val="974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3E4E"/>
    <w:multiLevelType w:val="multilevel"/>
    <w:tmpl w:val="D60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860F8"/>
    <w:multiLevelType w:val="multilevel"/>
    <w:tmpl w:val="903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23727"/>
    <w:multiLevelType w:val="multilevel"/>
    <w:tmpl w:val="090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844DF"/>
    <w:multiLevelType w:val="multilevel"/>
    <w:tmpl w:val="E32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902BA"/>
    <w:multiLevelType w:val="multilevel"/>
    <w:tmpl w:val="B2A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5224F"/>
    <w:multiLevelType w:val="multilevel"/>
    <w:tmpl w:val="AF5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87A7D"/>
    <w:multiLevelType w:val="multilevel"/>
    <w:tmpl w:val="AFD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34B6A"/>
    <w:multiLevelType w:val="multilevel"/>
    <w:tmpl w:val="C5F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76AD8"/>
    <w:multiLevelType w:val="multilevel"/>
    <w:tmpl w:val="5F9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61DAA"/>
    <w:multiLevelType w:val="multilevel"/>
    <w:tmpl w:val="5FF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DDA"/>
    <w:multiLevelType w:val="multilevel"/>
    <w:tmpl w:val="F7B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D2B3C"/>
    <w:multiLevelType w:val="multilevel"/>
    <w:tmpl w:val="C63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854CB"/>
    <w:multiLevelType w:val="multilevel"/>
    <w:tmpl w:val="80F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E2CD4"/>
    <w:multiLevelType w:val="multilevel"/>
    <w:tmpl w:val="F8DC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2330">
    <w:abstractNumId w:val="3"/>
  </w:num>
  <w:num w:numId="2" w16cid:durableId="839080940">
    <w:abstractNumId w:val="1"/>
  </w:num>
  <w:num w:numId="3" w16cid:durableId="594023833">
    <w:abstractNumId w:val="4"/>
  </w:num>
  <w:num w:numId="4" w16cid:durableId="1491823585">
    <w:abstractNumId w:val="8"/>
  </w:num>
  <w:num w:numId="5" w16cid:durableId="966395353">
    <w:abstractNumId w:val="11"/>
  </w:num>
  <w:num w:numId="6" w16cid:durableId="1305041984">
    <w:abstractNumId w:val="0"/>
  </w:num>
  <w:num w:numId="7" w16cid:durableId="195045249">
    <w:abstractNumId w:val="9"/>
  </w:num>
  <w:num w:numId="8" w16cid:durableId="841897319">
    <w:abstractNumId w:val="6"/>
  </w:num>
  <w:num w:numId="9" w16cid:durableId="1422675244">
    <w:abstractNumId w:val="5"/>
  </w:num>
  <w:num w:numId="10" w16cid:durableId="1102265043">
    <w:abstractNumId w:val="12"/>
  </w:num>
  <w:num w:numId="11" w16cid:durableId="77334037">
    <w:abstractNumId w:val="14"/>
  </w:num>
  <w:num w:numId="12" w16cid:durableId="1233783346">
    <w:abstractNumId w:val="2"/>
  </w:num>
  <w:num w:numId="13" w16cid:durableId="1116215987">
    <w:abstractNumId w:val="7"/>
  </w:num>
  <w:num w:numId="14" w16cid:durableId="1429232855">
    <w:abstractNumId w:val="13"/>
  </w:num>
  <w:num w:numId="15" w16cid:durableId="1512643578">
    <w:abstractNumId w:val="10"/>
  </w:num>
  <w:num w:numId="16" w16cid:durableId="9152386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05"/>
    <w:rsid w:val="00903CC5"/>
    <w:rsid w:val="00B02205"/>
    <w:rsid w:val="00BD627D"/>
    <w:rsid w:val="00D02B0F"/>
    <w:rsid w:val="00E414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01D4"/>
  <w15:chartTrackingRefBased/>
  <w15:docId w15:val="{DBC6A9A0-76C6-4F4B-8F7D-D5D1BB92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02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02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022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022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022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022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022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022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0220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0220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0220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0220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0220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0220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0220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0220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0220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02205"/>
    <w:rPr>
      <w:rFonts w:eastAsiaTheme="majorEastAsia" w:cstheme="majorBidi"/>
      <w:color w:val="272727" w:themeColor="text1" w:themeTint="D8"/>
    </w:rPr>
  </w:style>
  <w:style w:type="paragraph" w:styleId="Ttulo">
    <w:name w:val="Title"/>
    <w:basedOn w:val="Normal"/>
    <w:next w:val="Normal"/>
    <w:link w:val="TtuloChar"/>
    <w:uiPriority w:val="10"/>
    <w:qFormat/>
    <w:rsid w:val="00B02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022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0220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0220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02205"/>
    <w:pPr>
      <w:spacing w:before="160"/>
      <w:jc w:val="center"/>
    </w:pPr>
    <w:rPr>
      <w:i/>
      <w:iCs/>
      <w:color w:val="404040" w:themeColor="text1" w:themeTint="BF"/>
    </w:rPr>
  </w:style>
  <w:style w:type="character" w:customStyle="1" w:styleId="CitaoChar">
    <w:name w:val="Citação Char"/>
    <w:basedOn w:val="Fontepargpadro"/>
    <w:link w:val="Citao"/>
    <w:uiPriority w:val="29"/>
    <w:rsid w:val="00B02205"/>
    <w:rPr>
      <w:i/>
      <w:iCs/>
      <w:color w:val="404040" w:themeColor="text1" w:themeTint="BF"/>
    </w:rPr>
  </w:style>
  <w:style w:type="paragraph" w:styleId="PargrafodaLista">
    <w:name w:val="List Paragraph"/>
    <w:basedOn w:val="Normal"/>
    <w:uiPriority w:val="34"/>
    <w:qFormat/>
    <w:rsid w:val="00B02205"/>
    <w:pPr>
      <w:ind w:left="720"/>
      <w:contextualSpacing/>
    </w:pPr>
  </w:style>
  <w:style w:type="character" w:styleId="nfaseIntensa">
    <w:name w:val="Intense Emphasis"/>
    <w:basedOn w:val="Fontepargpadro"/>
    <w:uiPriority w:val="21"/>
    <w:qFormat/>
    <w:rsid w:val="00B02205"/>
    <w:rPr>
      <w:i/>
      <w:iCs/>
      <w:color w:val="2F5496" w:themeColor="accent1" w:themeShade="BF"/>
    </w:rPr>
  </w:style>
  <w:style w:type="paragraph" w:styleId="CitaoIntensa">
    <w:name w:val="Intense Quote"/>
    <w:basedOn w:val="Normal"/>
    <w:next w:val="Normal"/>
    <w:link w:val="CitaoIntensaChar"/>
    <w:uiPriority w:val="30"/>
    <w:qFormat/>
    <w:rsid w:val="00B02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02205"/>
    <w:rPr>
      <w:i/>
      <w:iCs/>
      <w:color w:val="2F5496" w:themeColor="accent1" w:themeShade="BF"/>
    </w:rPr>
  </w:style>
  <w:style w:type="character" w:styleId="RefernciaIntensa">
    <w:name w:val="Intense Reference"/>
    <w:basedOn w:val="Fontepargpadro"/>
    <w:uiPriority w:val="32"/>
    <w:qFormat/>
    <w:rsid w:val="00B02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1920</Words>
  <Characters>10373</Characters>
  <Application>Microsoft Office Word</Application>
  <DocSecurity>0</DocSecurity>
  <Lines>86</Lines>
  <Paragraphs>24</Paragraphs>
  <ScaleCrop>false</ScaleCrop>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lessa lopes</dc:creator>
  <cp:keywords/>
  <dc:description/>
  <cp:lastModifiedBy>larissa lessa lopes</cp:lastModifiedBy>
  <cp:revision>1</cp:revision>
  <dcterms:created xsi:type="dcterms:W3CDTF">2026-09-30T11:36:00Z</dcterms:created>
  <dcterms:modified xsi:type="dcterms:W3CDTF">2026-09-30T11:37:00Z</dcterms:modified>
</cp:coreProperties>
</file>