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95"/>
        <w:pBdr/>
        <w:spacing w:after="0" w:line="240" w:lineRule="auto"/>
        <w:ind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</w:p>
    <w:p>
      <w:pPr>
        <w:pStyle w:val="695"/>
        <w:pBdr/>
        <w:spacing w:after="0" w:line="240" w:lineRule="auto"/>
        <w:ind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</w:p>
    <w:p>
      <w:pPr>
        <w:pStyle w:val="695"/>
        <w:pBdr/>
        <w:spacing w:after="0" w:line="240" w:lineRule="auto"/>
        <w:ind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</w:p>
    <w:p>
      <w:pPr>
        <w:pStyle w:val="695"/>
        <w:pBdr/>
        <w:spacing w:after="0" w:line="240" w:lineRule="auto"/>
        <w:ind/>
        <w:jc w:val="left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</w:p>
    <w:p>
      <w:pPr>
        <w:pStyle w:val="695"/>
        <w:pBdr/>
        <w:spacing w:after="0" w:line="240" w:lineRule="auto"/>
        <w:ind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</w:p>
    <w:p>
      <w:pPr>
        <w:pStyle w:val="695"/>
        <w:pBdr/>
        <w:spacing w:after="0" w:line="240" w:lineRule="auto"/>
        <w:ind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</w:p>
    <w:p>
      <w:pPr>
        <w:pStyle w:val="695"/>
        <w:pBdr/>
        <w:spacing w:after="0" w:line="240" w:lineRule="auto"/>
        <w:ind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</w:p>
    <w:p>
      <w:pPr>
        <w:pStyle w:val="695"/>
        <w:pBdr/>
        <w:spacing w:after="0" w:line="240" w:lineRule="auto"/>
        <w:ind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</w:r>
      <w:r>
        <w:rPr>
          <w:rFonts w:ascii="Arial" w:hAnsi="Arial" w:cs="Arial"/>
          <w:b/>
          <w:bCs/>
          <w:sz w:val="28"/>
          <w:szCs w:val="28"/>
        </w:rPr>
        <w:t xml:space="preserve">Relatório do Projeto Final  Grupo 294</w:t>
      </w:r>
      <w:r>
        <w:rPr>
          <w:rFonts w:ascii="Arial" w:hAnsi="Arial" w:cs="Arial"/>
          <w:b/>
          <w:bCs/>
          <w:sz w:val="28"/>
          <w:szCs w:val="28"/>
        </w:rPr>
        <w:t xml:space="preserve"> - </w:t>
      </w:r>
      <w:r>
        <w:rPr>
          <w:rFonts w:ascii="Arial" w:hAnsi="Arial" w:cs="Arial"/>
          <w:b/>
          <w:bCs/>
          <w:sz w:val="28"/>
          <w:szCs w:val="28"/>
        </w:rPr>
        <w:t xml:space="preserve">Projeto SAGE</w:t>
      </w:r>
      <w:r>
        <w:rPr>
          <w:rFonts w:ascii="Arial" w:hAnsi="Arial" w:cs="Arial"/>
          <w:b/>
          <w:bCs/>
          <w:sz w:val="28"/>
          <w:szCs w:val="28"/>
        </w:rPr>
      </w:r>
      <w:r>
        <w:rPr>
          <w:rFonts w:ascii="Arial" w:hAnsi="Arial" w:cs="Arial"/>
          <w:b/>
          <w:bCs/>
          <w:sz w:val="28"/>
          <w:szCs w:val="28"/>
        </w:rPr>
      </w:r>
    </w:p>
    <w:p>
      <w:pPr>
        <w:pStyle w:val="695"/>
        <w:pBdr/>
        <w:spacing w:after="0" w:line="240" w:lineRule="auto"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</w:p>
    <w:p>
      <w:pPr>
        <w:pStyle w:val="695"/>
        <w:pBdr/>
        <w:spacing w:after="0" w:line="240" w:lineRule="auto"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</w:p>
    <w:p>
      <w:pPr>
        <w:pStyle w:val="695"/>
        <w:pBdr/>
        <w:spacing w:after="0" w:line="240" w:lineRule="auto"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</w:p>
    <w:p>
      <w:pPr>
        <w:pStyle w:val="695"/>
        <w:pBdr/>
        <w:spacing w:after="0" w:line="240" w:lineRule="auto"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</w:p>
    <w:p>
      <w:pPr>
        <w:pStyle w:val="695"/>
        <w:pBdr/>
        <w:spacing w:after="0" w:line="240" w:lineRule="auto"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</w:p>
    <w:p>
      <w:pPr>
        <w:pStyle w:val="695"/>
        <w:pBdr/>
        <w:spacing w:after="0" w:line="240" w:lineRule="auto"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</w:p>
    <w:p>
      <w:pPr>
        <w:pStyle w:val="695"/>
        <w:pBdr/>
        <w:spacing w:after="0" w:line="240" w:lineRule="auto"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</w:p>
    <w:p>
      <w:pPr>
        <w:pStyle w:val="695"/>
        <w:pBdr/>
        <w:spacing w:after="0" w:line="240" w:lineRule="auto"/>
        <w:ind/>
        <w:jc w:val="center"/>
        <w:rPr>
          <w:rFonts w:ascii="Arial" w:hAnsi="Arial" w:cs="Arial"/>
          <w:b/>
          <w:bCs/>
          <w:sz w:val="24"/>
          <w:szCs w:val="24"/>
          <w:highlight w:val="none"/>
        </w:rPr>
      </w:pPr>
      <w:r>
        <w:rPr>
          <w:rFonts w:ascii="Arial" w:hAnsi="Arial" w:cs="Arial"/>
          <w:b w:val="0"/>
          <w:bCs w:val="0"/>
          <w:sz w:val="24"/>
          <w:szCs w:val="24"/>
          <w:highlight w:val="none"/>
        </w:rPr>
      </w:r>
      <w:r>
        <w:rPr>
          <w:rFonts w:ascii="Arial" w:hAnsi="Arial" w:cs="Arial"/>
          <w:b/>
          <w:bCs/>
          <w:sz w:val="24"/>
          <w:szCs w:val="24"/>
          <w:highlight w:val="none"/>
        </w:rPr>
      </w:r>
      <w:r>
        <w:rPr>
          <w:rFonts w:ascii="Arial" w:hAnsi="Arial" w:cs="Arial"/>
          <w:b/>
          <w:bCs/>
          <w:sz w:val="24"/>
          <w:szCs w:val="24"/>
          <w:highlight w:val="none"/>
        </w:rPr>
      </w:r>
    </w:p>
    <w:p>
      <w:pPr>
        <w:pStyle w:val="695"/>
        <w:pBdr/>
        <w:spacing w:after="0" w:line="240" w:lineRule="auto"/>
        <w:ind/>
        <w:jc w:val="center"/>
        <w:rPr>
          <w:rFonts w:ascii="Arial" w:hAnsi="Arial" w:cs="Arial"/>
          <w:b w:val="0"/>
          <w:bCs w:val="0"/>
          <w:sz w:val="24"/>
          <w:szCs w:val="24"/>
          <w:highlight w:val="none"/>
        </w:rPr>
      </w:pPr>
      <w:r>
        <w:rPr>
          <w:rFonts w:ascii="Arial" w:hAnsi="Arial" w:cs="Arial"/>
          <w:b w:val="0"/>
          <w:bCs w:val="0"/>
          <w:sz w:val="24"/>
          <w:szCs w:val="24"/>
          <w:highlight w:val="none"/>
        </w:rPr>
      </w:r>
      <w:r>
        <w:rPr>
          <w:rFonts w:ascii="Arial" w:hAnsi="Arial" w:cs="Arial"/>
          <w:b w:val="0"/>
          <w:bCs w:val="0"/>
          <w:sz w:val="24"/>
          <w:szCs w:val="24"/>
          <w:highlight w:val="none"/>
        </w:rPr>
      </w:r>
      <w:r>
        <w:rPr>
          <w:rFonts w:ascii="Arial" w:hAnsi="Arial" w:cs="Arial"/>
          <w:b w:val="0"/>
          <w:bCs w:val="0"/>
          <w:sz w:val="24"/>
          <w:szCs w:val="24"/>
          <w:highlight w:val="none"/>
        </w:rPr>
      </w:r>
    </w:p>
    <w:p>
      <w:pPr>
        <w:pStyle w:val="695"/>
        <w:pBdr/>
        <w:spacing w:after="0" w:line="240" w:lineRule="auto"/>
        <w:ind/>
        <w:jc w:val="center"/>
        <w:rPr>
          <w:rFonts w:ascii="Arial" w:hAnsi="Arial" w:cs="Arial"/>
          <w:b w:val="0"/>
          <w:bCs w:val="0"/>
          <w:sz w:val="24"/>
          <w:szCs w:val="24"/>
          <w:highlight w:val="none"/>
        </w:rPr>
      </w:pPr>
      <w:r>
        <w:rPr>
          <w:rFonts w:ascii="Arial" w:hAnsi="Arial" w:cs="Arial"/>
          <w:b w:val="0"/>
          <w:bCs w:val="0"/>
          <w:sz w:val="24"/>
          <w:szCs w:val="24"/>
          <w:highlight w:val="none"/>
        </w:rPr>
      </w:r>
      <w:r>
        <w:rPr>
          <w:rFonts w:ascii="Arial" w:hAnsi="Arial" w:cs="Arial"/>
          <w:b w:val="0"/>
          <w:bCs w:val="0"/>
          <w:sz w:val="24"/>
          <w:szCs w:val="24"/>
          <w:highlight w:val="none"/>
        </w:rPr>
      </w:r>
      <w:r>
        <w:rPr>
          <w:rFonts w:ascii="Arial" w:hAnsi="Arial" w:cs="Arial"/>
          <w:b w:val="0"/>
          <w:bCs w:val="0"/>
          <w:sz w:val="24"/>
          <w:szCs w:val="24"/>
          <w:highlight w:val="none"/>
        </w:rPr>
      </w:r>
    </w:p>
    <w:p>
      <w:pPr>
        <w:pStyle w:val="695"/>
        <w:pBdr/>
        <w:spacing w:after="0" w:line="240" w:lineRule="auto"/>
        <w:ind/>
        <w:jc w:val="center"/>
        <w:rPr>
          <w:rFonts w:ascii="Arial" w:hAnsi="Arial" w:cs="Arial"/>
          <w:b w:val="0"/>
          <w:bCs w:val="0"/>
          <w:sz w:val="24"/>
          <w:szCs w:val="24"/>
          <w:highlight w:val="none"/>
        </w:rPr>
      </w:pPr>
      <w:r>
        <w:rPr>
          <w:rFonts w:ascii="Arial" w:hAnsi="Arial" w:cs="Arial"/>
          <w:b w:val="0"/>
          <w:bCs w:val="0"/>
          <w:sz w:val="24"/>
          <w:szCs w:val="24"/>
          <w:highlight w:val="none"/>
        </w:rPr>
      </w:r>
      <w:r>
        <w:rPr>
          <w:rFonts w:ascii="Arial" w:hAnsi="Arial" w:cs="Arial"/>
          <w:b w:val="0"/>
          <w:bCs w:val="0"/>
          <w:sz w:val="24"/>
          <w:szCs w:val="24"/>
          <w:highlight w:val="none"/>
        </w:rPr>
      </w:r>
      <w:r>
        <w:rPr>
          <w:rFonts w:ascii="Arial" w:hAnsi="Arial" w:cs="Arial"/>
          <w:b w:val="0"/>
          <w:bCs w:val="0"/>
          <w:sz w:val="24"/>
          <w:szCs w:val="24"/>
          <w:highlight w:val="none"/>
        </w:rPr>
      </w:r>
    </w:p>
    <w:p>
      <w:pPr>
        <w:pStyle w:val="695"/>
        <w:pBdr/>
        <w:spacing w:after="0" w:line="240" w:lineRule="auto"/>
        <w:ind/>
        <w:jc w:val="center"/>
        <w:rPr>
          <w:rFonts w:ascii="Arial" w:hAnsi="Arial" w:cs="Arial"/>
          <w:b w:val="0"/>
          <w:bCs w:val="0"/>
          <w:sz w:val="24"/>
          <w:szCs w:val="24"/>
          <w:highlight w:val="none"/>
        </w:rPr>
      </w:pPr>
      <w:r>
        <w:rPr>
          <w:rFonts w:ascii="Arial" w:hAnsi="Arial" w:cs="Arial"/>
          <w:b/>
          <w:bCs/>
          <w:sz w:val="24"/>
          <w:szCs w:val="24"/>
          <w:highlight w:val="none"/>
        </w:rPr>
        <w:t xml:space="preserve">Weslley Sbizera</w:t>
      </w:r>
      <w:r>
        <w:rPr>
          <w:rFonts w:ascii="Arial" w:hAnsi="Arial" w:cs="Arial"/>
          <w:b w:val="0"/>
          <w:bCs w:val="0"/>
          <w:sz w:val="24"/>
          <w:szCs w:val="24"/>
          <w:highlight w:val="none"/>
        </w:rPr>
        <w:t xml:space="preserve"> | mdisolucoestecnologia@gmail.com | +55 13 98229-6448</w:t>
      </w:r>
      <w:r>
        <w:rPr>
          <w:rFonts w:ascii="Arial" w:hAnsi="Arial" w:cs="Arial"/>
          <w:b w:val="0"/>
          <w:bCs w:val="0"/>
          <w:sz w:val="24"/>
          <w:szCs w:val="24"/>
          <w:highlight w:val="none"/>
        </w:rPr>
      </w:r>
      <w:r>
        <w:rPr>
          <w:rFonts w:ascii="Arial" w:hAnsi="Arial" w:cs="Arial"/>
          <w:b w:val="0"/>
          <w:bCs w:val="0"/>
          <w:sz w:val="24"/>
          <w:szCs w:val="24"/>
          <w:highlight w:val="none"/>
        </w:rPr>
      </w:r>
    </w:p>
    <w:p>
      <w:pPr>
        <w:pStyle w:val="695"/>
        <w:pBdr/>
        <w:spacing w:after="0" w:line="240" w:lineRule="auto"/>
        <w:ind/>
        <w:jc w:val="center"/>
        <w:rPr>
          <w:rFonts w:ascii="Arial" w:hAnsi="Arial" w:cs="Arial"/>
          <w:b/>
          <w:bCs/>
          <w:sz w:val="24"/>
          <w:szCs w:val="24"/>
          <w:highlight w:val="none"/>
        </w:rPr>
      </w:pPr>
      <w:r>
        <w:rPr>
          <w:rFonts w:ascii="Arial" w:hAnsi="Arial" w:cs="Arial"/>
          <w:b/>
          <w:bCs/>
          <w:sz w:val="24"/>
          <w:szCs w:val="24"/>
          <w:highlight w:val="none"/>
        </w:rPr>
        <w:t xml:space="preserve">Larissa Garcia</w:t>
      </w:r>
      <w:r>
        <w:rPr>
          <w:rFonts w:ascii="Arial" w:hAnsi="Arial" w:cs="Arial"/>
          <w:b w:val="0"/>
          <w:bCs w:val="0"/>
          <w:sz w:val="24"/>
          <w:szCs w:val="24"/>
          <w:highlight w:val="none"/>
        </w:rPr>
        <w:t xml:space="preserve"> | larissagarcialp.lg@gmail.com | +55 91 98162-3492</w:t>
      </w:r>
      <w:r>
        <w:rPr>
          <w:rFonts w:ascii="Arial" w:hAnsi="Arial" w:cs="Arial"/>
          <w:b/>
          <w:bCs/>
          <w:sz w:val="24"/>
          <w:szCs w:val="24"/>
          <w:highlight w:val="none"/>
        </w:rPr>
      </w:r>
      <w:r>
        <w:rPr>
          <w:rFonts w:ascii="Arial" w:hAnsi="Arial" w:cs="Arial"/>
          <w:b/>
          <w:bCs/>
          <w:sz w:val="24"/>
          <w:szCs w:val="24"/>
          <w:highlight w:val="none"/>
        </w:rPr>
      </w:r>
    </w:p>
    <w:p>
      <w:pPr>
        <w:pStyle w:val="695"/>
        <w:pBdr/>
        <w:spacing w:after="0" w:line="240" w:lineRule="auto"/>
        <w:ind/>
        <w:jc w:val="center"/>
        <w:rPr>
          <w:rFonts w:ascii="Arial" w:hAnsi="Arial" w:cs="Arial"/>
          <w:b/>
          <w:bCs/>
          <w:sz w:val="24"/>
          <w:szCs w:val="24"/>
          <w:highlight w:val="none"/>
        </w:rPr>
      </w:pPr>
      <w:r>
        <w:rPr>
          <w:rFonts w:ascii="Arial" w:hAnsi="Arial" w:cs="Arial"/>
          <w:b/>
          <w:bCs/>
          <w:sz w:val="24"/>
          <w:szCs w:val="24"/>
          <w:highlight w:val="none"/>
        </w:rPr>
        <w:t xml:space="preserve">Eduardo Bessa</w:t>
      </w:r>
      <w:r>
        <w:rPr>
          <w:rFonts w:ascii="Arial" w:hAnsi="Arial" w:cs="Arial"/>
          <w:b w:val="0"/>
          <w:bCs w:val="0"/>
          <w:sz w:val="24"/>
          <w:szCs w:val="24"/>
          <w:highlight w:val="none"/>
        </w:rPr>
        <w:t xml:space="preserve"> | eduardobessa10@gmail.com | +55 11 99509-1781</w:t>
      </w:r>
      <w:r>
        <w:rPr>
          <w:rFonts w:ascii="Arial" w:hAnsi="Arial" w:cs="Arial"/>
          <w:b/>
          <w:bCs/>
          <w:sz w:val="24"/>
          <w:szCs w:val="24"/>
          <w:highlight w:val="none"/>
        </w:rPr>
      </w:r>
      <w:r>
        <w:rPr>
          <w:rFonts w:ascii="Arial" w:hAnsi="Arial" w:cs="Arial"/>
          <w:b/>
          <w:bCs/>
          <w:sz w:val="24"/>
          <w:szCs w:val="24"/>
          <w:highlight w:val="none"/>
        </w:rPr>
      </w:r>
    </w:p>
    <w:p>
      <w:pPr>
        <w:pStyle w:val="695"/>
        <w:pBdr/>
        <w:spacing w:after="0" w:line="240" w:lineRule="auto"/>
        <w:ind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highlight w:val="none"/>
        </w:rPr>
        <w:t xml:space="preserve">Samuel Belisario</w:t>
      </w:r>
      <w:r>
        <w:rPr>
          <w:rFonts w:ascii="Arial" w:hAnsi="Arial" w:cs="Arial"/>
          <w:b w:val="0"/>
          <w:bCs w:val="0"/>
          <w:sz w:val="24"/>
          <w:szCs w:val="24"/>
          <w:highlight w:val="none"/>
        </w:rPr>
        <w:t xml:space="preserve"> | fisica141@gmail.com | +55 24 98879-0300</w:t>
      </w: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</w:p>
    <w:p>
      <w:pPr>
        <w:pStyle w:val="695"/>
        <w:pBdr/>
        <w:spacing w:after="0" w:line="240" w:lineRule="auto"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</w:p>
    <w:p>
      <w:pPr>
        <w:pStyle w:val="695"/>
        <w:pBdr/>
        <w:spacing w:after="0" w:line="240" w:lineRule="auto"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</w:p>
    <w:p>
      <w:pPr>
        <w:pStyle w:val="695"/>
        <w:pBdr/>
        <w:spacing w:after="0" w:line="240" w:lineRule="auto"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</w:p>
    <w:p>
      <w:pPr>
        <w:pStyle w:val="695"/>
        <w:pBdr/>
        <w:spacing w:after="0" w:line="240" w:lineRule="auto"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</w:p>
    <w:p>
      <w:pPr>
        <w:pStyle w:val="695"/>
        <w:pBdr/>
        <w:spacing w:after="0" w:line="240" w:lineRule="auto"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</w:p>
    <w:p>
      <w:pPr>
        <w:pStyle w:val="695"/>
        <w:pBdr/>
        <w:spacing w:after="0" w:line="240" w:lineRule="auto"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</w:p>
    <w:p>
      <w:pPr>
        <w:pStyle w:val="695"/>
        <w:pBdr/>
        <w:spacing w:after="0" w:line="240" w:lineRule="auto"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</w:p>
    <w:p>
      <w:pPr>
        <w:pStyle w:val="695"/>
        <w:pBdr/>
        <w:spacing w:after="0" w:line="240" w:lineRule="auto"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</w:p>
    <w:p>
      <w:pPr>
        <w:pStyle w:val="695"/>
        <w:pBdr/>
        <w:spacing w:after="0" w:line="240" w:lineRule="auto"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</w:p>
    <w:p>
      <w:pPr>
        <w:pStyle w:val="695"/>
        <w:pBdr/>
        <w:spacing w:after="0" w:line="240" w:lineRule="auto"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</w:p>
    <w:p>
      <w:pPr>
        <w:pStyle w:val="695"/>
        <w:pBdr/>
        <w:spacing w:after="0" w:line="240" w:lineRule="auto"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</w:p>
    <w:p>
      <w:pPr>
        <w:pStyle w:val="695"/>
        <w:pBdr/>
        <w:spacing w:after="0" w:line="240" w:lineRule="auto"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</w:p>
    <w:p>
      <w:pPr>
        <w:pStyle w:val="695"/>
        <w:pBdr/>
        <w:spacing w:after="0" w:line="240" w:lineRule="auto"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</w:p>
    <w:p>
      <w:pPr>
        <w:pStyle w:val="695"/>
        <w:pBdr/>
        <w:spacing w:after="0" w:line="240" w:lineRule="auto"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</w:p>
    <w:p>
      <w:pPr>
        <w:pStyle w:val="695"/>
        <w:pBdr/>
        <w:spacing w:after="0" w:line="240" w:lineRule="auto"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</w:p>
    <w:p>
      <w:pPr>
        <w:pStyle w:val="695"/>
        <w:pBdr/>
        <w:spacing w:after="0" w:line="240" w:lineRule="auto"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</w:p>
    <w:p>
      <w:pPr>
        <w:pStyle w:val="695"/>
        <w:pBdr/>
        <w:spacing w:after="0" w:line="240" w:lineRule="auto"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</w:p>
    <w:p>
      <w:pPr>
        <w:pStyle w:val="695"/>
        <w:pBdr/>
        <w:spacing w:after="0" w:line="240" w:lineRule="auto"/>
        <w:ind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</w:r>
    </w:p>
    <w:p>
      <w:pPr>
        <w:pStyle w:val="695"/>
        <w:pBdr/>
        <w:spacing w:after="0" w:line="240" w:lineRule="auto"/>
        <w:ind/>
        <w:jc w:val="center"/>
        <w:rPr>
          <w:rFonts w:ascii="Arial" w:hAnsi="Arial" w:cs="Arial"/>
          <w:i/>
          <w:color w:val="000000" w:themeColor="text1"/>
          <w:sz w:val="20"/>
          <w:szCs w:val="20"/>
        </w:rPr>
      </w:pPr>
      <w:r>
        <w:rPr>
          <w:rFonts w:ascii="Arial" w:hAnsi="Arial" w:cs="Arial"/>
          <w:i/>
          <w:color w:val="000000" w:themeColor="text1"/>
          <w:sz w:val="20"/>
          <w:szCs w:val="20"/>
        </w:rPr>
      </w:r>
      <w:r>
        <w:rPr>
          <w:rFonts w:ascii="Arial" w:hAnsi="Arial" w:cs="Arial"/>
          <w:i/>
          <w:color w:val="000000" w:themeColor="text1"/>
          <w:sz w:val="20"/>
          <w:szCs w:val="20"/>
        </w:rPr>
      </w:r>
      <w:r>
        <w:rPr>
          <w:rFonts w:ascii="Arial" w:hAnsi="Arial" w:cs="Arial"/>
          <w:i/>
          <w:color w:val="000000" w:themeColor="text1"/>
          <w:sz w:val="20"/>
          <w:szCs w:val="20"/>
        </w:rPr>
      </w:r>
    </w:p>
    <w:p>
      <w:pPr>
        <w:pStyle w:val="695"/>
        <w:pBdr/>
        <w:spacing w:after="0" w:line="240" w:lineRule="auto"/>
        <w:ind/>
        <w:jc w:val="center"/>
        <w:rPr>
          <w:rFonts w:ascii="Arial" w:hAnsi="Arial" w:cs="Arial"/>
          <w:b/>
          <w:bCs/>
          <w:i/>
          <w:color w:val="000000" w:themeColor="text1"/>
          <w:sz w:val="24"/>
          <w:szCs w:val="24"/>
        </w:rPr>
      </w:pPr>
      <w:r>
        <w:rPr>
          <w:rFonts w:ascii="Arial" w:hAnsi="Arial" w:cs="Arial"/>
          <w:i/>
          <w:color w:val="000000" w:themeColor="text1"/>
          <w:sz w:val="20"/>
          <w:szCs w:val="20"/>
        </w:rPr>
      </w:r>
      <w:r>
        <w:rPr>
          <w:rFonts w:ascii="Arial" w:hAnsi="Arial" w:cs="Arial"/>
          <w:i/>
          <w:color w:val="000000" w:themeColor="text1"/>
          <w:sz w:val="20"/>
          <w:szCs w:val="20"/>
        </w:rPr>
        <w:t xml:space="preserve">Novembro/2025</w:t>
      </w:r>
      <w:r>
        <w:rPr>
          <w:rFonts w:ascii="Arial" w:hAnsi="Arial" w:cs="Arial"/>
          <w:b/>
          <w:bCs/>
          <w:i/>
          <w:color w:val="000000" w:themeColor="text1"/>
          <w:sz w:val="24"/>
          <w:szCs w:val="24"/>
        </w:rPr>
      </w:r>
      <w:r>
        <w:rPr>
          <w:rFonts w:ascii="Arial" w:hAnsi="Arial" w:cs="Arial"/>
          <w:b/>
          <w:bCs/>
          <w:i/>
          <w:color w:val="000000" w:themeColor="text1"/>
          <w:sz w:val="24"/>
          <w:szCs w:val="24"/>
        </w:rPr>
      </w:r>
    </w:p>
    <w:p>
      <w:pPr>
        <w:pStyle w:val="695"/>
        <w:pBdr/>
        <w:spacing w:after="0" w:line="240" w:lineRule="auto"/>
        <w:ind w:firstLine="0" w:left="0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  <w:highlight w:val="none"/>
        </w:rPr>
      </w:r>
      <w:r>
        <w:rPr>
          <w:rFonts w:ascii="Arial" w:hAnsi="Arial" w:cs="Arial"/>
          <w:b/>
          <w:bCs/>
          <w:sz w:val="20"/>
          <w:szCs w:val="20"/>
          <w:highlight w:val="none"/>
        </w:rPr>
      </w:r>
    </w:p>
    <w:p>
      <w:pPr>
        <w:pStyle w:val="695"/>
        <w:numPr>
          <w:ilvl w:val="0"/>
          <w:numId w:val="4"/>
        </w:numPr>
        <w:pBdr/>
        <w:spacing w:after="0" w:line="240" w:lineRule="auto"/>
        <w:ind/>
        <w:jc w:val="both"/>
        <w:rPr>
          <w:rFonts w:ascii="Arial" w:hAnsi="Arial" w:cs="Arial"/>
          <w:b/>
          <w:bCs/>
          <w:sz w:val="20"/>
          <w:szCs w:val="20"/>
          <w:highlight w:val="none"/>
        </w:rPr>
      </w:pPr>
      <w:r>
        <w:rPr>
          <w:rFonts w:ascii="Arial" w:hAnsi="Arial" w:cs="Arial"/>
          <w:b/>
          <w:bCs/>
          <w:sz w:val="20"/>
          <w:szCs w:val="20"/>
        </w:rPr>
        <w:t xml:space="preserve">INTRODUÇÃO</w:t>
      </w:r>
      <w:r>
        <w:rPr>
          <w:rFonts w:ascii="Arial" w:hAnsi="Arial" w:cs="Arial"/>
          <w:b/>
          <w:bCs/>
          <w:sz w:val="20"/>
          <w:szCs w:val="20"/>
        </w:rPr>
      </w:r>
      <w:r>
        <w:rPr>
          <w:rFonts w:ascii="Arial" w:hAnsi="Arial" w:cs="Arial"/>
          <w:b/>
          <w:bCs/>
          <w:sz w:val="20"/>
          <w:szCs w:val="20"/>
        </w:rPr>
      </w:r>
    </w:p>
    <w:p>
      <w:pPr>
        <w:pStyle w:val="695"/>
        <w:pBdr/>
        <w:spacing w:after="0" w:line="240" w:lineRule="auto"/>
        <w:ind/>
        <w:jc w:val="both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</w:rP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</w:rPr>
        <w:t xml:space="preserve">O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</w:rPr>
        <w:t xml:space="preserve"> Projeto SAGE (Sistema de Apoio à Gestão Estratégica) propõe o desenvolvimento de um assistente virtual especializado, baseado em Modelos de Linguagem de Larga Escala (LLMs) com integração à técnica de Retrieval-Augmented Generation (RAG), voltado ao supor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</w:rPr>
        <w:t xml:space="preserve">t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</w:rPr>
        <w:t xml:space="preserve">e à tomada de decisão nas áreas contábil, fiscal e financeira. O assistente oferece consultas rápidas e confiáveis sobre notas fiscais eletrônicas (CFOP, CST, NCM), tributações estaduais e federais, e lançamentos contábeis.O sistema opera via Telegram, per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</w:rPr>
        <w:t xml:space="preserve">mitindo interações em linguagem natural, texto ou voz, com uma arquitetura técnica moderna baseada em GPT-4o, Vertex AI e Supabase.</w:t>
      </w:r>
      <w:r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</w:rPr>
      </w:r>
    </w:p>
    <w:p>
      <w:pPr>
        <w:pStyle w:val="695"/>
        <w:pBdr/>
        <w:spacing w:after="0" w:line="240" w:lineRule="auto"/>
        <w:ind/>
        <w:jc w:val="both"/>
        <w:rPr>
          <w:rFonts w:ascii="Arial" w:hAnsi="Arial" w:cs="Arial"/>
          <w:bCs w:val="0"/>
          <w:i w:val="0"/>
          <w:color w:val="000000" w:themeColor="text1"/>
          <w:sz w:val="20"/>
          <w:szCs w:val="20"/>
        </w:rP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695"/>
        <w:numPr>
          <w:ilvl w:val="0"/>
          <w:numId w:val="4"/>
        </w:numPr>
        <w:pBdr/>
        <w:spacing w:after="0" w:line="240" w:lineRule="auto"/>
        <w:ind/>
        <w:jc w:val="both"/>
        <w:rPr>
          <w:rFonts w:ascii="Arial" w:hAnsi="Arial" w:cs="Arial"/>
          <w:b/>
          <w:bCs/>
          <w:i w:val="0"/>
          <w:color w:val="000000" w:themeColor="text1"/>
          <w:sz w:val="20"/>
          <w:szCs w:val="20"/>
          <w:highlight w:val="none"/>
        </w:rPr>
      </w:pPr>
      <w:r>
        <w:rPr>
          <w:rFonts w:ascii="Arial" w:hAnsi="Arial" w:cs="Arial"/>
          <w:b/>
          <w:bCs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b/>
          <w:bCs/>
          <w:color w:val="000000" w:themeColor="text1"/>
          <w:sz w:val="20"/>
          <w:szCs w:val="20"/>
          <w:rtl w:val="0"/>
        </w:rPr>
        <w:t xml:space="preserve">Tema Escolhido</w:t>
      </w:r>
      <w:r>
        <w:rPr>
          <w:rFonts w:ascii="Arial" w:hAnsi="Arial" w:cs="Arial"/>
          <w:b/>
          <w:bCs/>
          <w:i w:val="0"/>
          <w:color w:val="000000" w:themeColor="text1"/>
          <w:sz w:val="20"/>
          <w:szCs w:val="20"/>
          <w:highlight w:val="none"/>
        </w:rPr>
      </w:r>
      <w:r>
        <w:rPr>
          <w:b/>
          <w:bCs/>
        </w:rPr>
      </w:r>
    </w:p>
    <w:p>
      <w:pPr>
        <w:pBdr/>
        <w:spacing/>
        <w:ind w:firstLine="720"/>
        <w:jc w:val="both"/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rtl w:val="0"/>
        </w:rPr>
        <w:t xml:space="preserve">Desenvolvimento de um assistente consultor especializado em contabilidade, tributação e gestão estratégica, utilizando LLMs e RAG para respostas rápidas e contextualizadas. O projeto propõe o desenvolvimento de um </w:t>
      </w: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rtl w:val="0"/>
        </w:rPr>
        <w:t xml:space="preserve">assistente virtual inteligente denominado SAGE (Sistema de Apoio à Gestão Estratégica)</w:t>
      </w: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rtl w:val="0"/>
        </w:rPr>
        <w:t xml:space="preserve">, baseado em </w:t>
      </w: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rtl w:val="0"/>
        </w:rPr>
        <w:t xml:space="preserve">Modelos de Linguagem de Larga Escala (LLMs)</w:t>
      </w: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rtl w:val="0"/>
        </w:rPr>
        <w:t xml:space="preserve"> e na técnica </w:t>
      </w: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rtl w:val="0"/>
        </w:rPr>
        <w:t xml:space="preserve">RAG – Retrieval-Augmented Generation</w:t>
      </w: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rtl w:val="0"/>
        </w:rPr>
        <w:t xml:space="preserve">, voltado a </w:t>
      </w: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rtl w:val="0"/>
        </w:rPr>
        <w:t xml:space="preserve">suportar gestores e analistas na tomada de decisões fiscais, contábeis e financeiras.</w:t>
      </w: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rtl w:val="0"/>
        </w:rPr>
        <w:t xml:space="preserve"> </w:t>
      </w: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rtl w:val="0"/>
        </w:rPr>
        <w:t xml:space="preserve">O SAGE atua como um </w:t>
      </w: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rtl w:val="0"/>
        </w:rPr>
        <w:t xml:space="preserve">consultor especializado</w:t>
      </w: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rtl w:val="0"/>
        </w:rPr>
        <w:t xml:space="preserve"> capaz de responder perguntas sobre </w:t>
      </w: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rtl w:val="0"/>
        </w:rPr>
        <w:t xml:space="preserve">notas fiscais eletrônicas (CFOP, CST, NCM)</w:t>
      </w: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rtl w:val="0"/>
        </w:rPr>
        <w:t xml:space="preserve">, </w:t>
      </w: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rtl w:val="0"/>
        </w:rPr>
        <w:t xml:space="preserve">lançamentos contábeis, demonstrações financeiras e tributos estaduais e federais</w:t>
      </w: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rtl w:val="0"/>
        </w:rPr>
        <w:t xml:space="preserve">, de forma </w:t>
      </w: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rtl w:val="0"/>
        </w:rPr>
        <w:t xml:space="preserve">rápida, contextualizada e confiável</w:t>
      </w: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rtl w:val="0"/>
        </w:rPr>
        <w:t xml:space="preserve">.  A aplicação será disponibilizada via </w:t>
      </w: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rtl w:val="0"/>
        </w:rPr>
        <w:t xml:space="preserve">Telegram</w:t>
      </w: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rtl w:val="0"/>
        </w:rPr>
        <w:t xml:space="preserve">, permitindo interações por </w:t>
      </w: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rtl w:val="0"/>
        </w:rPr>
        <w:t xml:space="preserve">texto e voz</w:t>
      </w: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rtl w:val="0"/>
        </w:rPr>
        <w:t xml:space="preserve">, ampliando a acessibilidade e a naturalidade do uso cotidiano.</w:t>
      </w: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</w:rPr>
      </w:r>
    </w:p>
    <w:p>
      <w:pPr>
        <w:pStyle w:val="697"/>
        <w:numPr>
          <w:ilvl w:val="0"/>
          <w:numId w:val="4"/>
        </w:numPr>
        <w:pBdr/>
        <w:spacing/>
        <w:ind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eastAsia="Arial" w:cs="Arial"/>
          <w:color w:val="000000" w:themeColor="text1"/>
          <w:sz w:val="20"/>
          <w:szCs w:val="20"/>
          <w:rtl w:val="0"/>
        </w:rPr>
        <w:t xml:space="preserve">Público-Alvo</w:t>
      </w:r>
      <w:r>
        <w:rPr>
          <w:rFonts w:ascii="Arial" w:hAnsi="Arial" w:eastAsia="Arial" w:cs="Arial"/>
          <w:color w:val="000000" w:themeColor="text1"/>
          <w:sz w:val="20"/>
          <w:szCs w:val="20"/>
        </w:rPr>
      </w:r>
    </w:p>
    <w:p>
      <w:pPr>
        <w:pBdr/>
        <w:spacing w:after="240" w:before="240"/>
        <w:ind w:firstLine="720"/>
        <w:jc w:val="both"/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highlight w:val="none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rtl w:val="0"/>
        </w:rPr>
        <w:t xml:space="preserve">O público-alvo abrange </w:t>
      </w: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rtl w:val="0"/>
        </w:rPr>
        <w:t xml:space="preserve">gestores empresariais, tomadores de decisão, diretores financeiros, contadores e empreendedores</w:t>
      </w: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rtl w:val="0"/>
        </w:rPr>
        <w:t xml:space="preserve">, bem como </w:t>
      </w: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rtl w:val="0"/>
        </w:rPr>
        <w:t xml:space="preserve">profissionais de compliance</w:t>
      </w: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rtl w:val="0"/>
        </w:rPr>
        <w:t xml:space="preserve"> e </w:t>
      </w: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rtl w:val="0"/>
        </w:rPr>
        <w:t xml:space="preserve">analistas fiscais</w:t>
      </w: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rtl w:val="0"/>
        </w:rPr>
        <w:t xml:space="preserve"> que necessitam de acesso rápido e preciso a informações técnicas sobre contabilidade e tributação.</w:t>
      </w: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</w:rPr>
      </w:r>
    </w:p>
    <w:p>
      <w:pPr>
        <w:pStyle w:val="695"/>
        <w:pBdr/>
        <w:spacing w:after="0" w:line="240" w:lineRule="auto"/>
        <w:ind/>
        <w:jc w:val="both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</w:rP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Principais usuários e benefícios</w:t>
      </w:r>
      <w:r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</w:rPr>
      </w:r>
      <w:r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</w:rPr>
      </w:r>
    </w:p>
    <w:tbl>
      <w:tblPr>
        <w:tblStyle w:val="759"/>
        <w:tblW w:w="0" w:type="auto"/>
        <w:tblBorders/>
        <w:tblLook w:val="04A0" w:firstRow="1" w:lastRow="0" w:firstColumn="1" w:lastColumn="0" w:noHBand="0" w:noVBand="1"/>
      </w:tblPr>
      <w:tblGrid>
        <w:gridCol w:w="2835"/>
        <w:gridCol w:w="2835"/>
        <w:gridCol w:w="2835"/>
      </w:tblGrid>
      <w:tr>
        <w:trPr/>
        <w:tc>
          <w:tcPr>
            <w:tcBorders/>
            <w:tcW w:w="283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i w:val="0"/>
                <w:strike w:val="0"/>
                <w:color w:val="000000"/>
                <w:sz w:val="20"/>
                <w:u w:val="none"/>
              </w:rPr>
              <w:t xml:space="preserve">Categoria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283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i w:val="0"/>
                <w:strike w:val="0"/>
                <w:color w:val="000000"/>
                <w:sz w:val="20"/>
                <w:u w:val="none"/>
              </w:rPr>
              <w:t xml:space="preserve">Necessidade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283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i w:val="0"/>
                <w:strike w:val="0"/>
                <w:color w:val="000000"/>
                <w:sz w:val="20"/>
                <w:u w:val="none"/>
              </w:rPr>
              <w:t xml:space="preserve">Benefício oferecido pelo SAGE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2835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</w:rPr>
              <w:t xml:space="preserve">Gestores e CFOs</w:t>
            </w:r>
            <w:r/>
            <w:r/>
          </w:p>
        </w:tc>
        <w:tc>
          <w:tcPr>
            <w:tcBorders/>
            <w:tcW w:w="2835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</w:rPr>
              <w:t xml:space="preserve">Tomadas de decisão rápidas e baseadas em dados</w:t>
            </w:r>
            <w:r/>
            <w:r/>
          </w:p>
        </w:tc>
        <w:tc>
          <w:tcPr>
            <w:tcBorders/>
            <w:tcW w:w="2835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</w:rPr>
              <w:t xml:space="preserve">Acesso imediato a respostas sobre NF-e e normas fiscais</w:t>
            </w:r>
            <w:r/>
            <w:r/>
          </w:p>
        </w:tc>
      </w:tr>
      <w:tr>
        <w:trPr/>
        <w:tc>
          <w:tcPr>
            <w:tcBorders/>
            <w:tcW w:w="2835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</w:rPr>
              <w:t xml:space="preserve">Contadores e Auditores</w:t>
            </w:r>
            <w:r/>
            <w:r/>
          </w:p>
        </w:tc>
        <w:tc>
          <w:tcPr>
            <w:tcBorders/>
            <w:tcW w:w="2835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</w:rPr>
              <w:t xml:space="preserve">Reduzir tempo na pesquisa de códigos e CFOPs</w:t>
            </w:r>
            <w:r/>
            <w:r/>
          </w:p>
        </w:tc>
        <w:tc>
          <w:tcPr>
            <w:tcBorders/>
            <w:tcW w:w="2835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</w:rPr>
              <w:t xml:space="preserve">Centralização de conhecimento técnico atualizado</w:t>
            </w:r>
            <w:r/>
            <w:r/>
          </w:p>
        </w:tc>
      </w:tr>
      <w:tr>
        <w:trPr/>
        <w:tc>
          <w:tcPr>
            <w:tcBorders/>
            <w:tcW w:w="2835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</w:rPr>
              <w:t xml:space="preserve">Empreendedores e PMEs</w:t>
            </w:r>
            <w:r/>
            <w:r/>
          </w:p>
        </w:tc>
        <w:tc>
          <w:tcPr>
            <w:tcBorders/>
            <w:tcW w:w="2835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</w:rPr>
              <w:t xml:space="preserve">Dificuldade em interpretar regras tributárias</w:t>
            </w:r>
            <w:r/>
            <w:r/>
          </w:p>
        </w:tc>
        <w:tc>
          <w:tcPr>
            <w:tcBorders/>
            <w:tcW w:w="2835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</w:rPr>
              <w:t xml:space="preserve">Linguagem natural, explicações simplificadas e interface familiar</w:t>
            </w:r>
            <w:r/>
            <w:r/>
          </w:p>
        </w:tc>
      </w:tr>
      <w:tr>
        <w:trPr/>
        <w:tc>
          <w:tcPr>
            <w:tcBorders/>
            <w:tcW w:w="2835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</w:rPr>
              <w:t xml:space="preserve">Analistas de Compliance</w:t>
            </w:r>
            <w:r/>
            <w:r/>
          </w:p>
        </w:tc>
        <w:tc>
          <w:tcPr>
            <w:tcBorders/>
            <w:tcW w:w="2835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</w:rPr>
              <w:t xml:space="preserve">Garantia de conformidade e rastreabilidade</w:t>
            </w:r>
            <w:r/>
            <w:r/>
          </w:p>
        </w:tc>
        <w:tc>
          <w:tcPr>
            <w:tcBorders/>
            <w:tcW w:w="2835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</w:rPr>
              <w:t xml:space="preserve">Consulta direta a fontes normativas via RAG</w:t>
            </w:r>
            <w:r/>
            <w:r/>
          </w:p>
        </w:tc>
      </w:tr>
      <w:tr>
        <w:trPr/>
        <w:tc>
          <w:tcPr>
            <w:tcBorders/>
            <w:tcW w:w="2835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</w:rPr>
              <w:t xml:space="preserve">Órgãos e Fundações</w:t>
            </w:r>
            <w:r/>
            <w:r/>
          </w:p>
        </w:tc>
        <w:tc>
          <w:tcPr>
            <w:tcBorders/>
            <w:tcW w:w="2835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</w:rPr>
              <w:t xml:space="preserve">Governança e transparência fiscal</w:t>
            </w:r>
            <w:r/>
            <w:r/>
          </w:p>
        </w:tc>
        <w:tc>
          <w:tcPr>
            <w:tcBorders/>
            <w:tcW w:w="2835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</w:rPr>
              <w:t xml:space="preserve">Acompanhamento confiável de regras e lançamentos</w:t>
            </w:r>
            <w:r/>
            <w:r/>
          </w:p>
        </w:tc>
      </w:tr>
    </w:tbl>
    <w:p>
      <w:pPr>
        <w:pStyle w:val="697"/>
        <w:pBdr/>
        <w:spacing/>
        <w:ind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eastAsia="Arial" w:cs="Arial"/>
          <w:color w:val="000000" w:themeColor="text1"/>
          <w:sz w:val="20"/>
          <w:szCs w:val="20"/>
          <w:highlight w:val="none"/>
          <w:rtl w:val="0"/>
        </w:rPr>
      </w:r>
      <w:r>
        <w:rPr>
          <w:rFonts w:ascii="Arial" w:hAnsi="Arial" w:eastAsia="Arial" w:cs="Arial"/>
          <w:color w:val="000000" w:themeColor="text1"/>
          <w:sz w:val="20"/>
          <w:szCs w:val="20"/>
          <w:highlight w:val="none"/>
          <w:rtl w:val="0"/>
        </w:rPr>
      </w:r>
    </w:p>
    <w:p>
      <w:pPr>
        <w:pStyle w:val="697"/>
        <w:numPr>
          <w:ilvl w:val="0"/>
          <w:numId w:val="4"/>
        </w:numPr>
        <w:pBdr/>
        <w:spacing/>
        <w:ind/>
        <w:rPr>
          <w:rFonts w:ascii="Arial" w:hAnsi="Arial" w:eastAsia="Arial" w:cs="Arial"/>
          <w:color w:val="000000" w:themeColor="text1"/>
          <w:sz w:val="20"/>
          <w:szCs w:val="20"/>
          <w:highlight w:val="none"/>
        </w:rPr>
      </w:pPr>
      <w:r>
        <w:rPr>
          <w:rFonts w:ascii="Arial" w:hAnsi="Arial" w:eastAsia="Arial" w:cs="Arial"/>
          <w:color w:val="000000" w:themeColor="text1"/>
          <w:sz w:val="20"/>
          <w:szCs w:val="20"/>
          <w:rtl w:val="0"/>
        </w:rPr>
        <w:t xml:space="preserve">Justificativa</w:t>
      </w:r>
      <w:r>
        <w:rPr>
          <w:rFonts w:ascii="Arial" w:hAnsi="Arial" w:eastAsia="Arial" w:cs="Arial"/>
          <w:color w:val="000000" w:themeColor="text1"/>
          <w:sz w:val="20"/>
          <w:szCs w:val="20"/>
        </w:rPr>
      </w:r>
    </w:p>
    <w:p>
      <w:pPr>
        <w:pBdr/>
        <w:spacing/>
        <w:ind w:firstLine="0"/>
        <w:jc w:val="both"/>
        <w:rPr>
          <w:rFonts w:ascii="Arial" w:hAnsi="Arial" w:cs="Arial"/>
          <w:b w:val="0"/>
          <w:bCs w:val="0"/>
          <w:sz w:val="20"/>
          <w:szCs w:val="20"/>
        </w:rPr>
      </w:pPr>
      <w:r>
        <w:rPr>
          <w:rFonts w:ascii="Arial" w:hAnsi="Arial" w:eastAsia="Arial" w:cs="Arial"/>
          <w:b w:val="0"/>
          <w:bCs w:val="0"/>
          <w:sz w:val="20"/>
          <w:szCs w:val="20"/>
          <w:rtl w:val="0"/>
        </w:rPr>
        <w:t xml:space="preserve">A complexidade do sistema tributário brasileiro e a necessidade de decisões rápidas tornam essencial o uso de IA para análise fiscal e contábil automatizada. O ambiente tributário brasileiro é </w:t>
      </w:r>
      <w:r>
        <w:rPr>
          <w:rFonts w:ascii="Arial" w:hAnsi="Arial" w:eastAsia="Arial" w:cs="Arial"/>
          <w:b w:val="0"/>
          <w:bCs w:val="0"/>
          <w:sz w:val="20"/>
          <w:szCs w:val="20"/>
          <w:rtl w:val="0"/>
        </w:rPr>
        <w:t xml:space="preserve">altamente complexo e mutável</w:t>
      </w:r>
      <w:r>
        <w:rPr>
          <w:rFonts w:ascii="Arial" w:hAnsi="Arial" w:eastAsia="Arial" w:cs="Arial"/>
          <w:b w:val="0"/>
          <w:bCs w:val="0"/>
          <w:sz w:val="20"/>
          <w:szCs w:val="20"/>
          <w:rtl w:val="0"/>
        </w:rPr>
        <w:t xml:space="preserve">, o que torna a interpretação correta de </w:t>
      </w:r>
      <w:r>
        <w:rPr>
          <w:rFonts w:ascii="Arial" w:hAnsi="Arial" w:eastAsia="Arial" w:cs="Arial"/>
          <w:b w:val="0"/>
          <w:bCs w:val="0"/>
          <w:sz w:val="20"/>
          <w:szCs w:val="20"/>
          <w:rtl w:val="0"/>
        </w:rPr>
        <w:t xml:space="preserve">documentos fiscais e normativos</w:t>
      </w:r>
      <w:r>
        <w:rPr>
          <w:rFonts w:ascii="Arial" w:hAnsi="Arial" w:eastAsia="Arial" w:cs="Arial"/>
          <w:b w:val="0"/>
          <w:bCs w:val="0"/>
          <w:sz w:val="20"/>
          <w:szCs w:val="20"/>
          <w:rtl w:val="0"/>
        </w:rPr>
        <w:t xml:space="preserve"> um grande desafio.</w:t>
      </w:r>
      <w:r>
        <w:rPr>
          <w:rFonts w:ascii="Arial" w:hAnsi="Arial" w:eastAsia="Arial" w:cs="Arial"/>
          <w:b w:val="0"/>
          <w:bCs w:val="0"/>
          <w:sz w:val="20"/>
          <w:szCs w:val="20"/>
          <w:rtl w:val="0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0"/>
          <w:szCs w:val="20"/>
          <w:rtl w:val="0"/>
        </w:rPr>
        <w:t xml:space="preserve">Gestores e analistas perdem horas consultando legislações e códigos fiscais, o que </w:t>
      </w:r>
      <w:r>
        <w:rPr>
          <w:rFonts w:ascii="Arial" w:hAnsi="Arial" w:eastAsia="Arial" w:cs="Arial"/>
          <w:b w:val="0"/>
          <w:bCs w:val="0"/>
          <w:sz w:val="20"/>
          <w:szCs w:val="20"/>
          <w:rtl w:val="0"/>
        </w:rPr>
        <w:t xml:space="preserve">retarda decisões estratégicas</w:t>
      </w:r>
      <w:r>
        <w:rPr>
          <w:rFonts w:ascii="Arial" w:hAnsi="Arial" w:eastAsia="Arial" w:cs="Arial"/>
          <w:b w:val="0"/>
          <w:bCs w:val="0"/>
          <w:sz w:val="20"/>
          <w:szCs w:val="20"/>
          <w:rtl w:val="0"/>
        </w:rPr>
        <w:t xml:space="preserve"> e </w:t>
      </w:r>
      <w:r>
        <w:rPr>
          <w:rFonts w:ascii="Arial" w:hAnsi="Arial" w:eastAsia="Arial" w:cs="Arial"/>
          <w:b w:val="0"/>
          <w:bCs w:val="0"/>
          <w:sz w:val="20"/>
          <w:szCs w:val="20"/>
          <w:rtl w:val="0"/>
        </w:rPr>
        <w:t xml:space="preserve">aumenta riscos de não conformidade</w:t>
      </w:r>
      <w:r>
        <w:rPr>
          <w:rFonts w:ascii="Arial" w:hAnsi="Arial" w:eastAsia="Arial" w:cs="Arial"/>
          <w:b w:val="0"/>
          <w:bCs w:val="0"/>
          <w:sz w:val="20"/>
          <w:szCs w:val="20"/>
          <w:rtl w:val="0"/>
        </w:rPr>
        <w:t xml:space="preserve">.</w:t>
      </w:r>
      <w:r>
        <w:rPr>
          <w:rFonts w:ascii="Arial" w:hAnsi="Arial" w:eastAsia="Arial" w:cs="Arial"/>
          <w:b w:val="0"/>
          <w:bCs w:val="0"/>
          <w:sz w:val="20"/>
          <w:szCs w:val="20"/>
        </w:rPr>
      </w:r>
    </w:p>
    <w:p>
      <w:pPr>
        <w:pBdr/>
        <w:spacing/>
        <w:ind w:firstLine="720"/>
        <w:jc w:val="both"/>
        <w:rPr>
          <w:rFonts w:ascii="Arial" w:hAnsi="Arial" w:cs="Arial"/>
          <w:b w:val="0"/>
          <w:bCs w:val="0"/>
          <w:sz w:val="20"/>
          <w:szCs w:val="20"/>
        </w:rPr>
      </w:pPr>
      <w:r>
        <w:rPr>
          <w:rFonts w:ascii="Arial" w:hAnsi="Arial" w:eastAsia="Arial" w:cs="Arial"/>
          <w:b w:val="0"/>
          <w:bCs w:val="0"/>
          <w:sz w:val="20"/>
          <w:szCs w:val="20"/>
          <w:rtl w:val="0"/>
        </w:rPr>
        <w:t xml:space="preserve">O projeto SAGE se justifica como uma </w:t>
      </w:r>
      <w:r>
        <w:rPr>
          <w:rFonts w:ascii="Arial" w:hAnsi="Arial" w:eastAsia="Arial" w:cs="Arial"/>
          <w:b w:val="0"/>
          <w:bCs w:val="0"/>
          <w:sz w:val="20"/>
          <w:szCs w:val="20"/>
          <w:rtl w:val="0"/>
        </w:rPr>
        <w:t xml:space="preserve">resposta tecnológica moderna</w:t>
      </w:r>
      <w:r>
        <w:rPr>
          <w:rFonts w:ascii="Arial" w:hAnsi="Arial" w:eastAsia="Arial" w:cs="Arial"/>
          <w:b w:val="0"/>
          <w:bCs w:val="0"/>
          <w:sz w:val="20"/>
          <w:szCs w:val="20"/>
          <w:rtl w:val="0"/>
        </w:rPr>
        <w:t xml:space="preserve"> a esse cenário, unindo:</w:t>
      </w:r>
      <w:r>
        <w:rPr>
          <w:rFonts w:ascii="Arial" w:hAnsi="Arial" w:eastAsia="Arial" w:cs="Arial"/>
          <w:b w:val="0"/>
          <w:bCs w:val="0"/>
          <w:sz w:val="20"/>
          <w:szCs w:val="20"/>
        </w:rPr>
      </w:r>
    </w:p>
    <w:p>
      <w:pPr>
        <w:pStyle w:val="719"/>
        <w:numPr>
          <w:ilvl w:val="0"/>
          <w:numId w:val="13"/>
        </w:numPr>
        <w:pBdr/>
        <w:spacing w:after="0" w:afterAutospacing="0" w:before="240"/>
        <w:ind/>
        <w:jc w:val="left"/>
        <w:rPr>
          <w:rFonts w:ascii="Arial" w:hAnsi="Arial" w:cs="Arial"/>
          <w:b w:val="0"/>
          <w:bCs w:val="0"/>
          <w:sz w:val="20"/>
          <w:szCs w:val="20"/>
        </w:rPr>
      </w:pPr>
      <w:r>
        <w:rPr>
          <w:rFonts w:ascii="Arial" w:hAnsi="Arial" w:eastAsia="Arial" w:cs="Arial"/>
          <w:b w:val="0"/>
          <w:bCs w:val="0"/>
          <w:sz w:val="20"/>
          <w:szCs w:val="20"/>
          <w:rtl w:val="0"/>
        </w:rPr>
        <w:t xml:space="preserve">LLMs + RAG</w:t>
      </w:r>
      <w:r>
        <w:rPr>
          <w:rFonts w:ascii="Arial" w:hAnsi="Arial" w:eastAsia="Arial" w:cs="Arial"/>
          <w:b w:val="0"/>
          <w:bCs w:val="0"/>
          <w:sz w:val="20"/>
          <w:szCs w:val="20"/>
          <w:rtl w:val="0"/>
        </w:rPr>
        <w:t xml:space="preserve">, que combinam compreensão contextual com recuperação de fontes oficiais (Códigos Fiscais, Ato Cotepe, Manuais de Tributação).</w:t>
        <w:br/>
      </w:r>
      <w:r>
        <w:rPr>
          <w:rFonts w:ascii="Arial" w:hAnsi="Arial" w:eastAsia="Arial" w:cs="Arial"/>
          <w:b w:val="0"/>
          <w:bCs w:val="0"/>
          <w:sz w:val="20"/>
          <w:szCs w:val="20"/>
        </w:rPr>
      </w:r>
    </w:p>
    <w:p>
      <w:pPr>
        <w:pStyle w:val="719"/>
        <w:numPr>
          <w:ilvl w:val="0"/>
          <w:numId w:val="13"/>
        </w:numPr>
        <w:pBdr/>
        <w:spacing w:after="0" w:afterAutospacing="0" w:before="0" w:beforeAutospacing="0"/>
        <w:ind/>
        <w:jc w:val="left"/>
        <w:rPr>
          <w:rFonts w:ascii="Arial" w:hAnsi="Arial" w:cs="Arial"/>
          <w:b w:val="0"/>
          <w:bCs w:val="0"/>
          <w:sz w:val="20"/>
          <w:szCs w:val="20"/>
        </w:rPr>
      </w:pPr>
      <w:r>
        <w:rPr>
          <w:rFonts w:ascii="Arial" w:hAnsi="Arial" w:eastAsia="Arial" w:cs="Arial"/>
          <w:b w:val="0"/>
          <w:bCs w:val="0"/>
          <w:sz w:val="20"/>
          <w:szCs w:val="20"/>
          <w:rtl w:val="0"/>
        </w:rPr>
        <w:t xml:space="preserve">Interface acessível via Telegram</w:t>
      </w:r>
      <w:r>
        <w:rPr>
          <w:rFonts w:ascii="Arial" w:hAnsi="Arial" w:eastAsia="Arial" w:cs="Arial"/>
          <w:b w:val="0"/>
          <w:bCs w:val="0"/>
          <w:sz w:val="20"/>
          <w:szCs w:val="20"/>
          <w:rtl w:val="0"/>
        </w:rPr>
        <w:t xml:space="preserve">, que aproveita um aplicativo amplamente usado e oferece interações por </w:t>
      </w:r>
      <w:r>
        <w:rPr>
          <w:rFonts w:ascii="Arial" w:hAnsi="Arial" w:eastAsia="Arial" w:cs="Arial"/>
          <w:b w:val="0"/>
          <w:bCs w:val="0"/>
          <w:sz w:val="20"/>
          <w:szCs w:val="20"/>
          <w:rtl w:val="0"/>
        </w:rPr>
        <w:t xml:space="preserve">voz e texto</w:t>
      </w:r>
      <w:r>
        <w:rPr>
          <w:rFonts w:ascii="Arial" w:hAnsi="Arial" w:eastAsia="Arial" w:cs="Arial"/>
          <w:b w:val="0"/>
          <w:bCs w:val="0"/>
          <w:sz w:val="20"/>
          <w:szCs w:val="20"/>
          <w:rtl w:val="0"/>
        </w:rPr>
        <w:t xml:space="preserve">.</w:t>
        <w:br/>
      </w:r>
      <w:r>
        <w:rPr>
          <w:rFonts w:ascii="Arial" w:hAnsi="Arial" w:eastAsia="Arial" w:cs="Arial"/>
          <w:b w:val="0"/>
          <w:bCs w:val="0"/>
          <w:sz w:val="20"/>
          <w:szCs w:val="20"/>
        </w:rPr>
      </w:r>
    </w:p>
    <w:p>
      <w:pPr>
        <w:pStyle w:val="719"/>
        <w:numPr>
          <w:ilvl w:val="0"/>
          <w:numId w:val="13"/>
        </w:numPr>
        <w:pBdr/>
        <w:spacing w:after="0" w:afterAutospacing="0" w:before="0" w:beforeAutospacing="0"/>
        <w:ind/>
        <w:jc w:val="left"/>
        <w:rPr>
          <w:rFonts w:ascii="Arial" w:hAnsi="Arial" w:cs="Arial"/>
          <w:b w:val="0"/>
          <w:bCs w:val="0"/>
          <w:sz w:val="20"/>
          <w:szCs w:val="20"/>
        </w:rPr>
      </w:pPr>
      <w:r>
        <w:rPr>
          <w:rFonts w:ascii="Arial" w:hAnsi="Arial" w:eastAsia="Arial" w:cs="Arial"/>
          <w:b w:val="0"/>
          <w:bCs w:val="0"/>
          <w:sz w:val="20"/>
          <w:szCs w:val="20"/>
          <w:rtl w:val="0"/>
        </w:rPr>
        <w:t xml:space="preserve">Valor agregado ao público-alvo</w:t>
      </w:r>
      <w:r>
        <w:rPr>
          <w:rFonts w:ascii="Arial" w:hAnsi="Arial" w:eastAsia="Arial" w:cs="Arial"/>
          <w:b w:val="0"/>
          <w:bCs w:val="0"/>
          <w:sz w:val="20"/>
          <w:szCs w:val="20"/>
          <w:rtl w:val="0"/>
        </w:rPr>
        <w:t xml:space="preserve">, permitindo:</w:t>
        <w:br/>
      </w:r>
      <w:r>
        <w:rPr>
          <w:rFonts w:ascii="Arial" w:hAnsi="Arial" w:eastAsia="Arial" w:cs="Arial"/>
          <w:b w:val="0"/>
          <w:bCs w:val="0"/>
          <w:sz w:val="20"/>
          <w:szCs w:val="20"/>
        </w:rPr>
      </w:r>
    </w:p>
    <w:p>
      <w:pPr>
        <w:numPr>
          <w:ilvl w:val="1"/>
          <w:numId w:val="3"/>
        </w:numPr>
        <w:pBdr/>
        <w:spacing w:after="0" w:afterAutospacing="0" w:before="0" w:beforeAutospacing="0"/>
        <w:ind w:hanging="360" w:left="1440"/>
        <w:jc w:val="left"/>
        <w:rPr>
          <w:rFonts w:ascii="Arial" w:hAnsi="Arial" w:cs="Arial"/>
          <w:b w:val="0"/>
          <w:bCs w:val="0"/>
          <w:sz w:val="20"/>
          <w:szCs w:val="20"/>
        </w:rPr>
      </w:pPr>
      <w:r>
        <w:rPr>
          <w:rFonts w:ascii="Arial" w:hAnsi="Arial" w:eastAsia="Arial" w:cs="Arial"/>
          <w:b w:val="0"/>
          <w:bCs w:val="0"/>
          <w:sz w:val="20"/>
          <w:szCs w:val="20"/>
          <w:rtl w:val="0"/>
        </w:rPr>
        <w:t xml:space="preserve">Redução do tempo</w:t>
      </w:r>
      <w:r>
        <w:rPr>
          <w:rFonts w:ascii="Arial" w:hAnsi="Arial" w:eastAsia="Arial" w:cs="Arial"/>
          <w:b w:val="0"/>
          <w:bCs w:val="0"/>
          <w:sz w:val="20"/>
          <w:szCs w:val="20"/>
          <w:rtl w:val="0"/>
        </w:rPr>
        <w:t xml:space="preserve"> de busca por informações fiscais;</w:t>
        <w:br/>
      </w:r>
      <w:r>
        <w:rPr>
          <w:rFonts w:ascii="Arial" w:hAnsi="Arial" w:eastAsia="Arial" w:cs="Arial"/>
          <w:b w:val="0"/>
          <w:bCs w:val="0"/>
          <w:sz w:val="20"/>
          <w:szCs w:val="20"/>
        </w:rPr>
      </w:r>
    </w:p>
    <w:p>
      <w:pPr>
        <w:numPr>
          <w:ilvl w:val="1"/>
          <w:numId w:val="3"/>
        </w:numPr>
        <w:pBdr/>
        <w:spacing w:after="0" w:afterAutospacing="0" w:before="0" w:beforeAutospacing="0"/>
        <w:ind w:hanging="360" w:left="1440"/>
        <w:jc w:val="left"/>
        <w:rPr>
          <w:rFonts w:ascii="Arial" w:hAnsi="Arial" w:cs="Arial"/>
          <w:b w:val="0"/>
          <w:bCs w:val="0"/>
          <w:sz w:val="20"/>
          <w:szCs w:val="20"/>
        </w:rPr>
      </w:pPr>
      <w:r>
        <w:rPr>
          <w:rFonts w:ascii="Arial" w:hAnsi="Arial" w:eastAsia="Arial" w:cs="Arial"/>
          <w:b w:val="0"/>
          <w:bCs w:val="0"/>
          <w:sz w:val="20"/>
          <w:szCs w:val="20"/>
          <w:rtl w:val="0"/>
        </w:rPr>
        <w:t xml:space="preserve">Maior confiabilidade</w:t>
      </w:r>
      <w:r>
        <w:rPr>
          <w:rFonts w:ascii="Arial" w:hAnsi="Arial" w:eastAsia="Arial" w:cs="Arial"/>
          <w:b w:val="0"/>
          <w:bCs w:val="0"/>
          <w:sz w:val="20"/>
          <w:szCs w:val="20"/>
          <w:rtl w:val="0"/>
        </w:rPr>
        <w:t xml:space="preserve"> e precisão nas respostas;</w:t>
        <w:br/>
      </w:r>
      <w:r>
        <w:rPr>
          <w:rFonts w:ascii="Arial" w:hAnsi="Arial" w:eastAsia="Arial" w:cs="Arial"/>
          <w:b w:val="0"/>
          <w:bCs w:val="0"/>
          <w:sz w:val="20"/>
          <w:szCs w:val="20"/>
        </w:rPr>
      </w:r>
    </w:p>
    <w:p>
      <w:pPr>
        <w:numPr>
          <w:ilvl w:val="1"/>
          <w:numId w:val="3"/>
        </w:numPr>
        <w:pBdr/>
        <w:spacing w:after="0" w:afterAutospacing="0" w:before="0" w:beforeAutospacing="0"/>
        <w:ind w:hanging="360" w:left="1440"/>
        <w:jc w:val="left"/>
        <w:rPr>
          <w:rFonts w:ascii="Arial" w:hAnsi="Arial" w:cs="Arial"/>
          <w:b w:val="0"/>
          <w:bCs w:val="0"/>
          <w:sz w:val="20"/>
          <w:szCs w:val="20"/>
        </w:rPr>
      </w:pPr>
      <w:r>
        <w:rPr>
          <w:rFonts w:ascii="Arial" w:hAnsi="Arial" w:eastAsia="Arial" w:cs="Arial"/>
          <w:b w:val="0"/>
          <w:bCs w:val="0"/>
          <w:sz w:val="20"/>
          <w:szCs w:val="20"/>
          <w:rtl w:val="0"/>
        </w:rPr>
        <w:t xml:space="preserve">Democratização do conhecimento técnico</w:t>
      </w:r>
      <w:r>
        <w:rPr>
          <w:rFonts w:ascii="Arial" w:hAnsi="Arial" w:eastAsia="Arial" w:cs="Arial"/>
          <w:b w:val="0"/>
          <w:bCs w:val="0"/>
          <w:sz w:val="20"/>
          <w:szCs w:val="20"/>
          <w:rtl w:val="0"/>
        </w:rPr>
        <w:t xml:space="preserve"> contábil e tributário;</w:t>
        <w:br/>
      </w:r>
      <w:r>
        <w:rPr>
          <w:rFonts w:ascii="Arial" w:hAnsi="Arial" w:eastAsia="Arial" w:cs="Arial"/>
          <w:b w:val="0"/>
          <w:bCs w:val="0"/>
          <w:sz w:val="20"/>
          <w:szCs w:val="20"/>
        </w:rPr>
      </w:r>
    </w:p>
    <w:p>
      <w:pPr>
        <w:numPr>
          <w:ilvl w:val="1"/>
          <w:numId w:val="3"/>
        </w:numPr>
        <w:pBdr/>
        <w:spacing w:after="240" w:before="0" w:beforeAutospacing="0"/>
        <w:ind w:hanging="360" w:left="1440"/>
        <w:jc w:val="left"/>
        <w:rPr>
          <w:rFonts w:ascii="Arial" w:hAnsi="Arial" w:cs="Arial"/>
          <w:b w:val="0"/>
          <w:bCs w:val="0"/>
          <w:sz w:val="20"/>
          <w:szCs w:val="20"/>
        </w:rPr>
      </w:pPr>
      <w:r>
        <w:rPr>
          <w:rFonts w:ascii="Arial" w:hAnsi="Arial" w:eastAsia="Arial" w:cs="Arial"/>
          <w:b w:val="0"/>
          <w:bCs w:val="0"/>
          <w:sz w:val="20"/>
          <w:szCs w:val="20"/>
          <w:rtl w:val="0"/>
        </w:rPr>
        <w:t xml:space="preserve">Usabilidade intuitiva</w:t>
      </w:r>
      <w:r>
        <w:rPr>
          <w:rFonts w:ascii="Arial" w:hAnsi="Arial" w:eastAsia="Arial" w:cs="Arial"/>
          <w:b w:val="0"/>
          <w:bCs w:val="0"/>
          <w:sz w:val="20"/>
          <w:szCs w:val="20"/>
          <w:rtl w:val="0"/>
        </w:rPr>
        <w:t xml:space="preserve"> e alinhada ao cotidiano empresarial</w:t>
      </w:r>
      <w:r>
        <w:rPr>
          <w:rFonts w:ascii="Arial" w:hAnsi="Arial" w:eastAsia="Arial" w:cs="Arial"/>
          <w:b w:val="0"/>
          <w:bCs w:val="0"/>
          <w:sz w:val="20"/>
          <w:szCs w:val="20"/>
        </w:rPr>
      </w:r>
    </w:p>
    <w:p>
      <w:pPr>
        <w:pBdr/>
        <w:spacing/>
        <w:ind/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rtl w:val="0"/>
        </w:rPr>
      </w: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</w:rPr>
      </w:r>
    </w:p>
    <w:p>
      <w:pPr>
        <w:pStyle w:val="697"/>
        <w:numPr>
          <w:ilvl w:val="0"/>
          <w:numId w:val="4"/>
        </w:numPr>
        <w:pBdr/>
        <w:spacing/>
        <w:ind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>
        <w:rPr>
          <w:rFonts w:ascii="Arial" w:hAnsi="Arial" w:eastAsia="Arial" w:cs="Arial"/>
          <w:b/>
          <w:bCs/>
          <w:color w:val="000000" w:themeColor="text1"/>
          <w:sz w:val="20"/>
          <w:szCs w:val="20"/>
          <w:rtl w:val="0"/>
        </w:rPr>
        <w:t xml:space="preserve">Objetivo</w:t>
      </w:r>
      <w:r>
        <w:rPr>
          <w:rFonts w:ascii="Arial" w:hAnsi="Arial" w:eastAsia="Arial" w:cs="Arial"/>
          <w:b/>
          <w:bCs/>
          <w:color w:val="000000" w:themeColor="text1"/>
          <w:sz w:val="20"/>
          <w:szCs w:val="20"/>
        </w:rPr>
      </w:r>
    </w:p>
    <w:p>
      <w:pPr>
        <w:pBdr/>
        <w:spacing/>
        <w:ind w:firstLine="0"/>
        <w:jc w:val="both"/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highlight w:val="none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rtl w:val="0"/>
        </w:rPr>
        <w:t xml:space="preserve">Fornecer respostas precisas em menos de 3 segundos, garantir 90% de acurácia e permitir uso fluido via Telegram com reconhecimento e síntese de voz.</w:t>
      </w: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</w:rPr>
      </w:r>
    </w:p>
    <w:tbl>
      <w:tblPr>
        <w:tblStyle w:val="759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609"/>
        <w:gridCol w:w="4819"/>
        <w:gridCol w:w="3212"/>
      </w:tblGrid>
      <w:tr>
        <w:trPr/>
        <w:tc>
          <w:tcPr>
            <w:tcBorders/>
            <w:tcW w:w="60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N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481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Objetivo Específico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321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Meta Quantitativa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609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  <w:r/>
          </w:p>
        </w:tc>
        <w:tc>
          <w:tcPr>
            <w:tcBorders/>
            <w:tcW w:w="4819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Fornecer respostas precisas sobre NF-e e tributos</w:t>
            </w:r>
            <w:r/>
            <w:r/>
          </w:p>
        </w:tc>
        <w:tc>
          <w:tcPr>
            <w:tcBorders/>
            <w:tcW w:w="3212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  Tempo &lt; 3 s por resposta</w:t>
            </w:r>
            <w:r/>
            <w:r/>
          </w:p>
        </w:tc>
      </w:tr>
      <w:tr>
        <w:trPr>
          <w:trHeight w:val="371"/>
        </w:trPr>
        <w:tc>
          <w:tcPr>
            <w:tcBorders/>
            <w:tcW w:w="609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</w:t>
            </w:r>
            <w:r/>
            <w:r/>
          </w:p>
        </w:tc>
        <w:tc>
          <w:tcPr>
            <w:tcBorders/>
            <w:tcW w:w="4819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Disponibilizar explicações contábeis complementares</w:t>
            </w:r>
            <w:r/>
            <w:r/>
          </w:p>
        </w:tc>
        <w:tc>
          <w:tcPr>
            <w:tcBorders/>
            <w:tcW w:w="3212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  Sob demanda via Telegram</w:t>
            </w:r>
            <w:r/>
            <w:r/>
          </w:p>
        </w:tc>
      </w:tr>
      <w:tr>
        <w:trPr/>
        <w:tc>
          <w:tcPr>
            <w:tcBorders/>
            <w:tcW w:w="609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3</w:t>
            </w:r>
            <w:r/>
            <w:r/>
          </w:p>
        </w:tc>
        <w:tc>
          <w:tcPr>
            <w:tcBorders/>
            <w:tcW w:w="4819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Garantir ≥ 90 % de acurácia em validação com especialistas</w:t>
            </w:r>
            <w:r/>
            <w:r/>
          </w:p>
        </w:tc>
        <w:tc>
          <w:tcPr>
            <w:tcBorders/>
            <w:tcW w:w="3212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  Benchmark de respostas</w:t>
            </w:r>
            <w:r/>
            <w:r/>
          </w:p>
        </w:tc>
      </w:tr>
      <w:tr>
        <w:trPr>
          <w:trHeight w:val="370"/>
        </w:trPr>
        <w:tc>
          <w:tcPr>
            <w:tcBorders/>
            <w:tcW w:w="609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4</w:t>
            </w:r>
            <w:r/>
            <w:r/>
          </w:p>
        </w:tc>
        <w:tc>
          <w:tcPr>
            <w:tcBorders/>
            <w:tcW w:w="4819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Assegurar experiência fluida de uso por voz e texto</w:t>
            </w:r>
            <w:r/>
            <w:r/>
          </w:p>
        </w:tc>
        <w:tc>
          <w:tcPr>
            <w:tcBorders/>
            <w:tcW w:w="3212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 Speech-to-Text e Text-to-Speech integrados no Telegram</w:t>
            </w:r>
            <w:r/>
            <w:r/>
          </w:p>
        </w:tc>
      </w:tr>
    </w:tbl>
    <w:p>
      <w:pPr>
        <w:pStyle w:val="697"/>
        <w:pBdr/>
        <w:spacing/>
        <w:ind w:firstLine="0" w:left="0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>
        <w:rPr>
          <w:rFonts w:ascii="Arial" w:hAnsi="Arial" w:eastAsia="Arial" w:cs="Arial"/>
          <w:b/>
          <w:bCs/>
          <w:color w:val="000000" w:themeColor="text1"/>
          <w:sz w:val="20"/>
          <w:szCs w:val="20"/>
          <w:highlight w:val="none"/>
          <w:rtl w:val="0"/>
        </w:rPr>
      </w:r>
      <w:r>
        <w:rPr>
          <w:rFonts w:ascii="Arial" w:hAnsi="Arial" w:eastAsia="Arial" w:cs="Arial"/>
          <w:b/>
          <w:bCs/>
          <w:color w:val="000000" w:themeColor="text1"/>
          <w:sz w:val="20"/>
          <w:szCs w:val="20"/>
          <w:highlight w:val="none"/>
          <w:rtl w:val="0"/>
        </w:rPr>
      </w:r>
    </w:p>
    <w:p>
      <w:pPr>
        <w:pStyle w:val="697"/>
        <w:numPr>
          <w:ilvl w:val="0"/>
          <w:numId w:val="4"/>
        </w:numPr>
        <w:pBdr/>
        <w:spacing/>
        <w:ind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>
        <w:rPr>
          <w:rFonts w:ascii="Arial" w:hAnsi="Arial" w:eastAsia="Arial" w:cs="Arial"/>
          <w:b/>
          <w:bCs/>
          <w:color w:val="000000" w:themeColor="text1"/>
          <w:sz w:val="20"/>
          <w:szCs w:val="20"/>
          <w:rtl w:val="0"/>
        </w:rPr>
        <w:t xml:space="preserve">Escopo Funcional</w:t>
      </w:r>
      <w:r>
        <w:rPr>
          <w:rFonts w:ascii="Arial" w:hAnsi="Arial" w:eastAsia="Arial" w:cs="Arial"/>
          <w:b/>
          <w:bCs/>
          <w:color w:val="000000" w:themeColor="text1"/>
          <w:sz w:val="20"/>
          <w:szCs w:val="20"/>
        </w:rPr>
      </w:r>
    </w:p>
    <w:p>
      <w:pPr>
        <w:pBdr/>
        <w:spacing/>
        <w:ind w:firstLine="0"/>
        <w:jc w:val="both"/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rtl w:val="0"/>
        </w:rPr>
        <w:t xml:space="preserve">Consulta NF-e, Assistente Contábil, Interface Telegram, Módulo RAG, e Aprendizado Contínuo. O SAGE é construído sobre uma </w:t>
      </w: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rtl w:val="0"/>
        </w:rPr>
        <w:t xml:space="preserve">arquitetura modular baseada em agentes de IA e pipelines de dados</w:t>
      </w: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rtl w:val="0"/>
        </w:rPr>
        <w:t xml:space="preserve">, permitindo orquestração inteligente entre fontes normativas, modelos LLM e usuários. </w:t>
      </w: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</w:rPr>
      </w:r>
    </w:p>
    <w:tbl>
      <w:tblPr>
        <w:tblStyle w:val="759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594"/>
        <w:gridCol w:w="6046"/>
      </w:tblGrid>
      <w:tr>
        <w:trPr/>
        <w:tc>
          <w:tcPr>
            <w:tcBorders/>
            <w:tcW w:w="25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Módulo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6046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Funções-Chave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2594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Consulta NF-e</w:t>
            </w:r>
            <w:r/>
            <w:r/>
          </w:p>
        </w:tc>
        <w:tc>
          <w:tcPr>
            <w:tcBorders/>
            <w:tcW w:w="604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Decodificar XML, explicar CFOP/CST/NCM, validar regras fiscais</w:t>
            </w:r>
            <w:r/>
            <w:r/>
          </w:p>
        </w:tc>
      </w:tr>
      <w:tr>
        <w:trPr/>
        <w:tc>
          <w:tcPr>
            <w:tcBorders/>
            <w:tcW w:w="2594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Assistente Contábil</w:t>
            </w:r>
            <w:r/>
            <w:r/>
          </w:p>
        </w:tc>
        <w:tc>
          <w:tcPr>
            <w:tcBorders/>
            <w:tcW w:w="604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Guiar lançamentos, interpretar DRE, BP e DMPL</w:t>
            </w:r>
            <w:r/>
            <w:r/>
          </w:p>
        </w:tc>
      </w:tr>
      <w:tr>
        <w:trPr/>
        <w:tc>
          <w:tcPr>
            <w:tcBorders/>
            <w:tcW w:w="2594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Interface Telegram</w:t>
            </w:r>
            <w:r/>
            <w:r/>
          </w:p>
        </w:tc>
        <w:tc>
          <w:tcPr>
            <w:tcBorders/>
            <w:tcW w:w="604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Suporte a mensagens de texto e voz, comandos rápidos (/help, /nfe, /conta)</w:t>
            </w:r>
            <w:r/>
            <w:r/>
          </w:p>
        </w:tc>
      </w:tr>
      <w:tr>
        <w:trPr/>
        <w:tc>
          <w:tcPr>
            <w:tcBorders/>
            <w:tcW w:w="2594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RAG</w:t>
            </w:r>
            <w:r/>
            <w:r/>
          </w:p>
        </w:tc>
        <w:tc>
          <w:tcPr>
            <w:tcBorders/>
            <w:tcW w:w="6046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Buscar e citar legislação em bases oficiais</w:t>
            </w:r>
            <w:r/>
            <w:r/>
          </w:p>
        </w:tc>
      </w:tr>
      <w:tr>
        <w:trPr/>
        <w:tc>
          <w:tcPr>
            <w:tcBorders/>
            <w:tcW w:w="2594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Feedback &amp; Aprendizado</w:t>
            </w:r>
            <w:r/>
            <w:r/>
          </w:p>
        </w:tc>
        <w:tc>
          <w:tcPr>
            <w:tcBorders/>
            <w:tcW w:w="6046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Coletar avaliações de utilidade e ajustar modelos com dados reais</w:t>
            </w:r>
            <w:r/>
            <w:r/>
          </w:p>
        </w:tc>
      </w:tr>
    </w:tbl>
    <w:p>
      <w:pPr>
        <w:pBdr/>
        <w:spacing/>
        <w:ind/>
        <w:jc w:val="both"/>
        <w:rPr>
          <w:rFonts w:ascii="Arial" w:hAnsi="Arial" w:cs="Arial"/>
          <w:b w:val="0"/>
          <w:bCs w:val="0"/>
          <w:sz w:val="16"/>
          <w:szCs w:val="16"/>
        </w:rPr>
      </w:pPr>
      <w:r>
        <w:rPr>
          <w:rFonts w:ascii="Arial" w:hAnsi="Arial" w:eastAsia="Arial" w:cs="Arial"/>
          <w:b w:val="0"/>
          <w:bCs w:val="0"/>
          <w:sz w:val="16"/>
          <w:szCs w:val="16"/>
          <w:rtl w:val="0"/>
        </w:rPr>
      </w:r>
      <w:r>
        <w:rPr>
          <w:rFonts w:ascii="Arial" w:hAnsi="Arial" w:eastAsia="Arial" w:cs="Arial"/>
          <w:b w:val="0"/>
          <w:bCs w:val="0"/>
          <w:sz w:val="16"/>
          <w:szCs w:val="16"/>
        </w:rPr>
      </w:r>
    </w:p>
    <w:p>
      <w:pPr>
        <w:pStyle w:val="697"/>
        <w:numPr>
          <w:ilvl w:val="0"/>
          <w:numId w:val="4"/>
        </w:numPr>
        <w:pBdr/>
        <w:spacing/>
        <w:ind/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>
        <w:rPr>
          <w:rFonts w:ascii="Arial" w:hAnsi="Arial" w:eastAsia="Arial" w:cs="Arial"/>
          <w:b/>
          <w:bCs/>
          <w:color w:val="000000" w:themeColor="text1"/>
          <w:sz w:val="20"/>
          <w:szCs w:val="20"/>
          <w:rtl w:val="0"/>
        </w:rPr>
        <w:t xml:space="preserve">Arquitetura Técnica</w:t>
      </w:r>
      <w:r>
        <w:rPr>
          <w:rFonts w:ascii="Arial" w:hAnsi="Arial" w:eastAsia="Arial" w:cs="Arial"/>
          <w:b/>
          <w:bCs/>
          <w:color w:val="000000" w:themeColor="text1"/>
          <w:sz w:val="20"/>
          <w:szCs w:val="20"/>
        </w:rPr>
      </w:r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4114800"/>
                <wp:effectExtent l="0" t="0" r="0" b="0"/>
                <wp:docPr id="2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/>
                        <pic:nvPr/>
                      </pic:nvPicPr>
                      <pic:blipFill>
                        <a:blip r:embed="rId12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486400" cy="41148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32.00pt;height:324.00pt;mso-wrap-distance-left:0.00pt;mso-wrap-distance-top:0.00pt;mso-wrap-distance-right:0.00pt;mso-wrap-distance-bottom:0.00pt;z-index:1;">
                <v:imagedata r:id="rId12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/>
    </w:p>
    <w:p>
      <w:pPr>
        <w:pBdr/>
        <w:spacing w:after="240" w:before="240"/>
        <w:ind/>
        <w:jc w:val="left"/>
        <w:rPr>
          <w:rFonts w:ascii="Arial" w:hAnsi="Arial" w:cs="Arial"/>
          <w:b w:val="0"/>
          <w:bCs w:val="0"/>
          <w:sz w:val="20"/>
          <w:szCs w:val="20"/>
          <w:u w:val="single"/>
        </w:rPr>
      </w:pPr>
      <w:r>
        <w:rPr>
          <w:rFonts w:ascii="Arial" w:hAnsi="Arial" w:eastAsia="Arial" w:cs="Arial"/>
          <w:b w:val="0"/>
          <w:bCs w:val="0"/>
          <w:sz w:val="20"/>
          <w:szCs w:val="20"/>
          <w:highlight w:val="none"/>
          <w:u w:val="single"/>
          <w:rtl w:val="0"/>
        </w:rPr>
      </w:r>
      <w:r>
        <w:rPr>
          <w:rFonts w:ascii="Arial" w:hAnsi="Arial" w:eastAsia="Arial" w:cs="Arial"/>
          <w:b w:val="0"/>
          <w:bCs w:val="0"/>
          <w:sz w:val="20"/>
          <w:szCs w:val="20"/>
          <w:highlight w:val="none"/>
          <w:u w:val="single"/>
          <w:rtl w:val="0"/>
        </w:rPr>
      </w:r>
    </w:p>
    <w:p>
      <w:pPr>
        <w:pBdr/>
        <w:spacing w:after="240" w:before="240"/>
        <w:ind/>
        <w:jc w:val="left"/>
        <w:rPr>
          <w:rFonts w:ascii="Arial" w:hAnsi="Arial" w:eastAsia="Arial" w:cs="Arial"/>
          <w:b w:val="0"/>
          <w:bCs w:val="0"/>
          <w:sz w:val="20"/>
          <w:szCs w:val="20"/>
          <w:highlight w:val="none"/>
          <w:u w:val="single"/>
        </w:rPr>
      </w:pPr>
      <w:r>
        <w:rPr>
          <w:rFonts w:ascii="Arial" w:hAnsi="Arial" w:eastAsia="Arial" w:cs="Arial"/>
          <w:b w:val="0"/>
          <w:bCs w:val="0"/>
          <w:sz w:val="20"/>
          <w:szCs w:val="20"/>
          <w:highlight w:val="none"/>
          <w:u w:val="single"/>
          <w:rtl w:val="0"/>
        </w:rPr>
      </w:r>
      <w:r>
        <w:rPr>
          <w:rFonts w:ascii="Arial" w:hAnsi="Arial" w:eastAsia="Arial" w:cs="Arial"/>
          <w:b w:val="0"/>
          <w:bCs w:val="0"/>
          <w:sz w:val="20"/>
          <w:szCs w:val="20"/>
          <w:highlight w:val="none"/>
          <w:u w:val="single"/>
          <w:rtl w:val="0"/>
        </w:rPr>
      </w:r>
    </w:p>
    <w:p>
      <w:pPr>
        <w:pBdr/>
        <w:spacing w:after="240" w:before="240"/>
        <w:ind/>
        <w:jc w:val="left"/>
        <w:rPr>
          <w:rFonts w:ascii="Arial" w:hAnsi="Arial" w:eastAsia="Arial" w:cs="Arial"/>
          <w:b w:val="0"/>
          <w:bCs w:val="0"/>
          <w:sz w:val="20"/>
          <w:szCs w:val="20"/>
          <w:highlight w:val="none"/>
          <w:u w:val="single"/>
        </w:rPr>
      </w:pPr>
      <w:r>
        <w:rPr>
          <w:rFonts w:ascii="Arial" w:hAnsi="Arial" w:eastAsia="Arial" w:cs="Arial"/>
          <w:b w:val="0"/>
          <w:bCs w:val="0"/>
          <w:sz w:val="20"/>
          <w:szCs w:val="20"/>
          <w:u w:val="single"/>
          <w:rtl w:val="0"/>
        </w:rPr>
        <w:t xml:space="preserve">Componentes principais</w:t>
      </w:r>
      <w:r>
        <w:rPr>
          <w:rFonts w:ascii="Arial" w:hAnsi="Arial" w:eastAsia="Arial" w:cs="Arial"/>
          <w:b w:val="0"/>
          <w:bCs w:val="0"/>
          <w:sz w:val="20"/>
          <w:szCs w:val="20"/>
          <w:u w:val="single"/>
          <w:rtl w:val="0"/>
        </w:rPr>
        <w:t xml:space="preserve">:</w:t>
      </w:r>
      <w:r>
        <w:rPr>
          <w:rFonts w:ascii="Arial" w:hAnsi="Arial" w:eastAsia="Arial" w:cs="Arial"/>
          <w:b w:val="0"/>
          <w:bCs w:val="0"/>
          <w:sz w:val="20"/>
          <w:szCs w:val="20"/>
          <w:u w:val="single"/>
        </w:rPr>
      </w:r>
    </w:p>
    <w:p>
      <w:pPr>
        <w:pStyle w:val="713"/>
        <w:numPr>
          <w:ilvl w:val="0"/>
          <w:numId w:val="16"/>
        </w:numPr>
        <w:pBdr/>
        <w:spacing/>
        <w:ind/>
        <w:rPr>
          <w:rFonts w:ascii="Arial" w:hAnsi="Arial" w:eastAsia="Arial" w:cs="Arial"/>
          <w:b w:val="0"/>
          <w:bCs w:val="0"/>
          <w:sz w:val="20"/>
          <w:szCs w:val="20"/>
        </w:rPr>
      </w:pPr>
      <w:r>
        <w:rPr>
          <w:rFonts w:ascii="Arial" w:hAnsi="Arial" w:eastAsia="Arial" w:cs="Arial"/>
          <w:b w:val="0"/>
          <w:bCs w:val="0"/>
          <w:sz w:val="20"/>
          <w:szCs w:val="20"/>
          <w:rtl w:val="0"/>
        </w:rPr>
        <w:t xml:space="preserve">Orquestração:</w:t>
      </w:r>
      <w:r>
        <w:rPr>
          <w:rFonts w:ascii="Arial" w:hAnsi="Arial" w:eastAsia="Arial" w:cs="Arial"/>
          <w:b w:val="0"/>
          <w:bCs w:val="0"/>
          <w:sz w:val="20"/>
          <w:szCs w:val="20"/>
          <w:rtl w:val="0"/>
        </w:rPr>
        <w:t xml:space="preserve"> n8n (workflows low-code).</w:t>
      </w:r>
      <w:r>
        <w:rPr>
          <w:rFonts w:ascii="Arial" w:hAnsi="Arial" w:cs="Arial"/>
          <w:b w:val="0"/>
          <w:bCs w:val="0"/>
          <w:sz w:val="20"/>
          <w:szCs w:val="20"/>
        </w:rPr>
      </w:r>
    </w:p>
    <w:p>
      <w:pPr>
        <w:pStyle w:val="713"/>
        <w:numPr>
          <w:ilvl w:val="0"/>
          <w:numId w:val="16"/>
        </w:numPr>
        <w:pBdr/>
        <w:spacing/>
        <w:ind/>
        <w:rPr>
          <w:rFonts w:ascii="Arial" w:hAnsi="Arial" w:cs="Arial"/>
          <w:b w:val="0"/>
          <w:bCs w:val="0"/>
          <w:sz w:val="20"/>
          <w:szCs w:val="20"/>
        </w:rPr>
      </w:pPr>
      <w:r>
        <w:rPr>
          <w:rFonts w:ascii="Arial" w:hAnsi="Arial" w:eastAsia="Arial" w:cs="Arial"/>
          <w:b w:val="0"/>
          <w:bCs w:val="0"/>
          <w:sz w:val="20"/>
          <w:szCs w:val="20"/>
          <w:rtl w:val="0"/>
        </w:rPr>
      </w:r>
      <w:r>
        <w:rPr>
          <w:rFonts w:ascii="Arial" w:hAnsi="Arial" w:eastAsia="Arial" w:cs="Arial"/>
          <w:b w:val="0"/>
          <w:bCs w:val="0"/>
          <w:sz w:val="20"/>
          <w:szCs w:val="20"/>
          <w:rtl w:val="0"/>
        </w:rPr>
        <w:t xml:space="preserve">Modelos LLM:</w:t>
      </w:r>
      <w:r>
        <w:rPr>
          <w:rFonts w:ascii="Arial" w:hAnsi="Arial" w:eastAsia="Arial" w:cs="Arial"/>
          <w:b w:val="0"/>
          <w:bCs w:val="0"/>
          <w:sz w:val="20"/>
          <w:szCs w:val="20"/>
          <w:rtl w:val="0"/>
        </w:rPr>
        <w:t xml:space="preserve"> OpenAI GPT-4o (respostas em linguagem natural).</w:t>
      </w:r>
      <w:r>
        <w:rPr>
          <w:rFonts w:ascii="Arial" w:hAnsi="Arial" w:cs="Arial"/>
          <w:b w:val="0"/>
          <w:bCs w:val="0"/>
          <w:sz w:val="20"/>
          <w:szCs w:val="20"/>
        </w:rPr>
      </w:r>
      <w:r/>
    </w:p>
    <w:p>
      <w:pPr>
        <w:pStyle w:val="713"/>
        <w:numPr>
          <w:ilvl w:val="0"/>
          <w:numId w:val="16"/>
        </w:numPr>
        <w:pBdr/>
        <w:spacing/>
        <w:ind/>
        <w:rPr>
          <w:rFonts w:ascii="Arial" w:hAnsi="Arial" w:cs="Arial"/>
          <w:b w:val="0"/>
          <w:bCs w:val="0"/>
          <w:sz w:val="20"/>
          <w:szCs w:val="20"/>
        </w:rPr>
      </w:pPr>
      <w:r>
        <w:rPr>
          <w:rFonts w:ascii="Arial" w:hAnsi="Arial" w:eastAsia="Arial" w:cs="Arial"/>
          <w:b w:val="0"/>
          <w:bCs w:val="0"/>
          <w:sz w:val="20"/>
          <w:szCs w:val="20"/>
          <w:rtl w:val="0"/>
        </w:rPr>
        <w:t xml:space="preserve">Embeddings:</w:t>
      </w:r>
      <w:r>
        <w:rPr>
          <w:rFonts w:ascii="Arial" w:hAnsi="Arial" w:eastAsia="Arial" w:cs="Arial"/>
          <w:b w:val="0"/>
          <w:bCs w:val="0"/>
          <w:sz w:val="20"/>
          <w:szCs w:val="20"/>
          <w:rtl w:val="0"/>
        </w:rPr>
        <w:t xml:space="preserve"> Google Vertex AI (Text Embeddings API) – geração de vetores para documentos.</w:t>
      </w:r>
      <w:r>
        <w:rPr>
          <w:rFonts w:ascii="Arial" w:hAnsi="Arial" w:eastAsia="Arial" w:cs="Arial"/>
          <w:b w:val="0"/>
          <w:bCs w:val="0"/>
          <w:sz w:val="20"/>
          <w:szCs w:val="20"/>
        </w:rPr>
      </w:r>
    </w:p>
    <w:p>
      <w:pPr>
        <w:pStyle w:val="713"/>
        <w:numPr>
          <w:ilvl w:val="0"/>
          <w:numId w:val="16"/>
        </w:numPr>
        <w:pBdr/>
        <w:spacing/>
        <w:ind/>
        <w:rPr>
          <w:rFonts w:ascii="Arial" w:hAnsi="Arial" w:eastAsia="Arial" w:cs="Arial"/>
          <w:b w:val="0"/>
          <w:bCs w:val="0"/>
          <w:sz w:val="20"/>
          <w:szCs w:val="20"/>
          <w:highlight w:val="none"/>
        </w:rPr>
      </w:pPr>
      <w:r>
        <w:rPr>
          <w:rFonts w:ascii="Arial" w:hAnsi="Arial" w:eastAsia="Arial" w:cs="Arial"/>
          <w:b w:val="0"/>
          <w:bCs w:val="0"/>
          <w:sz w:val="20"/>
          <w:szCs w:val="20"/>
          <w:rtl w:val="0"/>
        </w:rPr>
        <w:t xml:space="preserve">Banco de dados:</w:t>
      </w:r>
      <w:r>
        <w:rPr>
          <w:rFonts w:ascii="Arial" w:hAnsi="Arial" w:eastAsia="Arial" w:cs="Arial"/>
          <w:b w:val="0"/>
          <w:bCs w:val="0"/>
          <w:sz w:val="20"/>
          <w:szCs w:val="20"/>
          <w:rtl w:val="0"/>
        </w:rPr>
        <w:t xml:space="preserve"> PostgreSQL + pgvector (Supabase).</w:t>
      </w:r>
      <w:r>
        <w:rPr>
          <w:rFonts w:ascii="Arial" w:hAnsi="Arial" w:eastAsia="Arial" w:cs="Arial"/>
          <w:b w:val="0"/>
          <w:bCs w:val="0"/>
          <w:sz w:val="20"/>
          <w:szCs w:val="20"/>
        </w:rPr>
      </w:r>
      <w:r>
        <w:rPr>
          <w:rFonts w:ascii="Arial" w:hAnsi="Arial" w:eastAsia="Arial" w:cs="Arial"/>
          <w:b w:val="0"/>
          <w:bCs w:val="0"/>
          <w:sz w:val="20"/>
          <w:szCs w:val="20"/>
          <w:highlight w:val="none"/>
          <w:rtl w:val="0"/>
        </w:rPr>
      </w:r>
      <w:r>
        <w:rPr>
          <w:rFonts w:ascii="Arial" w:hAnsi="Arial" w:eastAsia="Arial" w:cs="Arial"/>
          <w:b w:val="0"/>
          <w:bCs w:val="0"/>
          <w:sz w:val="20"/>
          <w:szCs w:val="20"/>
          <w:highlight w:val="none"/>
          <w:rtl w:val="0"/>
        </w:rPr>
      </w:r>
      <w:r>
        <w:rPr>
          <w:rFonts w:ascii="Arial" w:hAnsi="Arial" w:eastAsia="Arial" w:cs="Arial"/>
          <w:b w:val="0"/>
          <w:bCs w:val="0"/>
          <w:sz w:val="20"/>
          <w:szCs w:val="20"/>
          <w:highlight w:val="none"/>
        </w:rPr>
      </w:r>
    </w:p>
    <w:p>
      <w:pPr>
        <w:pStyle w:val="713"/>
        <w:numPr>
          <w:ilvl w:val="0"/>
          <w:numId w:val="16"/>
        </w:numPr>
        <w:pBdr/>
        <w:spacing/>
        <w:ind/>
        <w:rPr>
          <w:rFonts w:ascii="Arial" w:hAnsi="Arial" w:cs="Arial"/>
          <w:b w:val="0"/>
          <w:bCs w:val="0"/>
          <w:sz w:val="20"/>
          <w:szCs w:val="20"/>
        </w:rPr>
      </w:pPr>
      <w:r>
        <w:rPr>
          <w:rFonts w:ascii="Arial" w:hAnsi="Arial" w:eastAsia="Arial" w:cs="Arial"/>
          <w:b w:val="0"/>
          <w:bCs w:val="0"/>
          <w:sz w:val="20"/>
          <w:szCs w:val="20"/>
          <w:rtl w:val="0"/>
        </w:rPr>
        <w:t xml:space="preserve">Hospedagem:</w:t>
      </w:r>
      <w:r>
        <w:rPr>
          <w:rFonts w:ascii="Arial" w:hAnsi="Arial" w:eastAsia="Arial" w:cs="Arial"/>
          <w:b w:val="0"/>
          <w:bCs w:val="0"/>
          <w:sz w:val="20"/>
          <w:szCs w:val="20"/>
          <w:rtl w:val="0"/>
        </w:rPr>
        <w:t xml:space="preserve"> VPS Ubuntu com Docker + Docker Compose.</w:t>
      </w:r>
      <w:r>
        <w:rPr>
          <w:rFonts w:ascii="Arial" w:hAnsi="Arial" w:eastAsia="Arial" w:cs="Arial"/>
          <w:b w:val="0"/>
          <w:bCs w:val="0"/>
          <w:sz w:val="20"/>
          <w:szCs w:val="20"/>
        </w:rPr>
      </w:r>
    </w:p>
    <w:p>
      <w:pPr>
        <w:pBdr/>
        <w:spacing/>
        <w:ind/>
        <w:rPr/>
      </w:pPr>
      <w:r>
        <w:rPr>
          <w:rtl w:val="0"/>
        </w:rPr>
      </w:r>
      <w:r/>
    </w:p>
    <w:p>
      <w:pPr>
        <w:pStyle w:val="697"/>
        <w:numPr>
          <w:ilvl w:val="0"/>
          <w:numId w:val="4"/>
        </w:numPr>
        <w:pBdr/>
        <w:spacing/>
        <w:ind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>
        <w:rPr>
          <w:rFonts w:ascii="Arial" w:hAnsi="Arial" w:eastAsia="Arial" w:cs="Arial"/>
          <w:b/>
          <w:bCs/>
          <w:color w:val="000000" w:themeColor="text1"/>
          <w:sz w:val="20"/>
          <w:szCs w:val="20"/>
          <w:rtl w:val="0"/>
          <w:lang w:val="pt-BR"/>
        </w:rPr>
        <w:t xml:space="preserve">Demonstração</w:t>
      </w:r>
      <w:r>
        <w:rPr>
          <w:rFonts w:ascii="Arial" w:hAnsi="Arial" w:eastAsia="Arial" w:cs="Arial"/>
          <w:b/>
          <w:bCs/>
          <w:color w:val="000000" w:themeColor="text1"/>
          <w:sz w:val="20"/>
          <w:szCs w:val="20"/>
        </w:rPr>
      </w:r>
    </w:p>
    <w:p>
      <w:pPr>
        <w:pBdr/>
        <w:spacing w:after="240" w:before="240"/>
        <w:ind/>
        <w:jc w:val="both"/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rtl w:val="0"/>
        </w:rPr>
        <w:t xml:space="preserve">O usuário</w:t>
      </w: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rtl w:val="0"/>
        </w:rPr>
        <w:t xml:space="preserve"> interage diretamente com o SAGE via Telegram, podendo enviar mensagens de texto ou áudio. O assistente processa a entrada, realiza consulta ao banco vetorial e ao modelo LLM, retorna a resposta explicativa e, quando necessário, fornece referências legais.</w:t>
      </w: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</w:rPr>
      </w:r>
    </w:p>
    <w:p>
      <w:pPr>
        <w:pBdr/>
        <w:spacing w:after="240" w:before="240"/>
        <w:ind w:firstLine="720"/>
        <w:jc w:val="both"/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highlight w:val="none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rtl w:val="0"/>
        </w:rPr>
        <w:t xml:space="preserve">Essa arquitetura baseada em mensagens simples permite uso intuitivo por gestores e profissionais de diversos níveis técnicos.</w:t>
      </w: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highlight w:val="none"/>
          <w:rtl w:val="0"/>
        </w:rPr>
      </w: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highlight w:val="none"/>
          <w:rtl w:val="0"/>
        </w:rPr>
      </w: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highlight w:val="none"/>
        </w:rPr>
      </w:r>
    </w:p>
    <w:p>
      <w:pPr>
        <w:pBdr/>
        <w:spacing/>
        <w:ind/>
        <w:rPr>
          <w:rFonts w:ascii="Arial" w:hAnsi="Arial" w:cs="Arial"/>
          <w:b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  <w:rtl w:val="0"/>
        </w:rPr>
        <w:t xml:space="preserve">Tela 1 – Início da conversa com o assistente SAGE</w:t>
      </w:r>
      <w:r>
        <w:rPr>
          <w:rFonts w:ascii="Arial" w:hAnsi="Arial" w:eastAsia="Arial" w:cs="Arial"/>
          <w:b/>
          <w:sz w:val="20"/>
          <w:szCs w:val="20"/>
        </w:rPr>
      </w:r>
    </w:p>
    <w:p>
      <w:pPr>
        <w:pBdr/>
        <w:spacing/>
        <w:ind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rtl w:val="0"/>
        </w:rPr>
        <w:t xml:space="preserve">(“Olá! Você disse: Bom dia! Como posso ajudar você hoje?”)</w:t>
      </w:r>
      <w:r>
        <w:rPr>
          <w:rFonts w:ascii="Arial" w:hAnsi="Arial" w:eastAsia="Arial" w:cs="Arial"/>
          <w:sz w:val="20"/>
          <w:szCs w:val="20"/>
        </w:rPr>
      </w:r>
    </w:p>
    <w:p>
      <w:pPr>
        <w:pBdr/>
        <w:spacing/>
        <w:ind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1371600"/>
                <wp:effectExtent l="0" t="0" r="0" b="0"/>
                <wp:docPr id="3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/>
                        <pic:nvPr/>
                      </pic:nvPicPr>
                      <pic:blipFill>
                        <a:blip r:embed="rId13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486400" cy="13716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32.00pt;height:108.00pt;mso-wrap-distance-left:0.00pt;mso-wrap-distance-top:0.00pt;mso-wrap-distance-right:0.00pt;mso-wrap-distance-bottom:0.00pt;z-index:1;">
                <v:imagedata r:id="rId13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sz w:val="20"/>
          <w:szCs w:val="20"/>
          <w:rtl w:val="0"/>
        </w:rPr>
      </w:r>
      <w:r>
        <w:rPr>
          <w:rFonts w:ascii="Arial" w:hAnsi="Arial" w:eastAsia="Arial" w:cs="Arial"/>
          <w:sz w:val="20"/>
          <w:szCs w:val="20"/>
        </w:rPr>
      </w:r>
    </w:p>
    <w:p>
      <w:pPr>
        <w:pBdr/>
        <w:spacing/>
        <w:ind/>
        <w:rPr>
          <w:rFonts w:ascii="Arial" w:hAnsi="Arial" w:cs="Arial"/>
          <w:b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  <w:rtl w:val="0"/>
        </w:rPr>
        <w:t xml:space="preserve">Tela 2 – Solicitação de análise de notas fiscais</w:t>
      </w:r>
      <w:r>
        <w:rPr>
          <w:rFonts w:ascii="Arial" w:hAnsi="Arial" w:eastAsia="Arial" w:cs="Arial"/>
          <w:b/>
          <w:sz w:val="20"/>
          <w:szCs w:val="20"/>
        </w:rPr>
      </w:r>
    </w:p>
    <w:p>
      <w:pPr>
        <w:pBdr/>
        <w:spacing/>
        <w:ind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rtl w:val="0"/>
        </w:rPr>
        <w:t xml:space="preserve">(“Favor analisar as notas fiscais e mostrar a nota de maior valor.”)</w:t>
      </w:r>
      <w:r>
        <w:rPr>
          <w:rFonts w:ascii="Arial" w:hAnsi="Arial" w:eastAsia="Arial" w:cs="Arial"/>
          <w:sz w:val="20"/>
          <w:szCs w:val="20"/>
        </w:rPr>
      </w:r>
    </w:p>
    <w:p>
      <w:pPr>
        <w:pBdr/>
        <w:spacing/>
        <w:ind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1409700"/>
                <wp:effectExtent l="0" t="0" r="0" b="0"/>
                <wp:docPr id="4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/>
                        <pic:nvPr/>
                      </pic:nvPicPr>
                      <pic:blipFill>
                        <a:blip r:embed="rId14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486400" cy="14097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32.00pt;height:111.00pt;mso-wrap-distance-left:0.00pt;mso-wrap-distance-top:0.00pt;mso-wrap-distance-right:0.00pt;mso-wrap-distance-bottom:0.00pt;z-index:1;">
                <v:imagedata r:id="rId14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sz w:val="20"/>
          <w:szCs w:val="20"/>
          <w:rtl w:val="0"/>
        </w:rPr>
      </w:r>
      <w:r>
        <w:rPr>
          <w:rFonts w:ascii="Arial" w:hAnsi="Arial" w:eastAsia="Arial" w:cs="Arial"/>
          <w:sz w:val="20"/>
          <w:szCs w:val="20"/>
        </w:rPr>
      </w:r>
    </w:p>
    <w:p>
      <w:pPr>
        <w:pBdr/>
        <w:spacing/>
        <w:ind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  <w:highlight w:val="none"/>
          <w:rtl w:val="0"/>
        </w:rPr>
      </w:r>
      <w:r>
        <w:rPr>
          <w:rFonts w:ascii="Arial" w:hAnsi="Arial" w:eastAsia="Arial" w:cs="Arial"/>
          <w:b/>
          <w:sz w:val="20"/>
          <w:szCs w:val="20"/>
          <w:highlight w:val="none"/>
          <w:rtl w:val="0"/>
        </w:rPr>
      </w:r>
    </w:p>
    <w:p>
      <w:pPr>
        <w:pBdr/>
        <w:spacing/>
        <w:ind/>
        <w:rPr>
          <w:rFonts w:ascii="Arial" w:hAnsi="Arial" w:eastAsia="Arial" w:cs="Arial"/>
          <w:b/>
          <w:bCs/>
          <w:sz w:val="20"/>
          <w:szCs w:val="20"/>
          <w:highlight w:val="none"/>
        </w:rPr>
      </w:pPr>
      <w:r>
        <w:rPr>
          <w:rFonts w:ascii="Arial" w:hAnsi="Arial" w:eastAsia="Arial" w:cs="Arial"/>
          <w:b/>
          <w:sz w:val="20"/>
          <w:szCs w:val="20"/>
          <w:rtl w:val="0"/>
        </w:rPr>
        <w:t xml:space="preserve">Tela 3 – Retorno detalhado do SAGE</w:t>
      </w:r>
      <w:r>
        <w:rPr>
          <w:rFonts w:ascii="Arial" w:hAnsi="Arial" w:eastAsia="Arial" w:cs="Arial"/>
          <w:b/>
          <w:sz w:val="20"/>
          <w:szCs w:val="20"/>
        </w:rPr>
      </w:r>
    </w:p>
    <w:p>
      <w:pPr>
        <w:pBdr/>
        <w:spacing/>
        <w:ind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rtl w:val="0"/>
        </w:rPr>
        <w:t xml:space="preserve">(exibição dos dados da NF de maior valor, CFOP, CNPJ, valor total etc.)</w:t>
      </w:r>
      <w:r>
        <w:rPr>
          <w:rFonts w:ascii="Arial" w:hAnsi="Arial" w:eastAsia="Arial" w:cs="Arial"/>
          <w:sz w:val="20"/>
          <w:szCs w:val="20"/>
        </w:rPr>
      </w:r>
    </w:p>
    <w:p>
      <w:pPr>
        <w:pBdr/>
        <w:spacing/>
        <w:ind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5816600"/>
                <wp:effectExtent l="0" t="0" r="0" b="0"/>
                <wp:docPr id="5" name="image5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5.png"/>
                        <pic:cNvPicPr/>
                        <pic:nvPr/>
                      </pic:nvPicPr>
                      <pic:blipFill>
                        <a:blip r:embed="rId15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486400" cy="58166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32.00pt;height:458.00pt;mso-wrap-distance-left:0.00pt;mso-wrap-distance-top:0.00pt;mso-wrap-distance-right:0.00pt;mso-wrap-distance-bottom:0.00pt;z-index:1;">
                <v:imagedata r:id="rId15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sz w:val="20"/>
          <w:szCs w:val="20"/>
          <w:rtl w:val="0"/>
        </w:rPr>
      </w:r>
      <w:r>
        <w:rPr>
          <w:rFonts w:ascii="Arial" w:hAnsi="Arial" w:eastAsia="Arial" w:cs="Arial"/>
          <w:sz w:val="20"/>
          <w:szCs w:val="20"/>
        </w:rPr>
      </w:r>
    </w:p>
    <w:p>
      <w:pPr>
        <w:pBdr/>
        <w:spacing/>
        <w:ind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rtl w:val="0"/>
        </w:rPr>
      </w:r>
      <w:r>
        <w:rPr>
          <w:rFonts w:ascii="Arial" w:hAnsi="Arial" w:eastAsia="Arial" w:cs="Arial"/>
          <w:sz w:val="20"/>
          <w:szCs w:val="20"/>
        </w:rPr>
      </w:r>
    </w:p>
    <w:p>
      <w:pPr>
        <w:pBdr/>
        <w:spacing/>
        <w:ind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rtl w:val="0"/>
        </w:rPr>
      </w:r>
      <w:r>
        <w:rPr>
          <w:rFonts w:ascii="Arial" w:hAnsi="Arial" w:eastAsia="Arial" w:cs="Arial"/>
          <w:sz w:val="20"/>
          <w:szCs w:val="20"/>
        </w:rPr>
      </w:r>
    </w:p>
    <w:p>
      <w:pPr>
        <w:pBdr/>
        <w:spacing/>
        <w:ind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rtl w:val="0"/>
        </w:rPr>
      </w:r>
      <w:r>
        <w:rPr>
          <w:rFonts w:ascii="Arial" w:hAnsi="Arial" w:eastAsia="Arial" w:cs="Arial"/>
          <w:sz w:val="20"/>
          <w:szCs w:val="20"/>
        </w:rPr>
      </w:r>
    </w:p>
    <w:p>
      <w:pPr>
        <w:pBdr/>
        <w:spacing/>
        <w:ind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rtl w:val="0"/>
        </w:rPr>
      </w:r>
      <w:r>
        <w:rPr>
          <w:rFonts w:ascii="Arial" w:hAnsi="Arial" w:eastAsia="Arial" w:cs="Arial"/>
          <w:sz w:val="20"/>
          <w:szCs w:val="20"/>
        </w:rPr>
      </w:r>
    </w:p>
    <w:p>
      <w:pPr>
        <w:pBdr/>
        <w:spacing/>
        <w:ind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rtl w:val="0"/>
        </w:rPr>
      </w:r>
      <w:r>
        <w:rPr>
          <w:rFonts w:ascii="Arial" w:hAnsi="Arial" w:eastAsia="Arial" w:cs="Arial"/>
          <w:sz w:val="20"/>
          <w:szCs w:val="20"/>
        </w:rPr>
      </w:r>
    </w:p>
    <w:p>
      <w:pPr>
        <w:pBdr/>
        <w:spacing/>
        <w:ind/>
        <w:rPr>
          <w:rFonts w:ascii="Arial" w:hAnsi="Arial" w:cs="Arial"/>
          <w:b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  <w:rtl w:val="0"/>
        </w:rPr>
        <w:t xml:space="preserve">Tela 4 – Solicitação de verificação de evasão fiscal</w:t>
      </w:r>
      <w:r>
        <w:rPr>
          <w:rFonts w:ascii="Arial" w:hAnsi="Arial" w:eastAsia="Arial" w:cs="Arial"/>
          <w:b/>
          <w:sz w:val="20"/>
          <w:szCs w:val="20"/>
        </w:rPr>
      </w:r>
    </w:p>
    <w:p>
      <w:pPr>
        <w:pBdr/>
        <w:spacing/>
        <w:ind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rtl w:val="0"/>
        </w:rPr>
        <w:t xml:space="preserve">(“Então faça uma análise e verifique se há evasão fiscal?”)</w:t>
      </w:r>
      <w:r>
        <w:rPr>
          <w:rFonts w:ascii="Arial" w:hAnsi="Arial" w:eastAsia="Arial" w:cs="Arial"/>
          <w:sz w:val="20"/>
          <w:szCs w:val="20"/>
        </w:rPr>
      </w:r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2565400"/>
                <wp:effectExtent l="0" t="0" r="0" b="0"/>
                <wp:docPr id="6" name="image7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7.png"/>
                        <pic:cNvPicPr/>
                        <pic:nvPr/>
                      </pic:nvPicPr>
                      <pic:blipFill>
                        <a:blip r:embed="rId16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486400" cy="25654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32.00pt;height:202.00pt;mso-wrap-distance-left:0.00pt;mso-wrap-distance-top:0.00pt;mso-wrap-distance-right:0.00pt;mso-wrap-distance-bottom:0.00pt;z-index:1;">
                <v:imagedata r:id="rId16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/>
    </w:p>
    <w:p>
      <w:pPr>
        <w:pBdr/>
        <w:spacing/>
        <w:ind/>
        <w:rPr>
          <w:b/>
        </w:rPr>
      </w:pPr>
      <w:r>
        <w:rPr>
          <w:rtl w:val="0"/>
        </w:rPr>
      </w:r>
      <w:r>
        <w:rPr>
          <w:b/>
        </w:rPr>
      </w:r>
    </w:p>
    <w:p>
      <w:pPr>
        <w:pBdr/>
        <w:spacing/>
        <w:ind/>
        <w:rPr>
          <w:b/>
        </w:rPr>
      </w:pPr>
      <w:r>
        <w:rPr>
          <w:rtl w:val="0"/>
        </w:rPr>
      </w:r>
      <w:r>
        <w:rPr>
          <w:b/>
        </w:rPr>
      </w:r>
    </w:p>
    <w:p>
      <w:pPr>
        <w:pBdr/>
        <w:spacing/>
        <w:ind/>
        <w:rPr>
          <w:b/>
        </w:rPr>
      </w:pPr>
      <w:r>
        <w:rPr>
          <w:rtl w:val="0"/>
        </w:rPr>
      </w:r>
      <w:r>
        <w:rPr>
          <w:b/>
        </w:rPr>
      </w:r>
    </w:p>
    <w:p>
      <w:pPr>
        <w:pBdr/>
        <w:spacing/>
        <w:ind/>
        <w:rPr>
          <w:b/>
        </w:rPr>
      </w:pPr>
      <w:r>
        <w:rPr>
          <w:rtl w:val="0"/>
        </w:rPr>
      </w:r>
      <w:r>
        <w:rPr>
          <w:b/>
        </w:rPr>
      </w:r>
    </w:p>
    <w:p>
      <w:pPr>
        <w:pBdr/>
        <w:spacing/>
        <w:ind/>
        <w:rPr>
          <w:b/>
        </w:rPr>
      </w:pPr>
      <w:r>
        <w:rPr>
          <w:rtl w:val="0"/>
        </w:rPr>
      </w:r>
      <w:r>
        <w:rPr>
          <w:b/>
        </w:rPr>
      </w:r>
    </w:p>
    <w:p>
      <w:pPr>
        <w:pBdr/>
        <w:spacing/>
        <w:ind/>
        <w:rPr>
          <w:b/>
        </w:rPr>
      </w:pPr>
      <w:r>
        <w:rPr>
          <w:rtl w:val="0"/>
        </w:rPr>
      </w:r>
      <w:r>
        <w:rPr>
          <w:b/>
        </w:rPr>
      </w:r>
    </w:p>
    <w:p>
      <w:pPr>
        <w:pBdr/>
        <w:spacing/>
        <w:ind/>
        <w:rPr>
          <w:b/>
        </w:rPr>
      </w:pPr>
      <w:r>
        <w:rPr>
          <w:rtl w:val="0"/>
        </w:rPr>
      </w:r>
      <w:r>
        <w:rPr>
          <w:b/>
        </w:rPr>
      </w:r>
    </w:p>
    <w:p>
      <w:pPr>
        <w:pBdr/>
        <w:spacing/>
        <w:ind/>
        <w:rPr>
          <w:b/>
        </w:rPr>
      </w:pPr>
      <w:r>
        <w:rPr>
          <w:rtl w:val="0"/>
        </w:rPr>
      </w:r>
      <w:r>
        <w:rPr>
          <w:b/>
        </w:rPr>
      </w:r>
    </w:p>
    <w:p>
      <w:pPr>
        <w:pBdr/>
        <w:spacing/>
        <w:ind/>
        <w:rPr>
          <w:b/>
        </w:rPr>
      </w:pPr>
      <w:r>
        <w:rPr>
          <w:rtl w:val="0"/>
        </w:rPr>
      </w:r>
      <w:r>
        <w:rPr>
          <w:b/>
        </w:rPr>
      </w:r>
    </w:p>
    <w:p>
      <w:pPr>
        <w:pBdr/>
        <w:spacing/>
        <w:ind/>
        <w:rPr>
          <w:b/>
        </w:rPr>
      </w:pPr>
      <w:r>
        <w:rPr>
          <w:rtl w:val="0"/>
        </w:rPr>
      </w:r>
      <w:r>
        <w:rPr>
          <w:b/>
        </w:rPr>
      </w:r>
    </w:p>
    <w:p>
      <w:pPr>
        <w:pBdr/>
        <w:spacing/>
        <w:ind/>
        <w:rPr>
          <w:b/>
        </w:rPr>
      </w:pPr>
      <w:r>
        <w:rPr>
          <w:rtl w:val="0"/>
        </w:rPr>
      </w:r>
      <w:r>
        <w:rPr>
          <w:b/>
        </w:rPr>
      </w:r>
    </w:p>
    <w:p>
      <w:pPr>
        <w:pBdr/>
        <w:spacing/>
        <w:ind/>
        <w:rPr>
          <w:b/>
        </w:rPr>
      </w:pPr>
      <w:r>
        <w:rPr>
          <w:rtl w:val="0"/>
        </w:rPr>
      </w:r>
      <w:r>
        <w:rPr>
          <w:b/>
        </w:rPr>
      </w:r>
    </w:p>
    <w:p>
      <w:pPr>
        <w:pBdr/>
        <w:spacing/>
        <w:ind/>
        <w:rPr>
          <w:b/>
        </w:rPr>
      </w:pPr>
      <w:r>
        <w:rPr>
          <w:rtl w:val="0"/>
        </w:rPr>
      </w:r>
      <w:r>
        <w:rPr>
          <w:b/>
        </w:rPr>
      </w:r>
    </w:p>
    <w:p>
      <w:pPr>
        <w:pBdr/>
        <w:spacing/>
        <w:ind/>
        <w:rPr>
          <w:rFonts w:ascii="Arial" w:hAnsi="Arial" w:cs="Arial"/>
          <w:b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  <w:rtl w:val="0"/>
        </w:rPr>
        <w:t xml:space="preserve">Tela 5 – Resultado e relatório do SAGE</w:t>
      </w:r>
      <w:r>
        <w:rPr>
          <w:rFonts w:ascii="Arial" w:hAnsi="Arial" w:eastAsia="Arial" w:cs="Arial"/>
          <w:b/>
          <w:sz w:val="20"/>
          <w:szCs w:val="20"/>
        </w:rPr>
      </w:r>
    </w:p>
    <w:p>
      <w:pPr>
        <w:pBdr/>
        <w:spacing/>
        <w:ind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rtl w:val="0"/>
        </w:rPr>
        <w:t xml:space="preserve">(resposta analítica, tabela de dados e recomendações de auditoria).</w:t>
      </w:r>
      <w:r>
        <w:rPr>
          <w:rFonts w:ascii="Arial" w:hAnsi="Arial" w:eastAsia="Arial" w:cs="Arial"/>
          <w:sz w:val="20"/>
          <w:szCs w:val="20"/>
        </w:rPr>
      </w:r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6184900"/>
                <wp:effectExtent l="0" t="0" r="0" b="0"/>
                <wp:docPr id="7" name="image8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8.png"/>
                        <pic:cNvPicPr/>
                        <pic:nvPr/>
                      </pic:nvPicPr>
                      <pic:blipFill>
                        <a:blip r:embed="rId17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486400" cy="61849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32.00pt;height:487.00pt;mso-wrap-distance-left:0.00pt;mso-wrap-distance-top:0.00pt;mso-wrap-distance-right:0.00pt;mso-wrap-distance-bottom:0.00pt;z-index:1;">
                <v:imagedata r:id="rId17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/>
    </w:p>
    <w:p>
      <w:pPr>
        <w:pStyle w:val="697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1320800"/>
                <wp:effectExtent l="0" t="0" r="0" b="0"/>
                <wp:docPr id="8" name="image6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.png"/>
                        <pic:cNvPicPr/>
                        <pic:nvPr/>
                      </pic:nvPicPr>
                      <pic:blipFill>
                        <a:blip r:embed="rId18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486400" cy="13208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32.00pt;height:104.00pt;mso-wrap-distance-left:0.00pt;mso-wrap-distance-top:0.00pt;mso-wrap-distance-right:0.00pt;mso-wrap-distance-bottom:0.00pt;z-index:1;">
                <v:imagedata r:id="rId18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/>
    </w:p>
    <w:p>
      <w:pPr>
        <w:pStyle w:val="697"/>
        <w:numPr>
          <w:ilvl w:val="0"/>
          <w:numId w:val="4"/>
        </w:numPr>
        <w:pBdr/>
        <w:spacing/>
        <w:ind/>
        <w:jc w:val="both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eastAsia="Arial" w:cs="Arial"/>
          <w:color w:val="000000" w:themeColor="text1"/>
          <w:sz w:val="20"/>
          <w:szCs w:val="20"/>
          <w:rtl w:val="0"/>
        </w:rPr>
        <w:t xml:space="preserve">Conclusão</w:t>
      </w:r>
      <w:r>
        <w:rPr>
          <w:rFonts w:ascii="Arial" w:hAnsi="Arial" w:eastAsia="Arial" w:cs="Arial"/>
          <w:color w:val="000000" w:themeColor="text1"/>
          <w:sz w:val="20"/>
          <w:szCs w:val="20"/>
        </w:rPr>
      </w:r>
    </w:p>
    <w:p>
      <w:pPr>
        <w:pBdr/>
        <w:spacing/>
        <w:ind/>
        <w:jc w:val="both"/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rtl w:val="0"/>
        </w:rPr>
        <w:t xml:space="preserve">O SAGE integra IA, acessibilidade e confiabilidade normativa, elevando a qualidade e velocidade das decisões gerenciais no ambiente contábil e fiscal. Representa a convergência entre </w:t>
      </w: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rtl w:val="0"/>
        </w:rPr>
        <w:t xml:space="preserve">tecnologia de inteligência artificial avançada (LLMs + RAG)</w:t>
      </w: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rtl w:val="0"/>
        </w:rPr>
        <w:t xml:space="preserve"> e </w:t>
      </w: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rtl w:val="0"/>
        </w:rPr>
        <w:t xml:space="preserve">as necessidades práticas do setor empresarial e contábil</w:t>
      </w: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rtl w:val="0"/>
        </w:rPr>
        <w:t xml:space="preserve">.</w:t>
      </w:r>
      <w:r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</w:r>
    </w:p>
    <w:p>
      <w:pPr>
        <w:pBdr/>
        <w:spacing/>
        <w:ind w:firstLine="720"/>
        <w:jc w:val="both"/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rtl w:val="0"/>
        </w:rPr>
      </w: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rtl w:val="0"/>
        </w:rPr>
        <w:t xml:space="preserve">Sua implementação oferece:</w:t>
      </w:r>
      <w:r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</w:r>
      <w:r/>
    </w:p>
    <w:p>
      <w:pPr>
        <w:pStyle w:val="719"/>
        <w:numPr>
          <w:ilvl w:val="0"/>
          <w:numId w:val="21"/>
        </w:numPr>
        <w:pBdr/>
        <w:spacing w:after="0" w:afterAutospacing="0" w:before="240"/>
        <w:ind/>
        <w:jc w:val="both"/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rtl w:val="0"/>
        </w:rPr>
        <w:t xml:space="preserve">Acesso rápido a informações fiscais e contábeis de alto nível técnico</w:t>
      </w: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rtl w:val="0"/>
        </w:rPr>
        <w:t xml:space="preserve">;</w:t>
      </w: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</w:rPr>
      </w:r>
    </w:p>
    <w:p>
      <w:pPr>
        <w:pStyle w:val="719"/>
        <w:numPr>
          <w:ilvl w:val="0"/>
          <w:numId w:val="21"/>
        </w:numPr>
        <w:pBdr/>
        <w:spacing w:after="0" w:afterAutospacing="0" w:before="0" w:beforeAutospacing="0"/>
        <w:ind/>
        <w:jc w:val="both"/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rtl w:val="0"/>
        </w:rPr>
        <w:t xml:space="preserve">Redução do tempo de pesquisa e análise de documentos fiscais</w:t>
      </w: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rtl w:val="0"/>
        </w:rPr>
        <w:t xml:space="preserve">;</w:t>
      </w: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</w:rPr>
      </w:r>
    </w:p>
    <w:p>
      <w:pPr>
        <w:pStyle w:val="719"/>
        <w:numPr>
          <w:ilvl w:val="0"/>
          <w:numId w:val="21"/>
        </w:numPr>
        <w:pBdr/>
        <w:spacing w:after="0" w:afterAutospacing="0" w:before="0" w:beforeAutospacing="0"/>
        <w:ind/>
        <w:jc w:val="both"/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rtl w:val="0"/>
        </w:rPr>
        <w:t xml:space="preserve">Tomadas de decisão mais assertivas e seguras</w:t>
      </w: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rtl w:val="0"/>
        </w:rPr>
        <w:t xml:space="preserve">;</w:t>
      </w: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</w:rPr>
      </w:r>
    </w:p>
    <w:p>
      <w:pPr>
        <w:pStyle w:val="719"/>
        <w:numPr>
          <w:ilvl w:val="0"/>
          <w:numId w:val="21"/>
        </w:numPr>
        <w:pBdr/>
        <w:spacing w:after="0" w:afterAutospacing="0" w:before="0" w:beforeAutospacing="0"/>
        <w:ind/>
        <w:jc w:val="both"/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rtl w:val="0"/>
        </w:rPr>
        <w:t xml:space="preserve">Interface democrática e amigável</w:t>
      </w: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rtl w:val="0"/>
        </w:rPr>
        <w:t xml:space="preserve">, promovendo inclusão digital na gestão financeira;</w:t>
      </w: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</w:rPr>
      </w:r>
    </w:p>
    <w:p>
      <w:pPr>
        <w:pStyle w:val="719"/>
        <w:numPr>
          <w:ilvl w:val="0"/>
          <w:numId w:val="21"/>
        </w:numPr>
        <w:pBdr/>
        <w:spacing w:after="240" w:before="0" w:beforeAutospacing="0"/>
        <w:ind/>
        <w:jc w:val="both"/>
        <w:rPr>
          <w:rFonts w:ascii="Arial" w:hAnsi="Arial" w:eastAsia="Arial" w:cs="Arial"/>
          <w:color w:val="000000" w:themeColor="text1"/>
          <w:sz w:val="20"/>
          <w:szCs w:val="20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rtl w:val="0"/>
        </w:rPr>
        <w:t xml:space="preserve">Confiabilidade jurídica e técnica</w:t>
      </w: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rtl w:val="0"/>
        </w:rPr>
        <w:t xml:space="preserve"> graças à recuperação direta de bases normativas oficiais.</w:t>
      </w:r>
      <w:r>
        <w:rPr>
          <w:rFonts w:ascii="Arial" w:hAnsi="Arial" w:eastAsia="Arial" w:cs="Arial"/>
          <w:color w:val="000000" w:themeColor="text1"/>
          <w:sz w:val="20"/>
          <w:szCs w:val="20"/>
          <w:rtl w:val="0"/>
        </w:rPr>
        <w:br/>
      </w:r>
      <w:r>
        <w:rPr>
          <w:rFonts w:ascii="Arial" w:hAnsi="Arial" w:cs="Arial"/>
          <w:color w:val="000000" w:themeColor="text1"/>
          <w:sz w:val="20"/>
          <w:szCs w:val="20"/>
        </w:rPr>
      </w:r>
    </w:p>
    <w:p>
      <w:pPr>
        <w:pBdr/>
        <w:spacing w:after="240" w:before="0" w:beforeAutospacing="0"/>
        <w:ind w:firstLine="720" w:left="0"/>
        <w:jc w:val="both"/>
        <w:rPr>
          <w:rFonts w:ascii="Arial" w:hAnsi="Arial" w:cs="Arial"/>
          <w:color w:val="000000" w:themeColor="text1"/>
          <w:sz w:val="20"/>
          <w:szCs w:val="20"/>
          <w:highlight w:val="none"/>
        </w:rPr>
      </w:pPr>
      <w:r>
        <w:rPr>
          <w:rFonts w:ascii="Arial" w:hAnsi="Arial" w:eastAsia="Arial" w:cs="Arial"/>
          <w:color w:val="000000" w:themeColor="text1"/>
          <w:sz w:val="20"/>
          <w:szCs w:val="20"/>
          <w:rtl w:val="0"/>
        </w:rPr>
      </w: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rtl w:val="0"/>
        </w:rPr>
        <w:t xml:space="preserve">O SAGE posiciona-se como um marco no uso de LLMs para fins profissionais de governança e tomada de decisão, inaugurando um novo modelo de </w:t>
      </w: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rtl w:val="0"/>
        </w:rPr>
        <w:t xml:space="preserve">consultoria inteligente digital </w:t>
      </w: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rtl w:val="0"/>
        </w:rPr>
        <w:t xml:space="preserve">para a gestão estratégica</w:t>
      </w: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rtl w:val="0"/>
        </w:rPr>
        <w:t xml:space="preserve">.</w:t>
      </w:r>
      <w:r>
        <w:rPr>
          <w:rFonts w:ascii="Arial" w:hAnsi="Arial" w:eastAsia="Arial" w:cs="Arial"/>
          <w:color w:val="000000" w:themeColor="text1"/>
          <w:sz w:val="20"/>
          <w:szCs w:val="20"/>
        </w:rPr>
      </w:r>
      <w:r>
        <w:rPr>
          <w:rFonts w:ascii="Arial" w:hAnsi="Arial" w:eastAsia="Arial" w:cs="Arial"/>
          <w:sz w:val="20"/>
          <w:szCs w:val="20"/>
        </w:rPr>
      </w:r>
    </w:p>
    <w:p>
      <w:pPr>
        <w:pBdr/>
        <w:shd w:val="clear" w:color="auto" w:fill="ffffff"/>
        <w:spacing w:before="200" w:line="276" w:lineRule="auto"/>
        <w:ind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b/>
          <w:color w:val="222222"/>
          <w:sz w:val="20"/>
          <w:szCs w:val="20"/>
          <w:rtl w:val="0"/>
        </w:rPr>
        <w:t xml:space="preserve">Repositório no GitHub:</w:t>
      </w:r>
      <w:r>
        <w:rPr>
          <w:rFonts w:ascii="Arial" w:hAnsi="Arial" w:eastAsia="Arial" w:cs="Arial"/>
          <w:color w:val="222222"/>
          <w:sz w:val="20"/>
          <w:szCs w:val="20"/>
          <w:rtl w:val="0"/>
        </w:rPr>
        <w:t xml:space="preserve"> </w:t>
      </w:r>
      <w:hyperlink r:id="rId19" w:tooltip="https://github.com/larissagarcia/Grupo_294" w:history="1">
        <w:r>
          <w:rPr>
            <w:rFonts w:ascii="Arial" w:hAnsi="Arial" w:eastAsia="Arial" w:cs="Arial"/>
            <w:color w:val="1155cc"/>
            <w:sz w:val="20"/>
            <w:szCs w:val="20"/>
            <w:u w:val="single"/>
            <w:rtl w:val="0"/>
          </w:rPr>
          <w:t xml:space="preserve">https://github.com/larissagarcia/Grupo_294</w:t>
        </w:r>
      </w:hyperlink>
      <w:r>
        <w:rPr>
          <w:rFonts w:ascii="Arial" w:hAnsi="Arial" w:eastAsia="Arial" w:cs="Arial"/>
          <w:sz w:val="20"/>
          <w:szCs w:val="20"/>
          <w:rtl w:val="0"/>
        </w:rPr>
      </w:r>
      <w:r>
        <w:rPr>
          <w:rFonts w:ascii="Arial" w:hAnsi="Arial" w:eastAsia="Arial" w:cs="Arial"/>
          <w:sz w:val="20"/>
          <w:szCs w:val="20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Courier">
    <w:panose1 w:val="02070309020205020404"/>
  </w:font>
  <w:font w:name="Calibri">
    <w:panose1 w:val="020F0502020204030204"/>
  </w:font>
  <w:font w:name="Arial">
    <w:panose1 w:val="020B0604020202020204"/>
  </w:font>
  <w:font w:name="Cambria">
    <w:panose1 w:val="02040503050406030204"/>
  </w:font>
  <w:font w:name="Times New Roman">
    <w:panose1 w:val="020206030504050203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05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80"/>
        <w:tab w:val="right" w:leader="none" w:pos="9360"/>
      </w:tabs>
      <w:spacing w:after="0" w:before="0" w:line="240" w:lineRule="auto"/>
      <w:ind w:right="0" w:firstLine="0" w:left="0"/>
      <w:jc w:val="left"/>
      <w:rPr>
        <w:rFonts w:ascii="Cambria" w:hAnsi="Cambria" w:eastAsia="Cambria" w:cs="Cambria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Fonts w:ascii="Cambria" w:hAnsi="Cambria" w:eastAsia="Cambria" w:cs="Cambria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mc:AlternateContent>
        <mc:Choice Requires="wpg">
          <w:drawing>
            <wp:inline xmlns:wp="http://schemas.openxmlformats.org/drawingml/2006/wordprocessingDrawing" distT="0" distB="0" distL="0" distR="0">
              <wp:extent cx="5486400" cy="1081261"/>
              <wp:effectExtent l="0" t="0" r="0" b="0"/>
              <wp:docPr id="1" name="image3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3.png"/>
                      <pic:cNvPicPr/>
                      <pic:nvPr/>
                    </pic:nvPicPr>
                    <pic:blipFill>
                      <a:blip r:embed="rId1"/>
                      <a:srcRect l="0" t="0" r="0" b="0"/>
                      <a:stretch/>
                    </pic:blipFill>
                    <pic:spPr bwMode="auto">
                      <a:xfrm>
                        <a:off x="0" y="0"/>
                        <a:ext cx="5486400" cy="1081261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width:432.00pt;height:85.14pt;mso-wrap-distance-left:0.00pt;mso-wrap-distance-top:0.00pt;mso-wrap-distance-right:0.00pt;mso-wrap-distance-bottom:0.00pt;z-index:1;">
              <v:imagedata r:id="rId1" o:title="" croptop="0f" cropleft="0f" cropbottom="0f" cropright="0f"/>
              <o:lock v:ext="edit" rotation="t"/>
            </v:shape>
          </w:pict>
        </mc:Fallback>
      </mc:AlternateContent>
    </w:r>
    <w:r>
      <w:rPr>
        <w:rtl w:val="0"/>
      </w:rPr>
    </w:r>
    <w:r>
      <w:rPr>
        <w:rFonts w:ascii="Cambria" w:hAnsi="Cambria" w:eastAsia="Cambria" w:cs="Cambria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pStyle w:val="729"/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">
    <w:lvl w:ilvl="0">
      <w:isLgl w:val="false"/>
      <w:lvlJc w:val="left"/>
      <w:lvlText w:val="●"/>
      <w:numFmt w:val="bullet"/>
      <w:pPr>
        <w:pBdr/>
        <w:spacing/>
        <w:ind w:hanging="360" w:left="720"/>
      </w:pPr>
      <w:pStyle w:val="730"/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">
    <w:lvl w:ilvl="0">
      <w:isLgl w:val="false"/>
      <w:lvlJc w:val="left"/>
      <w:lvlText w:val="%1."/>
      <w:numFmt w:val="upperLetter"/>
      <w:pPr>
        <w:pBdr/>
        <w:spacing/>
        <w:ind w:hanging="360" w:left="720"/>
      </w:pPr>
      <w:pStyle w:val="731"/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1141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573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077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581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085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589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093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669"/>
      </w:pPr>
      <w:rPr/>
      <w:start w:val="1"/>
      <w:suff w:val="tab"/>
    </w:lvl>
  </w:abstractNum>
  <w:abstractNum w:abstractNumId="4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0"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">
    <w:lvl w:ilvl="0">
      <w:isLgl w:val="false"/>
      <w:lvlJc w:val="left"/>
      <w:lvlText w:val="%1."/>
      <w:numFmt w:val="decimal"/>
      <w:pPr>
        <w:pBdr/>
        <w:spacing/>
        <w:ind w:hanging="360" w:left="709"/>
      </w:pPr>
      <w:pStyle w:val="731"/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">
    <w:lvl w:ilvl="0">
      <w:isLgl w:val="false"/>
      <w:lvlJc w:val="right"/>
      <w:lvlText w:val="%1."/>
      <w:numFmt w:val="upperRoman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4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mbria" w:hAnsi="Cambria" w:eastAsia="Cambria" w:cs="Cambria"/>
        <w:sz w:val="22"/>
        <w:szCs w:val="22"/>
        <w:lang w:val="en" w:eastAsia="zh-CN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 Light"/>
    <w:basedOn w:val="71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71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71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0">
    <w:name w:val="footnote text"/>
    <w:basedOn w:val="695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710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710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95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710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710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71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71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95"/>
    <w:next w:val="695"/>
    <w:uiPriority w:val="39"/>
    <w:unhideWhenUsed/>
    <w:pPr>
      <w:pBdr/>
      <w:spacing w:after="100"/>
      <w:ind/>
    </w:pPr>
  </w:style>
  <w:style w:type="paragraph" w:styleId="189">
    <w:name w:val="toc 2"/>
    <w:basedOn w:val="695"/>
    <w:next w:val="695"/>
    <w:uiPriority w:val="39"/>
    <w:unhideWhenUsed/>
    <w:pPr>
      <w:pBdr/>
      <w:spacing w:after="100"/>
      <w:ind w:left="220"/>
    </w:pPr>
  </w:style>
  <w:style w:type="paragraph" w:styleId="190">
    <w:name w:val="toc 3"/>
    <w:basedOn w:val="695"/>
    <w:next w:val="695"/>
    <w:uiPriority w:val="39"/>
    <w:unhideWhenUsed/>
    <w:pPr>
      <w:pBdr/>
      <w:spacing w:after="100"/>
      <w:ind w:left="440"/>
    </w:pPr>
  </w:style>
  <w:style w:type="paragraph" w:styleId="191">
    <w:name w:val="toc 4"/>
    <w:basedOn w:val="695"/>
    <w:next w:val="695"/>
    <w:uiPriority w:val="39"/>
    <w:unhideWhenUsed/>
    <w:pPr>
      <w:pBdr/>
      <w:spacing w:after="100"/>
      <w:ind w:left="660"/>
    </w:pPr>
  </w:style>
  <w:style w:type="paragraph" w:styleId="192">
    <w:name w:val="toc 5"/>
    <w:basedOn w:val="695"/>
    <w:next w:val="695"/>
    <w:uiPriority w:val="39"/>
    <w:unhideWhenUsed/>
    <w:pPr>
      <w:pBdr/>
      <w:spacing w:after="100"/>
      <w:ind w:left="880"/>
    </w:pPr>
  </w:style>
  <w:style w:type="paragraph" w:styleId="193">
    <w:name w:val="toc 6"/>
    <w:basedOn w:val="695"/>
    <w:next w:val="695"/>
    <w:uiPriority w:val="39"/>
    <w:unhideWhenUsed/>
    <w:pPr>
      <w:pBdr/>
      <w:spacing w:after="100"/>
      <w:ind w:left="1100"/>
    </w:pPr>
  </w:style>
  <w:style w:type="paragraph" w:styleId="194">
    <w:name w:val="toc 7"/>
    <w:basedOn w:val="695"/>
    <w:next w:val="695"/>
    <w:uiPriority w:val="39"/>
    <w:unhideWhenUsed/>
    <w:pPr>
      <w:pBdr/>
      <w:spacing w:after="100"/>
      <w:ind w:left="1320"/>
    </w:pPr>
  </w:style>
  <w:style w:type="paragraph" w:styleId="195">
    <w:name w:val="toc 8"/>
    <w:basedOn w:val="695"/>
    <w:next w:val="695"/>
    <w:uiPriority w:val="39"/>
    <w:unhideWhenUsed/>
    <w:pPr>
      <w:pBdr/>
      <w:spacing w:after="100"/>
      <w:ind w:left="1540"/>
    </w:pPr>
  </w:style>
  <w:style w:type="paragraph" w:styleId="196">
    <w:name w:val="toc 9"/>
    <w:basedOn w:val="695"/>
    <w:next w:val="695"/>
    <w:uiPriority w:val="39"/>
    <w:unhideWhenUsed/>
    <w:pPr>
      <w:pBdr/>
      <w:spacing w:after="100"/>
      <w:ind w:left="1760"/>
    </w:pPr>
  </w:style>
  <w:style w:type="paragraph" w:styleId="207">
    <w:name w:val="table of figures"/>
    <w:basedOn w:val="695"/>
    <w:next w:val="695"/>
    <w:uiPriority w:val="99"/>
    <w:unhideWhenUsed/>
    <w:pPr>
      <w:pBdr/>
      <w:spacing w:after="0" w:afterAutospacing="0"/>
      <w:ind/>
    </w:pPr>
  </w:style>
  <w:style w:type="paragraph" w:styleId="695" w:default="1">
    <w:name w:val="Normal"/>
    <w:pPr>
      <w:pBdr/>
      <w:spacing/>
      <w:ind/>
    </w:pPr>
  </w:style>
  <w:style w:type="paragraph" w:styleId="696">
    <w:name w:val="Heading 1"/>
    <w:basedOn w:val="695"/>
    <w:next w:val="695"/>
    <w:pPr>
      <w:keepNext w:val="true"/>
      <w:keepLines w:val="true"/>
      <w:pBdr/>
      <w:spacing w:after="0" w:before="480"/>
      <w:ind/>
    </w:pPr>
    <w:rPr>
      <w:rFonts w:ascii="Calibri" w:hAnsi="Calibri" w:eastAsia="Calibri" w:cs="Calibri"/>
      <w:b/>
      <w:color w:val="366091"/>
      <w:sz w:val="28"/>
      <w:szCs w:val="28"/>
    </w:rPr>
  </w:style>
  <w:style w:type="paragraph" w:styleId="697">
    <w:name w:val="Heading 2"/>
    <w:basedOn w:val="695"/>
    <w:next w:val="695"/>
    <w:pPr>
      <w:keepNext w:val="true"/>
      <w:keepLines w:val="true"/>
      <w:pBdr/>
      <w:spacing w:after="0" w:before="200"/>
      <w:ind/>
    </w:pPr>
    <w:rPr>
      <w:rFonts w:ascii="Calibri" w:hAnsi="Calibri" w:eastAsia="Calibri" w:cs="Calibri"/>
      <w:b/>
      <w:color w:val="4f81bd"/>
      <w:sz w:val="26"/>
      <w:szCs w:val="26"/>
    </w:rPr>
  </w:style>
  <w:style w:type="paragraph" w:styleId="698">
    <w:name w:val="Heading 3"/>
    <w:basedOn w:val="695"/>
    <w:next w:val="695"/>
    <w:pPr>
      <w:keepNext w:val="true"/>
      <w:keepLines w:val="true"/>
      <w:pBdr/>
      <w:spacing w:after="0" w:before="200"/>
      <w:ind/>
    </w:pPr>
    <w:rPr>
      <w:rFonts w:ascii="Calibri" w:hAnsi="Calibri" w:eastAsia="Calibri" w:cs="Calibri"/>
      <w:b/>
      <w:color w:val="4f81bd"/>
    </w:rPr>
  </w:style>
  <w:style w:type="paragraph" w:styleId="699">
    <w:name w:val="Heading 4"/>
    <w:basedOn w:val="695"/>
    <w:next w:val="695"/>
    <w:pPr>
      <w:keepNext w:val="true"/>
      <w:keepLines w:val="true"/>
      <w:pBdr/>
      <w:spacing w:after="0" w:before="200"/>
      <w:ind/>
    </w:pPr>
    <w:rPr>
      <w:rFonts w:ascii="Calibri" w:hAnsi="Calibri" w:eastAsia="Calibri" w:cs="Calibri"/>
      <w:b/>
      <w:i/>
      <w:color w:val="4f81bd"/>
    </w:rPr>
  </w:style>
  <w:style w:type="paragraph" w:styleId="700">
    <w:name w:val="Heading 5"/>
    <w:basedOn w:val="695"/>
    <w:next w:val="695"/>
    <w:pPr>
      <w:keepNext w:val="true"/>
      <w:keepLines w:val="true"/>
      <w:pBdr/>
      <w:spacing w:after="0" w:before="200"/>
      <w:ind/>
    </w:pPr>
    <w:rPr>
      <w:rFonts w:ascii="Calibri" w:hAnsi="Calibri" w:eastAsia="Calibri" w:cs="Calibri"/>
      <w:color w:val="243f61"/>
    </w:rPr>
  </w:style>
  <w:style w:type="paragraph" w:styleId="701">
    <w:name w:val="Heading 6"/>
    <w:basedOn w:val="695"/>
    <w:next w:val="695"/>
    <w:pPr>
      <w:keepNext w:val="true"/>
      <w:keepLines w:val="true"/>
      <w:pBdr/>
      <w:spacing w:after="0" w:before="200"/>
      <w:ind/>
    </w:pPr>
    <w:rPr>
      <w:rFonts w:ascii="Calibri" w:hAnsi="Calibri" w:eastAsia="Calibri" w:cs="Calibri"/>
      <w:i/>
      <w:color w:val="243f61"/>
    </w:rPr>
  </w:style>
  <w:style w:type="paragraph" w:styleId="702">
    <w:name w:val="Title"/>
    <w:basedOn w:val="695"/>
    <w:next w:val="695"/>
    <w:pPr>
      <w:pBdr>
        <w:bottom w:val="single" w:color="4f81bd" w:sz="8" w:space="4"/>
      </w:pBdr>
      <w:spacing w:after="300" w:line="240" w:lineRule="auto"/>
      <w:ind/>
    </w:pPr>
    <w:rPr>
      <w:rFonts w:ascii="Calibri" w:hAnsi="Calibri" w:eastAsia="Calibri" w:cs="Calibri"/>
      <w:color w:val="17365d"/>
      <w:sz w:val="52"/>
      <w:szCs w:val="52"/>
    </w:rPr>
  </w:style>
  <w:style w:type="paragraph" w:styleId="703">
    <w:name w:val="Header"/>
    <w:basedOn w:val="695"/>
    <w:link w:val="704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4" w:customStyle="1">
    <w:name w:val="Header Char"/>
    <w:basedOn w:val="710"/>
    <w:link w:val="703"/>
    <w:uiPriority w:val="99"/>
    <w:pPr>
      <w:pBdr/>
      <w:spacing/>
      <w:ind/>
    </w:pPr>
  </w:style>
  <w:style w:type="paragraph" w:styleId="705">
    <w:name w:val="Footer"/>
    <w:basedOn w:val="695"/>
    <w:link w:val="706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6" w:customStyle="1">
    <w:name w:val="Footer Char"/>
    <w:basedOn w:val="710"/>
    <w:link w:val="705"/>
    <w:uiPriority w:val="99"/>
    <w:pPr>
      <w:pBdr/>
      <w:spacing/>
      <w:ind/>
    </w:pPr>
  </w:style>
  <w:style w:type="paragraph" w:styleId="707">
    <w:name w:val="Heading 7"/>
    <w:basedOn w:val="695"/>
    <w:next w:val="695"/>
    <w:link w:val="745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00"/>
    </w:rPr>
  </w:style>
  <w:style w:type="paragraph" w:styleId="708">
    <w:name w:val="Heading 8"/>
    <w:basedOn w:val="695"/>
    <w:next w:val="695"/>
    <w:link w:val="746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9">
    <w:name w:val="Heading 9"/>
    <w:basedOn w:val="695"/>
    <w:next w:val="695"/>
    <w:link w:val="747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00"/>
      <w:sz w:val="20"/>
      <w:szCs w:val="20"/>
    </w:rPr>
  </w:style>
  <w:style w:type="character" w:styleId="710" w:default="1">
    <w:name w:val="Default Paragraph Font"/>
    <w:uiPriority w:val="1"/>
    <w:semiHidden/>
    <w:unhideWhenUsed/>
    <w:pPr>
      <w:pBdr/>
      <w:spacing/>
      <w:ind/>
    </w:pPr>
  </w:style>
  <w:style w:type="table" w:styleId="71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12" w:default="1">
    <w:name w:val="No List"/>
    <w:uiPriority w:val="99"/>
    <w:semiHidden/>
    <w:unhideWhenUsed/>
    <w:pPr>
      <w:pBdr/>
      <w:spacing/>
      <w:ind/>
    </w:pPr>
  </w:style>
  <w:style w:type="paragraph" w:styleId="713">
    <w:name w:val="No Spacing"/>
    <w:uiPriority w:val="1"/>
    <w:qFormat/>
    <w:pPr>
      <w:pBdr/>
      <w:spacing w:after="0" w:line="240" w:lineRule="auto"/>
      <w:ind/>
    </w:pPr>
  </w:style>
  <w:style w:type="character" w:styleId="714" w:customStyle="1">
    <w:name w:val="Heading 1 Char"/>
    <w:basedOn w:val="710"/>
    <w:link w:val="69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00"/>
      <w:sz w:val="28"/>
      <w:szCs w:val="28"/>
    </w:rPr>
  </w:style>
  <w:style w:type="character" w:styleId="715" w:customStyle="1">
    <w:name w:val="Heading 2 Char"/>
    <w:basedOn w:val="710"/>
    <w:link w:val="697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16" w:customStyle="1">
    <w:name w:val="Heading 3 Char"/>
    <w:basedOn w:val="710"/>
    <w:link w:val="69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717" w:customStyle="1">
    <w:name w:val="Title Char"/>
    <w:basedOn w:val="710"/>
    <w:link w:val="70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00"/>
      <w:spacing w:val="5"/>
      <w:sz w:val="52"/>
      <w:szCs w:val="52"/>
    </w:rPr>
  </w:style>
  <w:style w:type="character" w:styleId="718" w:customStyle="1">
    <w:name w:val="Subtitle Char"/>
    <w:basedOn w:val="710"/>
    <w:link w:val="858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9">
    <w:name w:val="List Paragraph"/>
    <w:basedOn w:val="695"/>
    <w:uiPriority w:val="34"/>
    <w:qFormat/>
    <w:pPr>
      <w:pBdr/>
      <w:spacing/>
      <w:ind w:left="720"/>
      <w:contextualSpacing w:val="true"/>
    </w:pPr>
  </w:style>
  <w:style w:type="paragraph" w:styleId="720">
    <w:name w:val="Body Text"/>
    <w:basedOn w:val="695"/>
    <w:link w:val="721"/>
    <w:uiPriority w:val="99"/>
    <w:unhideWhenUsed/>
    <w:pPr>
      <w:pBdr/>
      <w:spacing w:after="120"/>
      <w:ind/>
    </w:pPr>
  </w:style>
  <w:style w:type="character" w:styleId="721" w:customStyle="1">
    <w:name w:val="Body Text Char"/>
    <w:basedOn w:val="710"/>
    <w:link w:val="720"/>
    <w:uiPriority w:val="99"/>
    <w:pPr>
      <w:pBdr/>
      <w:spacing/>
      <w:ind/>
    </w:pPr>
  </w:style>
  <w:style w:type="paragraph" w:styleId="722">
    <w:name w:val="Body Text 2"/>
    <w:basedOn w:val="695"/>
    <w:link w:val="723"/>
    <w:uiPriority w:val="99"/>
    <w:unhideWhenUsed/>
    <w:pPr>
      <w:pBdr/>
      <w:spacing w:after="120" w:line="480" w:lineRule="auto"/>
      <w:ind/>
    </w:pPr>
  </w:style>
  <w:style w:type="character" w:styleId="723" w:customStyle="1">
    <w:name w:val="Body Text 2 Char"/>
    <w:basedOn w:val="710"/>
    <w:link w:val="722"/>
    <w:uiPriority w:val="99"/>
    <w:pPr>
      <w:pBdr/>
      <w:spacing/>
      <w:ind/>
    </w:pPr>
  </w:style>
  <w:style w:type="paragraph" w:styleId="724">
    <w:name w:val="Body Text 3"/>
    <w:basedOn w:val="695"/>
    <w:link w:val="725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25" w:customStyle="1">
    <w:name w:val="Body Text 3 Char"/>
    <w:basedOn w:val="710"/>
    <w:link w:val="724"/>
    <w:uiPriority w:val="99"/>
    <w:pPr>
      <w:pBdr/>
      <w:spacing/>
      <w:ind/>
    </w:pPr>
    <w:rPr>
      <w:sz w:val="16"/>
      <w:szCs w:val="16"/>
    </w:rPr>
  </w:style>
  <w:style w:type="paragraph" w:styleId="726">
    <w:name w:val="List"/>
    <w:basedOn w:val="695"/>
    <w:uiPriority w:val="99"/>
    <w:unhideWhenUsed/>
    <w:pPr>
      <w:pBdr/>
      <w:spacing/>
      <w:ind w:hanging="360" w:left="360"/>
      <w:contextualSpacing w:val="true"/>
    </w:pPr>
  </w:style>
  <w:style w:type="paragraph" w:styleId="727">
    <w:name w:val="List 2"/>
    <w:basedOn w:val="695"/>
    <w:uiPriority w:val="99"/>
    <w:unhideWhenUsed/>
    <w:pPr>
      <w:pBdr/>
      <w:spacing/>
      <w:ind w:hanging="360" w:left="720"/>
      <w:contextualSpacing w:val="true"/>
    </w:pPr>
  </w:style>
  <w:style w:type="paragraph" w:styleId="728">
    <w:name w:val="List 3"/>
    <w:basedOn w:val="695"/>
    <w:uiPriority w:val="99"/>
    <w:unhideWhenUsed/>
    <w:pPr>
      <w:pBdr/>
      <w:spacing/>
      <w:ind w:hanging="360" w:left="1080"/>
      <w:contextualSpacing w:val="true"/>
    </w:pPr>
  </w:style>
  <w:style w:type="paragraph" w:styleId="729">
    <w:name w:val="List Bullet"/>
    <w:basedOn w:val="695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30">
    <w:name w:val="List Bullet 2"/>
    <w:basedOn w:val="695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31">
    <w:name w:val="List Bullet 3"/>
    <w:basedOn w:val="695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32">
    <w:name w:val="List Number"/>
    <w:basedOn w:val="695"/>
    <w:uiPriority w:val="99"/>
    <w:unhideWhenUsed/>
    <w:pPr>
      <w:numPr>
        <w:numId w:val="0"/>
      </w:numPr>
      <w:pBdr/>
      <w:spacing/>
      <w:ind/>
      <w:contextualSpacing w:val="true"/>
    </w:pPr>
  </w:style>
  <w:style w:type="paragraph" w:styleId="733">
    <w:name w:val="List Number 2"/>
    <w:basedOn w:val="695"/>
    <w:uiPriority w:val="99"/>
    <w:unhideWhenUsed/>
    <w:pPr>
      <w:numPr>
        <w:numId w:val="0"/>
      </w:numPr>
      <w:pBdr/>
      <w:spacing/>
      <w:ind/>
      <w:contextualSpacing w:val="true"/>
    </w:pPr>
  </w:style>
  <w:style w:type="paragraph" w:styleId="734">
    <w:name w:val="List Number 3"/>
    <w:basedOn w:val="695"/>
    <w:uiPriority w:val="99"/>
    <w:unhideWhenUsed/>
    <w:pPr>
      <w:numPr>
        <w:numId w:val="0"/>
      </w:numPr>
      <w:pBdr/>
      <w:spacing/>
      <w:ind/>
      <w:contextualSpacing w:val="true"/>
    </w:pPr>
  </w:style>
  <w:style w:type="paragraph" w:styleId="735">
    <w:name w:val="List Continue"/>
    <w:basedOn w:val="695"/>
    <w:uiPriority w:val="99"/>
    <w:unhideWhenUsed/>
    <w:pPr>
      <w:pBdr/>
      <w:spacing w:after="120"/>
      <w:ind w:left="360"/>
      <w:contextualSpacing w:val="true"/>
    </w:pPr>
  </w:style>
  <w:style w:type="paragraph" w:styleId="736">
    <w:name w:val="List Continue 2"/>
    <w:basedOn w:val="695"/>
    <w:uiPriority w:val="99"/>
    <w:unhideWhenUsed/>
    <w:pPr>
      <w:pBdr/>
      <w:spacing w:after="120"/>
      <w:ind w:left="720"/>
      <w:contextualSpacing w:val="true"/>
    </w:pPr>
  </w:style>
  <w:style w:type="paragraph" w:styleId="737">
    <w:name w:val="List Continue 3"/>
    <w:basedOn w:val="695"/>
    <w:uiPriority w:val="99"/>
    <w:unhideWhenUsed/>
    <w:pPr>
      <w:pBdr/>
      <w:spacing w:after="120"/>
      <w:ind w:left="1080"/>
      <w:contextualSpacing w:val="true"/>
    </w:pPr>
  </w:style>
  <w:style w:type="paragraph" w:styleId="738">
    <w:name w:val="macro"/>
    <w:link w:val="739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9" w:customStyle="1">
    <w:name w:val="Macro Text Char"/>
    <w:basedOn w:val="710"/>
    <w:link w:val="738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40">
    <w:name w:val="Quote"/>
    <w:basedOn w:val="695"/>
    <w:next w:val="695"/>
    <w:link w:val="741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41" w:customStyle="1">
    <w:name w:val="Quote Char"/>
    <w:basedOn w:val="710"/>
    <w:link w:val="740"/>
    <w:uiPriority w:val="29"/>
    <w:pPr>
      <w:pBdr/>
      <w:spacing/>
      <w:ind/>
    </w:pPr>
    <w:rPr>
      <w:i/>
      <w:iCs/>
      <w:color w:val="000000" w:themeColor="text1"/>
    </w:rPr>
  </w:style>
  <w:style w:type="character" w:styleId="742" w:customStyle="1">
    <w:name w:val="Heading 4 Char"/>
    <w:basedOn w:val="710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43" w:customStyle="1">
    <w:name w:val="Heading 5 Char"/>
    <w:basedOn w:val="710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00"/>
    </w:rPr>
  </w:style>
  <w:style w:type="character" w:styleId="744" w:customStyle="1">
    <w:name w:val="Heading 6 Char"/>
    <w:basedOn w:val="710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00"/>
    </w:rPr>
  </w:style>
  <w:style w:type="character" w:styleId="745" w:customStyle="1">
    <w:name w:val="Heading 7 Char"/>
    <w:basedOn w:val="710"/>
    <w:link w:val="70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00"/>
    </w:rPr>
  </w:style>
  <w:style w:type="character" w:styleId="746" w:customStyle="1">
    <w:name w:val="Heading 8 Char"/>
    <w:basedOn w:val="710"/>
    <w:link w:val="70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7" w:customStyle="1">
    <w:name w:val="Heading 9 Char"/>
    <w:basedOn w:val="710"/>
    <w:link w:val="70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00"/>
      <w:sz w:val="20"/>
      <w:szCs w:val="20"/>
    </w:rPr>
  </w:style>
  <w:style w:type="paragraph" w:styleId="748">
    <w:name w:val="Caption"/>
    <w:basedOn w:val="695"/>
    <w:next w:val="695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9">
    <w:name w:val="Strong"/>
    <w:basedOn w:val="710"/>
    <w:uiPriority w:val="22"/>
    <w:qFormat/>
    <w:pPr>
      <w:pBdr/>
      <w:spacing/>
      <w:ind/>
    </w:pPr>
    <w:rPr>
      <w:b/>
      <w:bCs/>
    </w:rPr>
  </w:style>
  <w:style w:type="character" w:styleId="750">
    <w:name w:val="Emphasis"/>
    <w:basedOn w:val="710"/>
    <w:uiPriority w:val="20"/>
    <w:qFormat/>
    <w:pPr>
      <w:pBdr/>
      <w:spacing/>
      <w:ind/>
    </w:pPr>
    <w:rPr>
      <w:i/>
      <w:iCs/>
    </w:rPr>
  </w:style>
  <w:style w:type="paragraph" w:styleId="751">
    <w:name w:val="Intense Quote"/>
    <w:basedOn w:val="695"/>
    <w:next w:val="695"/>
    <w:link w:val="752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52" w:customStyle="1">
    <w:name w:val="Intense Quote Char"/>
    <w:basedOn w:val="710"/>
    <w:link w:val="751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53">
    <w:name w:val="Subtle Emphasis"/>
    <w:basedOn w:val="710"/>
    <w:uiPriority w:val="19"/>
    <w:qFormat/>
    <w:pPr>
      <w:pBdr/>
      <w:spacing/>
      <w:ind/>
    </w:pPr>
    <w:rPr>
      <w:i/>
      <w:iCs/>
      <w:color w:val="808080" w:themeColor="text1" w:themeTint="00"/>
    </w:rPr>
  </w:style>
  <w:style w:type="character" w:styleId="754">
    <w:name w:val="Intense Emphasis"/>
    <w:basedOn w:val="710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55">
    <w:name w:val="Subtle Reference"/>
    <w:basedOn w:val="710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6">
    <w:name w:val="Intense Reference"/>
    <w:basedOn w:val="710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7">
    <w:name w:val="Book Title"/>
    <w:basedOn w:val="710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8">
    <w:name w:val="TOC Heading"/>
    <w:basedOn w:val="696"/>
    <w:next w:val="695"/>
    <w:uiPriority w:val="39"/>
    <w:semiHidden/>
    <w:unhideWhenUsed/>
    <w:qFormat/>
    <w:pPr>
      <w:pBdr/>
      <w:spacing/>
      <w:ind/>
      <w:outlineLvl w:val="9"/>
    </w:pPr>
  </w:style>
  <w:style w:type="table" w:styleId="759">
    <w:name w:val="Table Grid"/>
    <w:basedOn w:val="711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"/>
    <w:basedOn w:val="711"/>
    <w:uiPriority w:val="60"/>
    <w:pPr>
      <w:pBdr/>
      <w:spacing w:after="0" w:line="240" w:lineRule="auto"/>
      <w:ind/>
    </w:pPr>
    <w:rPr>
      <w:color w:val="000000" w:themeColor="text1" w:themeShade="00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00"/>
        <w:tcBorders>
          <w:left w:val="none" w:color="000000" w:sz="0" w:space="0"/>
          <w:right w:val="none" w:color="000000" w:sz="0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00"/>
        <w:tcBorders>
          <w:left w:val="none" w:color="000000" w:sz="0" w:space="0"/>
          <w:right w:val="none" w:color="000000" w:sz="0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0" w:space="0"/>
          <w:bottom w:val="single" w:color="000000" w:themeColor="text1" w:sz="8" w:space="0"/>
          <w:right w:val="none" w:color="000000" w:sz="0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0" w:space="0"/>
          <w:bottom w:val="single" w:color="000000" w:themeColor="text1" w:sz="8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Shading Accent 1"/>
    <w:basedOn w:val="711"/>
    <w:uiPriority w:val="60"/>
    <w:pPr>
      <w:pBdr/>
      <w:spacing w:after="0" w:line="240" w:lineRule="auto"/>
      <w:ind/>
    </w:pPr>
    <w:rPr>
      <w:color w:val="365f91" w:themeColor="accent1" w:themeShade="00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00"/>
        <w:tcBorders>
          <w:left w:val="none" w:color="000000" w:sz="0" w:space="0"/>
          <w:right w:val="none" w:color="000000" w:sz="0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00"/>
        <w:tcBorders>
          <w:left w:val="none" w:color="000000" w:sz="0" w:space="0"/>
          <w:right w:val="none" w:color="000000" w:sz="0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0" w:space="0"/>
          <w:bottom w:val="single" w:color="4f81bd" w:themeColor="accent1" w:sz="8" w:space="0"/>
          <w:right w:val="none" w:color="000000" w:sz="0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0" w:space="0"/>
          <w:bottom w:val="single" w:color="4f81bd" w:themeColor="accent1" w:sz="8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Shading Accent 2"/>
    <w:basedOn w:val="711"/>
    <w:uiPriority w:val="60"/>
    <w:pPr>
      <w:pBdr/>
      <w:spacing w:after="0" w:line="240" w:lineRule="auto"/>
      <w:ind/>
    </w:pPr>
    <w:rPr>
      <w:color w:val="943634" w:themeColor="accent2" w:themeShade="00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00"/>
        <w:tcBorders>
          <w:left w:val="none" w:color="000000" w:sz="0" w:space="0"/>
          <w:right w:val="none" w:color="000000" w:sz="0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00"/>
        <w:tcBorders>
          <w:left w:val="none" w:color="000000" w:sz="0" w:space="0"/>
          <w:right w:val="none" w:color="000000" w:sz="0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0" w:space="0"/>
          <w:bottom w:val="single" w:color="c0504d" w:themeColor="accent2" w:sz="8" w:space="0"/>
          <w:right w:val="none" w:color="000000" w:sz="0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0" w:space="0"/>
          <w:bottom w:val="single" w:color="c0504d" w:themeColor="accent2" w:sz="8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Shading Accent 3"/>
    <w:basedOn w:val="711"/>
    <w:uiPriority w:val="60"/>
    <w:pPr>
      <w:pBdr/>
      <w:spacing w:after="0" w:line="240" w:lineRule="auto"/>
      <w:ind/>
    </w:pPr>
    <w:rPr>
      <w:color w:val="76923c" w:themeColor="accent3" w:themeShade="00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00"/>
        <w:tcBorders>
          <w:left w:val="none" w:color="000000" w:sz="0" w:space="0"/>
          <w:right w:val="none" w:color="000000" w:sz="0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00"/>
        <w:tcBorders>
          <w:left w:val="none" w:color="000000" w:sz="0" w:space="0"/>
          <w:right w:val="none" w:color="000000" w:sz="0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0" w:space="0"/>
          <w:bottom w:val="single" w:color="9bbb59" w:themeColor="accent3" w:sz="8" w:space="0"/>
          <w:right w:val="none" w:color="000000" w:sz="0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0" w:space="0"/>
          <w:bottom w:val="single" w:color="9bbb59" w:themeColor="accent3" w:sz="8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Shading Accent 4"/>
    <w:basedOn w:val="711"/>
    <w:uiPriority w:val="60"/>
    <w:pPr>
      <w:pBdr/>
      <w:spacing w:after="0" w:line="240" w:lineRule="auto"/>
      <w:ind/>
    </w:pPr>
    <w:rPr>
      <w:color w:val="5f497a" w:themeColor="accent4" w:themeShade="00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00"/>
        <w:tcBorders>
          <w:left w:val="none" w:color="000000" w:sz="0" w:space="0"/>
          <w:right w:val="none" w:color="000000" w:sz="0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00"/>
        <w:tcBorders>
          <w:left w:val="none" w:color="000000" w:sz="0" w:space="0"/>
          <w:right w:val="none" w:color="000000" w:sz="0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0" w:space="0"/>
          <w:bottom w:val="single" w:color="8064a2" w:themeColor="accent4" w:sz="8" w:space="0"/>
          <w:right w:val="none" w:color="000000" w:sz="0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0" w:space="0"/>
          <w:bottom w:val="single" w:color="8064a2" w:themeColor="accent4" w:sz="8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Shading Accent 5"/>
    <w:basedOn w:val="711"/>
    <w:uiPriority w:val="60"/>
    <w:pPr>
      <w:pBdr/>
      <w:spacing w:after="0" w:line="240" w:lineRule="auto"/>
      <w:ind/>
    </w:pPr>
    <w:rPr>
      <w:color w:val="31849b" w:themeColor="accent5" w:themeShade="00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00"/>
        <w:tcBorders>
          <w:left w:val="none" w:color="000000" w:sz="0" w:space="0"/>
          <w:right w:val="none" w:color="000000" w:sz="0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00"/>
        <w:tcBorders>
          <w:left w:val="none" w:color="000000" w:sz="0" w:space="0"/>
          <w:right w:val="none" w:color="000000" w:sz="0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0" w:space="0"/>
          <w:bottom w:val="single" w:color="4bacc6" w:themeColor="accent5" w:sz="8" w:space="0"/>
          <w:right w:val="none" w:color="000000" w:sz="0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0" w:space="0"/>
          <w:bottom w:val="single" w:color="4bacc6" w:themeColor="accent5" w:sz="8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Shading Accent 6"/>
    <w:basedOn w:val="711"/>
    <w:uiPriority w:val="60"/>
    <w:pPr>
      <w:pBdr/>
      <w:spacing w:after="0" w:line="240" w:lineRule="auto"/>
      <w:ind/>
    </w:pPr>
    <w:rPr>
      <w:color w:val="e36c0a" w:themeColor="accent6" w:themeShade="00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00"/>
        <w:tcBorders>
          <w:left w:val="none" w:color="000000" w:sz="0" w:space="0"/>
          <w:right w:val="none" w:color="000000" w:sz="0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00"/>
        <w:tcBorders>
          <w:left w:val="none" w:color="000000" w:sz="0" w:space="0"/>
          <w:right w:val="none" w:color="000000" w:sz="0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0" w:space="0"/>
          <w:bottom w:val="single" w:color="f79646" w:themeColor="accent6" w:sz="8" w:space="0"/>
          <w:right w:val="none" w:color="000000" w:sz="0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0" w:space="0"/>
          <w:bottom w:val="single" w:color="f79646" w:themeColor="accent6" w:sz="8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"/>
    <w:basedOn w:val="711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List Accent 1"/>
    <w:basedOn w:val="711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List Accent 2"/>
    <w:basedOn w:val="711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List Accent 3"/>
    <w:basedOn w:val="711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List Accent 4"/>
    <w:basedOn w:val="711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List Accent 5"/>
    <w:basedOn w:val="711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List Accent 6"/>
    <w:basedOn w:val="711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"/>
    <w:basedOn w:val="711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00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00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ght Grid Accent 1"/>
    <w:basedOn w:val="711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00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00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ght Grid Accent 2"/>
    <w:basedOn w:val="711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00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00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ght Grid Accent 3"/>
    <w:basedOn w:val="711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00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00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ght Grid Accent 4"/>
    <w:basedOn w:val="711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00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00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ght Grid Accent 5"/>
    <w:basedOn w:val="711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00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00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ght Grid Accent 6"/>
    <w:basedOn w:val="711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00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00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"/>
    <w:basedOn w:val="711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404040" w:themeColor="text1" w:themeTint="00" w:sz="8" w:space="0"/>
        <w:left w:val="single" w:color="404040" w:themeColor="text1" w:themeTint="00" w:sz="8" w:space="0"/>
        <w:bottom w:val="single" w:color="404040" w:themeColor="text1" w:themeTint="00" w:sz="8" w:space="0"/>
        <w:right w:val="single" w:color="404040" w:themeColor="text1" w:themeTint="00" w:sz="8" w:space="0"/>
        <w:insideH w:val="single" w:color="404040" w:themeColor="text1" w:themeTint="00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00" w:sz="8" w:space="0"/>
          <w:left w:val="single" w:color="404040" w:themeColor="text1" w:themeTint="00" w:sz="8" w:space="0"/>
          <w:bottom w:val="single" w:color="404040" w:themeColor="text1" w:themeTint="00" w:sz="8" w:space="0"/>
          <w:right w:val="single" w:color="404040" w:themeColor="text1" w:themeTint="00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00" w:sz="6" w:space="0"/>
          <w:left w:val="single" w:color="404040" w:themeColor="text1" w:themeTint="00" w:sz="8" w:space="0"/>
          <w:bottom w:val="single" w:color="404040" w:themeColor="text1" w:themeTint="00" w:sz="8" w:space="0"/>
          <w:right w:val="single" w:color="404040" w:themeColor="text1" w:themeTint="00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1 Accent 1"/>
    <w:basedOn w:val="711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7ba0cd" w:themeColor="accent1" w:themeTint="00" w:sz="8" w:space="0"/>
        <w:left w:val="single" w:color="7ba0cd" w:themeColor="accent1" w:themeTint="00" w:sz="8" w:space="0"/>
        <w:bottom w:val="single" w:color="7ba0cd" w:themeColor="accent1" w:themeTint="00" w:sz="8" w:space="0"/>
        <w:right w:val="single" w:color="7ba0cd" w:themeColor="accent1" w:themeTint="00" w:sz="8" w:space="0"/>
        <w:insideH w:val="single" w:color="7ba0cd" w:themeColor="accent1" w:themeTint="00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00" w:sz="8" w:space="0"/>
          <w:left w:val="single" w:color="7ba0cd" w:themeColor="accent1" w:themeTint="00" w:sz="8" w:space="0"/>
          <w:bottom w:val="single" w:color="7ba0cd" w:themeColor="accent1" w:themeTint="00" w:sz="8" w:space="0"/>
          <w:right w:val="single" w:color="7ba0cd" w:themeColor="accent1" w:themeTint="00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00" w:sz="6" w:space="0"/>
          <w:left w:val="single" w:color="7ba0cd" w:themeColor="accent1" w:themeTint="00" w:sz="8" w:space="0"/>
          <w:bottom w:val="single" w:color="7ba0cd" w:themeColor="accent1" w:themeTint="00" w:sz="8" w:space="0"/>
          <w:right w:val="single" w:color="7ba0cd" w:themeColor="accent1" w:themeTint="00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1 Accent 2"/>
    <w:basedOn w:val="711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cf7b79" w:themeColor="accent2" w:themeTint="00" w:sz="8" w:space="0"/>
        <w:left w:val="single" w:color="cf7b79" w:themeColor="accent2" w:themeTint="00" w:sz="8" w:space="0"/>
        <w:bottom w:val="single" w:color="cf7b79" w:themeColor="accent2" w:themeTint="00" w:sz="8" w:space="0"/>
        <w:right w:val="single" w:color="cf7b79" w:themeColor="accent2" w:themeTint="00" w:sz="8" w:space="0"/>
        <w:insideH w:val="single" w:color="cf7b79" w:themeColor="accent2" w:themeTint="00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00" w:sz="8" w:space="0"/>
          <w:left w:val="single" w:color="cf7b79" w:themeColor="accent2" w:themeTint="00" w:sz="8" w:space="0"/>
          <w:bottom w:val="single" w:color="cf7b79" w:themeColor="accent2" w:themeTint="00" w:sz="8" w:space="0"/>
          <w:right w:val="single" w:color="cf7b79" w:themeColor="accent2" w:themeTint="00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00" w:sz="6" w:space="0"/>
          <w:left w:val="single" w:color="cf7b79" w:themeColor="accent2" w:themeTint="00" w:sz="8" w:space="0"/>
          <w:bottom w:val="single" w:color="cf7b79" w:themeColor="accent2" w:themeTint="00" w:sz="8" w:space="0"/>
          <w:right w:val="single" w:color="cf7b79" w:themeColor="accent2" w:themeTint="00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1 Accent 3"/>
    <w:basedOn w:val="711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b3cc82" w:themeColor="accent3" w:themeTint="00" w:sz="8" w:space="0"/>
        <w:left w:val="single" w:color="b3cc82" w:themeColor="accent3" w:themeTint="00" w:sz="8" w:space="0"/>
        <w:bottom w:val="single" w:color="b3cc82" w:themeColor="accent3" w:themeTint="00" w:sz="8" w:space="0"/>
        <w:right w:val="single" w:color="b3cc82" w:themeColor="accent3" w:themeTint="00" w:sz="8" w:space="0"/>
        <w:insideH w:val="single" w:color="b3cc82" w:themeColor="accent3" w:themeTint="00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00" w:sz="8" w:space="0"/>
          <w:left w:val="single" w:color="b3cc82" w:themeColor="accent3" w:themeTint="00" w:sz="8" w:space="0"/>
          <w:bottom w:val="single" w:color="b3cc82" w:themeColor="accent3" w:themeTint="00" w:sz="8" w:space="0"/>
          <w:right w:val="single" w:color="b3cc82" w:themeColor="accent3" w:themeTint="00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00" w:sz="6" w:space="0"/>
          <w:left w:val="single" w:color="b3cc82" w:themeColor="accent3" w:themeTint="00" w:sz="8" w:space="0"/>
          <w:bottom w:val="single" w:color="b3cc82" w:themeColor="accent3" w:themeTint="00" w:sz="8" w:space="0"/>
          <w:right w:val="single" w:color="b3cc82" w:themeColor="accent3" w:themeTint="00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1 Accent 4"/>
    <w:basedOn w:val="711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9f8ab9" w:themeColor="accent4" w:themeTint="00" w:sz="8" w:space="0"/>
        <w:left w:val="single" w:color="9f8ab9" w:themeColor="accent4" w:themeTint="00" w:sz="8" w:space="0"/>
        <w:bottom w:val="single" w:color="9f8ab9" w:themeColor="accent4" w:themeTint="00" w:sz="8" w:space="0"/>
        <w:right w:val="single" w:color="9f8ab9" w:themeColor="accent4" w:themeTint="00" w:sz="8" w:space="0"/>
        <w:insideH w:val="single" w:color="9f8ab9" w:themeColor="accent4" w:themeTint="00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00" w:sz="8" w:space="0"/>
          <w:left w:val="single" w:color="9f8ab9" w:themeColor="accent4" w:themeTint="00" w:sz="8" w:space="0"/>
          <w:bottom w:val="single" w:color="9f8ab9" w:themeColor="accent4" w:themeTint="00" w:sz="8" w:space="0"/>
          <w:right w:val="single" w:color="9f8ab9" w:themeColor="accent4" w:themeTint="00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00" w:sz="6" w:space="0"/>
          <w:left w:val="single" w:color="9f8ab9" w:themeColor="accent4" w:themeTint="00" w:sz="8" w:space="0"/>
          <w:bottom w:val="single" w:color="9f8ab9" w:themeColor="accent4" w:themeTint="00" w:sz="8" w:space="0"/>
          <w:right w:val="single" w:color="9f8ab9" w:themeColor="accent4" w:themeTint="00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1 Accent 5"/>
    <w:basedOn w:val="711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78c0d4" w:themeColor="accent5" w:themeTint="00" w:sz="8" w:space="0"/>
        <w:left w:val="single" w:color="78c0d4" w:themeColor="accent5" w:themeTint="00" w:sz="8" w:space="0"/>
        <w:bottom w:val="single" w:color="78c0d4" w:themeColor="accent5" w:themeTint="00" w:sz="8" w:space="0"/>
        <w:right w:val="single" w:color="78c0d4" w:themeColor="accent5" w:themeTint="00" w:sz="8" w:space="0"/>
        <w:insideH w:val="single" w:color="78c0d4" w:themeColor="accent5" w:themeTint="00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00" w:sz="8" w:space="0"/>
          <w:left w:val="single" w:color="78c0d4" w:themeColor="accent5" w:themeTint="00" w:sz="8" w:space="0"/>
          <w:bottom w:val="single" w:color="78c0d4" w:themeColor="accent5" w:themeTint="00" w:sz="8" w:space="0"/>
          <w:right w:val="single" w:color="78c0d4" w:themeColor="accent5" w:themeTint="00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00" w:sz="6" w:space="0"/>
          <w:left w:val="single" w:color="78c0d4" w:themeColor="accent5" w:themeTint="00" w:sz="8" w:space="0"/>
          <w:bottom w:val="single" w:color="78c0d4" w:themeColor="accent5" w:themeTint="00" w:sz="8" w:space="0"/>
          <w:right w:val="single" w:color="78c0d4" w:themeColor="accent5" w:themeTint="00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1 Accent 6"/>
    <w:basedOn w:val="711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9b074" w:themeColor="accent6" w:themeTint="00" w:sz="8" w:space="0"/>
        <w:left w:val="single" w:color="f9b074" w:themeColor="accent6" w:themeTint="00" w:sz="8" w:space="0"/>
        <w:bottom w:val="single" w:color="f9b074" w:themeColor="accent6" w:themeTint="00" w:sz="8" w:space="0"/>
        <w:right w:val="single" w:color="f9b074" w:themeColor="accent6" w:themeTint="00" w:sz="8" w:space="0"/>
        <w:insideH w:val="single" w:color="f9b074" w:themeColor="accent6" w:themeTint="00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00" w:sz="8" w:space="0"/>
          <w:left w:val="single" w:color="f9b074" w:themeColor="accent6" w:themeTint="00" w:sz="8" w:space="0"/>
          <w:bottom w:val="single" w:color="f9b074" w:themeColor="accent6" w:themeTint="00" w:sz="8" w:space="0"/>
          <w:right w:val="single" w:color="f9b074" w:themeColor="accent6" w:themeTint="00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00" w:sz="6" w:space="0"/>
          <w:left w:val="single" w:color="f9b074" w:themeColor="accent6" w:themeTint="00" w:sz="8" w:space="0"/>
          <w:bottom w:val="single" w:color="f9b074" w:themeColor="accent6" w:themeTint="00" w:sz="8" w:space="0"/>
          <w:right w:val="single" w:color="f9b074" w:themeColor="accent6" w:themeTint="00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"/>
    <w:basedOn w:val="711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00"/>
        <w:tcBorders>
          <w:left w:val="none" w:color="000000" w:sz="0" w:space="0"/>
          <w:right w:val="none" w:color="000000" w:sz="0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0" w:space="0"/>
          <w:left w:val="none" w:color="000000" w:sz="0" w:space="0"/>
          <w:bottom w:val="single" w:color="000000" w:sz="18" w:space="0"/>
          <w:right w:val="none" w:color="000000" w:sz="0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0" w:space="0"/>
          <w:bottom w:val="single" w:color="000000" w:sz="18" w:space="0"/>
          <w:right w:val="none" w:color="000000" w:sz="0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0" w:space="0"/>
          <w:right w:val="none" w:color="000000" w:sz="0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0" w:space="0"/>
          <w:bottom w:val="single" w:color="000000" w:sz="18" w:space="0"/>
          <w:right w:val="none" w:color="000000" w:sz="0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0" w:space="0"/>
          <w:bottom w:val="single" w:color="000000" w:sz="18" w:space="0"/>
          <w:right w:val="none" w:color="000000" w:sz="0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0" w:space="0"/>
          <w:bottom w:val="single" w:color="000000" w:sz="18" w:space="0"/>
          <w:right w:val="none" w:color="000000" w:sz="0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Shading 2 Accent 1"/>
    <w:basedOn w:val="711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00"/>
        <w:tcBorders>
          <w:left w:val="none" w:color="000000" w:sz="0" w:space="0"/>
          <w:right w:val="none" w:color="000000" w:sz="0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0" w:space="0"/>
          <w:left w:val="none" w:color="000000" w:sz="0" w:space="0"/>
          <w:bottom w:val="single" w:color="000000" w:sz="18" w:space="0"/>
          <w:right w:val="none" w:color="000000" w:sz="0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0" w:space="0"/>
          <w:bottom w:val="single" w:color="000000" w:sz="18" w:space="0"/>
          <w:right w:val="none" w:color="000000" w:sz="0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0" w:space="0"/>
          <w:right w:val="none" w:color="000000" w:sz="0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0" w:space="0"/>
          <w:bottom w:val="single" w:color="000000" w:sz="18" w:space="0"/>
          <w:right w:val="none" w:color="000000" w:sz="0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0" w:space="0"/>
          <w:bottom w:val="single" w:color="000000" w:sz="18" w:space="0"/>
          <w:right w:val="none" w:color="000000" w:sz="0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0" w:space="0"/>
          <w:bottom w:val="single" w:color="000000" w:sz="18" w:space="0"/>
          <w:right w:val="none" w:color="000000" w:sz="0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Shading 2 Accent 2"/>
    <w:basedOn w:val="711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00"/>
        <w:tcBorders>
          <w:left w:val="none" w:color="000000" w:sz="0" w:space="0"/>
          <w:right w:val="none" w:color="000000" w:sz="0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0" w:space="0"/>
          <w:left w:val="none" w:color="000000" w:sz="0" w:space="0"/>
          <w:bottom w:val="single" w:color="000000" w:sz="18" w:space="0"/>
          <w:right w:val="none" w:color="000000" w:sz="0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0" w:space="0"/>
          <w:bottom w:val="single" w:color="000000" w:sz="18" w:space="0"/>
          <w:right w:val="none" w:color="000000" w:sz="0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0" w:space="0"/>
          <w:right w:val="none" w:color="000000" w:sz="0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0" w:space="0"/>
          <w:bottom w:val="single" w:color="000000" w:sz="18" w:space="0"/>
          <w:right w:val="none" w:color="000000" w:sz="0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0" w:space="0"/>
          <w:bottom w:val="single" w:color="000000" w:sz="18" w:space="0"/>
          <w:right w:val="none" w:color="000000" w:sz="0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0" w:space="0"/>
          <w:bottom w:val="single" w:color="000000" w:sz="18" w:space="0"/>
          <w:right w:val="none" w:color="000000" w:sz="0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Shading 2 Accent 3"/>
    <w:basedOn w:val="711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00"/>
        <w:tcBorders>
          <w:left w:val="none" w:color="000000" w:sz="0" w:space="0"/>
          <w:right w:val="none" w:color="000000" w:sz="0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0" w:space="0"/>
          <w:left w:val="none" w:color="000000" w:sz="0" w:space="0"/>
          <w:bottom w:val="single" w:color="000000" w:sz="18" w:space="0"/>
          <w:right w:val="none" w:color="000000" w:sz="0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0" w:space="0"/>
          <w:bottom w:val="single" w:color="000000" w:sz="18" w:space="0"/>
          <w:right w:val="none" w:color="000000" w:sz="0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0" w:space="0"/>
          <w:right w:val="none" w:color="000000" w:sz="0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0" w:space="0"/>
          <w:bottom w:val="single" w:color="000000" w:sz="18" w:space="0"/>
          <w:right w:val="none" w:color="000000" w:sz="0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0" w:space="0"/>
          <w:bottom w:val="single" w:color="000000" w:sz="18" w:space="0"/>
          <w:right w:val="none" w:color="000000" w:sz="0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0" w:space="0"/>
          <w:bottom w:val="single" w:color="000000" w:sz="18" w:space="0"/>
          <w:right w:val="none" w:color="000000" w:sz="0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Shading 2 Accent 4"/>
    <w:basedOn w:val="711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00"/>
        <w:tcBorders>
          <w:left w:val="none" w:color="000000" w:sz="0" w:space="0"/>
          <w:right w:val="none" w:color="000000" w:sz="0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0" w:space="0"/>
          <w:left w:val="none" w:color="000000" w:sz="0" w:space="0"/>
          <w:bottom w:val="single" w:color="000000" w:sz="18" w:space="0"/>
          <w:right w:val="none" w:color="000000" w:sz="0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0" w:space="0"/>
          <w:bottom w:val="single" w:color="000000" w:sz="18" w:space="0"/>
          <w:right w:val="none" w:color="000000" w:sz="0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0" w:space="0"/>
          <w:right w:val="none" w:color="000000" w:sz="0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0" w:space="0"/>
          <w:bottom w:val="single" w:color="000000" w:sz="18" w:space="0"/>
          <w:right w:val="none" w:color="000000" w:sz="0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0" w:space="0"/>
          <w:bottom w:val="single" w:color="000000" w:sz="18" w:space="0"/>
          <w:right w:val="none" w:color="000000" w:sz="0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0" w:space="0"/>
          <w:bottom w:val="single" w:color="000000" w:sz="18" w:space="0"/>
          <w:right w:val="none" w:color="000000" w:sz="0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Shading 2 Accent 5"/>
    <w:basedOn w:val="711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00"/>
        <w:tcBorders>
          <w:left w:val="none" w:color="000000" w:sz="0" w:space="0"/>
          <w:right w:val="none" w:color="000000" w:sz="0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0" w:space="0"/>
          <w:left w:val="none" w:color="000000" w:sz="0" w:space="0"/>
          <w:bottom w:val="single" w:color="000000" w:sz="18" w:space="0"/>
          <w:right w:val="none" w:color="000000" w:sz="0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0" w:space="0"/>
          <w:bottom w:val="single" w:color="000000" w:sz="18" w:space="0"/>
          <w:right w:val="none" w:color="000000" w:sz="0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0" w:space="0"/>
          <w:right w:val="none" w:color="000000" w:sz="0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0" w:space="0"/>
          <w:bottom w:val="single" w:color="000000" w:sz="18" w:space="0"/>
          <w:right w:val="none" w:color="000000" w:sz="0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0" w:space="0"/>
          <w:bottom w:val="single" w:color="000000" w:sz="18" w:space="0"/>
          <w:right w:val="none" w:color="000000" w:sz="0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0" w:space="0"/>
          <w:bottom w:val="single" w:color="000000" w:sz="18" w:space="0"/>
          <w:right w:val="none" w:color="000000" w:sz="0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Shading 2 Accent 6"/>
    <w:basedOn w:val="711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00"/>
        <w:tcBorders>
          <w:left w:val="none" w:color="000000" w:sz="0" w:space="0"/>
          <w:right w:val="none" w:color="000000" w:sz="0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0" w:space="0"/>
          <w:left w:val="none" w:color="000000" w:sz="0" w:space="0"/>
          <w:bottom w:val="single" w:color="000000" w:sz="18" w:space="0"/>
          <w:right w:val="none" w:color="000000" w:sz="0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0" w:space="0"/>
          <w:bottom w:val="single" w:color="000000" w:sz="18" w:space="0"/>
          <w:right w:val="none" w:color="000000" w:sz="0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0" w:space="0"/>
          <w:right w:val="none" w:color="000000" w:sz="0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0" w:space="0"/>
          <w:bottom w:val="single" w:color="000000" w:sz="18" w:space="0"/>
          <w:right w:val="none" w:color="000000" w:sz="0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0" w:space="0"/>
          <w:bottom w:val="single" w:color="000000" w:sz="18" w:space="0"/>
          <w:right w:val="none" w:color="000000" w:sz="0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0" w:space="0"/>
          <w:bottom w:val="single" w:color="000000" w:sz="18" w:space="0"/>
          <w:right w:val="none" w:color="000000" w:sz="0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"/>
    <w:basedOn w:val="711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0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1 Accent 1"/>
    <w:basedOn w:val="711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0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1 Accent 2"/>
    <w:basedOn w:val="711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0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1 Accent 3"/>
    <w:basedOn w:val="711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0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1 Accent 4"/>
    <w:basedOn w:val="711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0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1 Accent 5"/>
    <w:basedOn w:val="711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0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1 Accent 6"/>
    <w:basedOn w:val="711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0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"/>
    <w:basedOn w:val="711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00"/>
        <w:tcBorders>
          <w:top w:val="none" w:color="000000" w:sz="0" w:space="0"/>
          <w:bottom w:val="none" w:color="000000" w:sz="0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00"/>
        <w:tcBorders>
          <w:left w:val="none" w:color="000000" w:sz="0" w:space="0"/>
          <w:right w:val="none" w:color="000000" w:sz="0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0" w:space="0"/>
          <w:left w:val="none" w:color="000000" w:sz="0" w:space="0"/>
          <w:bottom w:val="single" w:color="000000" w:themeColor="text1" w:sz="24" w:space="0"/>
          <w:right w:val="none" w:color="000000" w:sz="0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0" w:space="0"/>
          <w:left w:val="single" w:color="000000" w:themeColor="text1" w:sz="8" w:space="0"/>
          <w:bottom w:val="none" w:color="000000" w:sz="0" w:space="0"/>
          <w:right w:val="none" w:color="000000" w:sz="0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0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List 2 Accent 1"/>
    <w:basedOn w:val="711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00"/>
        <w:tcBorders>
          <w:top w:val="none" w:color="000000" w:sz="0" w:space="0"/>
          <w:bottom w:val="none" w:color="000000" w:sz="0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00"/>
        <w:tcBorders>
          <w:left w:val="none" w:color="000000" w:sz="0" w:space="0"/>
          <w:right w:val="none" w:color="000000" w:sz="0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0" w:space="0"/>
          <w:left w:val="none" w:color="000000" w:sz="0" w:space="0"/>
          <w:bottom w:val="single" w:color="4f81bd" w:themeColor="accent1" w:sz="24" w:space="0"/>
          <w:right w:val="none" w:color="000000" w:sz="0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0" w:space="0"/>
          <w:left w:val="single" w:color="4f81bd" w:themeColor="accent1" w:sz="8" w:space="0"/>
          <w:bottom w:val="none" w:color="000000" w:sz="0" w:space="0"/>
          <w:right w:val="none" w:color="000000" w:sz="0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0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List 2 Accent 2"/>
    <w:basedOn w:val="711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00"/>
        <w:tcBorders>
          <w:top w:val="none" w:color="000000" w:sz="0" w:space="0"/>
          <w:bottom w:val="none" w:color="000000" w:sz="0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00"/>
        <w:tcBorders>
          <w:left w:val="none" w:color="000000" w:sz="0" w:space="0"/>
          <w:right w:val="none" w:color="000000" w:sz="0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0" w:space="0"/>
          <w:left w:val="none" w:color="000000" w:sz="0" w:space="0"/>
          <w:bottom w:val="single" w:color="c0504d" w:themeColor="accent2" w:sz="24" w:space="0"/>
          <w:right w:val="none" w:color="000000" w:sz="0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0" w:space="0"/>
          <w:left w:val="single" w:color="c0504d" w:themeColor="accent2" w:sz="8" w:space="0"/>
          <w:bottom w:val="none" w:color="000000" w:sz="0" w:space="0"/>
          <w:right w:val="none" w:color="000000" w:sz="0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0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List 2 Accent 3"/>
    <w:basedOn w:val="711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00"/>
        <w:tcBorders>
          <w:top w:val="none" w:color="000000" w:sz="0" w:space="0"/>
          <w:bottom w:val="none" w:color="000000" w:sz="0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00"/>
        <w:tcBorders>
          <w:left w:val="none" w:color="000000" w:sz="0" w:space="0"/>
          <w:right w:val="none" w:color="000000" w:sz="0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0" w:space="0"/>
          <w:left w:val="none" w:color="000000" w:sz="0" w:space="0"/>
          <w:bottom w:val="single" w:color="9bbb59" w:themeColor="accent3" w:sz="24" w:space="0"/>
          <w:right w:val="none" w:color="000000" w:sz="0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0" w:space="0"/>
          <w:left w:val="single" w:color="9bbb59" w:themeColor="accent3" w:sz="8" w:space="0"/>
          <w:bottom w:val="none" w:color="000000" w:sz="0" w:space="0"/>
          <w:right w:val="none" w:color="000000" w:sz="0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0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List 2 Accent 4"/>
    <w:basedOn w:val="711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00"/>
        <w:tcBorders>
          <w:top w:val="none" w:color="000000" w:sz="0" w:space="0"/>
          <w:bottom w:val="none" w:color="000000" w:sz="0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00"/>
        <w:tcBorders>
          <w:left w:val="none" w:color="000000" w:sz="0" w:space="0"/>
          <w:right w:val="none" w:color="000000" w:sz="0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0" w:space="0"/>
          <w:left w:val="none" w:color="000000" w:sz="0" w:space="0"/>
          <w:bottom w:val="single" w:color="8064a2" w:themeColor="accent4" w:sz="24" w:space="0"/>
          <w:right w:val="none" w:color="000000" w:sz="0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0" w:space="0"/>
          <w:left w:val="single" w:color="8064a2" w:themeColor="accent4" w:sz="8" w:space="0"/>
          <w:bottom w:val="none" w:color="000000" w:sz="0" w:space="0"/>
          <w:right w:val="none" w:color="000000" w:sz="0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0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List 2 Accent 5"/>
    <w:basedOn w:val="711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00"/>
        <w:tcBorders>
          <w:top w:val="none" w:color="000000" w:sz="0" w:space="0"/>
          <w:bottom w:val="none" w:color="000000" w:sz="0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00"/>
        <w:tcBorders>
          <w:left w:val="none" w:color="000000" w:sz="0" w:space="0"/>
          <w:right w:val="none" w:color="000000" w:sz="0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0" w:space="0"/>
          <w:left w:val="none" w:color="000000" w:sz="0" w:space="0"/>
          <w:bottom w:val="single" w:color="4bacc6" w:themeColor="accent5" w:sz="24" w:space="0"/>
          <w:right w:val="none" w:color="000000" w:sz="0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0" w:space="0"/>
          <w:left w:val="single" w:color="4bacc6" w:themeColor="accent5" w:sz="8" w:space="0"/>
          <w:bottom w:val="none" w:color="000000" w:sz="0" w:space="0"/>
          <w:right w:val="none" w:color="000000" w:sz="0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0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List 2 Accent 6"/>
    <w:basedOn w:val="711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00"/>
        <w:tcBorders>
          <w:top w:val="none" w:color="000000" w:sz="0" w:space="0"/>
          <w:bottom w:val="none" w:color="000000" w:sz="0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00"/>
        <w:tcBorders>
          <w:left w:val="none" w:color="000000" w:sz="0" w:space="0"/>
          <w:right w:val="none" w:color="000000" w:sz="0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0" w:space="0"/>
          <w:left w:val="none" w:color="000000" w:sz="0" w:space="0"/>
          <w:bottom w:val="single" w:color="f79646" w:themeColor="accent6" w:sz="24" w:space="0"/>
          <w:right w:val="none" w:color="000000" w:sz="0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0" w:space="0"/>
          <w:left w:val="single" w:color="f79646" w:themeColor="accent6" w:sz="8" w:space="0"/>
          <w:bottom w:val="none" w:color="000000" w:sz="0" w:space="0"/>
          <w:right w:val="none" w:color="000000" w:sz="0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0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"/>
    <w:basedOn w:val="711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404040" w:themeColor="text1" w:themeTint="00" w:sz="8" w:space="0"/>
        <w:left w:val="single" w:color="404040" w:themeColor="text1" w:themeTint="00" w:sz="8" w:space="0"/>
        <w:bottom w:val="single" w:color="404040" w:themeColor="text1" w:themeTint="00" w:sz="8" w:space="0"/>
        <w:right w:val="single" w:color="404040" w:themeColor="text1" w:themeTint="00" w:sz="8" w:space="0"/>
        <w:insideH w:val="single" w:color="404040" w:themeColor="text1" w:themeTint="00" w:sz="8" w:space="0"/>
        <w:insideV w:val="single" w:color="404040" w:themeColor="text1" w:themeTint="00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0c0c0" w:themeFill="text1" w:themeFillTint="00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00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1 Accent 1"/>
    <w:basedOn w:val="711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7ba0cd" w:themeColor="accent1" w:themeTint="00" w:sz="8" w:space="0"/>
        <w:left w:val="single" w:color="7ba0cd" w:themeColor="accent1" w:themeTint="00" w:sz="8" w:space="0"/>
        <w:bottom w:val="single" w:color="7ba0cd" w:themeColor="accent1" w:themeTint="00" w:sz="8" w:space="0"/>
        <w:right w:val="single" w:color="7ba0cd" w:themeColor="accent1" w:themeTint="00" w:sz="8" w:space="0"/>
        <w:insideH w:val="single" w:color="7ba0cd" w:themeColor="accent1" w:themeTint="00" w:sz="8" w:space="0"/>
        <w:insideV w:val="single" w:color="7ba0cd" w:themeColor="accent1" w:themeTint="00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3dfee" w:themeFill="accent1" w:themeFillTint="00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00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1 Accent 2"/>
    <w:basedOn w:val="711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cf7b79" w:themeColor="accent2" w:themeTint="00" w:sz="8" w:space="0"/>
        <w:left w:val="single" w:color="cf7b79" w:themeColor="accent2" w:themeTint="00" w:sz="8" w:space="0"/>
        <w:bottom w:val="single" w:color="cf7b79" w:themeColor="accent2" w:themeTint="00" w:sz="8" w:space="0"/>
        <w:right w:val="single" w:color="cf7b79" w:themeColor="accent2" w:themeTint="00" w:sz="8" w:space="0"/>
        <w:insideH w:val="single" w:color="cf7b79" w:themeColor="accent2" w:themeTint="00" w:sz="8" w:space="0"/>
        <w:insideV w:val="single" w:color="cf7b79" w:themeColor="accent2" w:themeTint="00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fd3d2" w:themeFill="accent2" w:themeFillTint="00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00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1 Accent 3"/>
    <w:basedOn w:val="711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b3cc82" w:themeColor="accent3" w:themeTint="00" w:sz="8" w:space="0"/>
        <w:left w:val="single" w:color="b3cc82" w:themeColor="accent3" w:themeTint="00" w:sz="8" w:space="0"/>
        <w:bottom w:val="single" w:color="b3cc82" w:themeColor="accent3" w:themeTint="00" w:sz="8" w:space="0"/>
        <w:right w:val="single" w:color="b3cc82" w:themeColor="accent3" w:themeTint="00" w:sz="8" w:space="0"/>
        <w:insideH w:val="single" w:color="b3cc82" w:themeColor="accent3" w:themeTint="00" w:sz="8" w:space="0"/>
        <w:insideV w:val="single" w:color="b3cc82" w:themeColor="accent3" w:themeTint="00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ed5" w:themeFill="accent3" w:themeFillTint="00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00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1 Accent 4"/>
    <w:basedOn w:val="711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9f8ab9" w:themeColor="accent4" w:themeTint="00" w:sz="8" w:space="0"/>
        <w:left w:val="single" w:color="9f8ab9" w:themeColor="accent4" w:themeTint="00" w:sz="8" w:space="0"/>
        <w:bottom w:val="single" w:color="9f8ab9" w:themeColor="accent4" w:themeTint="00" w:sz="8" w:space="0"/>
        <w:right w:val="single" w:color="9f8ab9" w:themeColor="accent4" w:themeTint="00" w:sz="8" w:space="0"/>
        <w:insideH w:val="single" w:color="9f8ab9" w:themeColor="accent4" w:themeTint="00" w:sz="8" w:space="0"/>
        <w:insideV w:val="single" w:color="9f8ab9" w:themeColor="accent4" w:themeTint="00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fd8e8" w:themeFill="accent4" w:themeFillTint="00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00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1 Accent 5"/>
    <w:basedOn w:val="711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78c0d4" w:themeColor="accent5" w:themeTint="00" w:sz="8" w:space="0"/>
        <w:left w:val="single" w:color="78c0d4" w:themeColor="accent5" w:themeTint="00" w:sz="8" w:space="0"/>
        <w:bottom w:val="single" w:color="78c0d4" w:themeColor="accent5" w:themeTint="00" w:sz="8" w:space="0"/>
        <w:right w:val="single" w:color="78c0d4" w:themeColor="accent5" w:themeTint="00" w:sz="8" w:space="0"/>
        <w:insideH w:val="single" w:color="78c0d4" w:themeColor="accent5" w:themeTint="00" w:sz="8" w:space="0"/>
        <w:insideV w:val="single" w:color="78c0d4" w:themeColor="accent5" w:themeTint="00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2eaf1" w:themeFill="accent5" w:themeFillTint="00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00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1 Accent 6"/>
    <w:basedOn w:val="711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9b074" w:themeColor="accent6" w:themeTint="00" w:sz="8" w:space="0"/>
        <w:left w:val="single" w:color="f9b074" w:themeColor="accent6" w:themeTint="00" w:sz="8" w:space="0"/>
        <w:bottom w:val="single" w:color="f9b074" w:themeColor="accent6" w:themeTint="00" w:sz="8" w:space="0"/>
        <w:right w:val="single" w:color="f9b074" w:themeColor="accent6" w:themeTint="00" w:sz="8" w:space="0"/>
        <w:insideH w:val="single" w:color="f9b074" w:themeColor="accent6" w:themeTint="00" w:sz="8" w:space="0"/>
        <w:insideV w:val="single" w:color="f9b074" w:themeColor="accent6" w:themeTint="00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de4d0" w:themeFill="accent6" w:themeFillTint="00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00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"/>
    <w:basedOn w:val="711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0c0c0" w:themeFill="text1" w:themeFillTint="00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00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00"/>
        <w:tc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2 Accent 1"/>
    <w:basedOn w:val="711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3dfee" w:themeFill="accent1" w:themeFillTint="00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00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00"/>
        <w:tc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2 Accent 2"/>
    <w:basedOn w:val="711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fd3d2" w:themeFill="accent2" w:themeFillTint="00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00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00"/>
        <w:tc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2 Accent 3"/>
    <w:basedOn w:val="711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ed5" w:themeFill="accent3" w:themeFillTint="00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00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00"/>
        <w:tc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2 Accent 4"/>
    <w:basedOn w:val="711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fd8e8" w:themeFill="accent4" w:themeFillTint="00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00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00"/>
        <w:tc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2 Accent 5"/>
    <w:basedOn w:val="711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2eaf1" w:themeFill="accent5" w:themeFillTint="00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00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00"/>
        <w:tc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2 Accent 6"/>
    <w:basedOn w:val="711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de4d0" w:themeFill="accent6" w:themeFillTint="00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00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00"/>
        <w:tc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"/>
    <w:basedOn w:val="711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0c0c0" w:themeFill="text1" w:themeFillTint="00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00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00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0" w:space="0"/>
          <w:left w:val="single" w:color="ffffff" w:themeColor="background1" w:sz="2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Medium Grid 3 Accent 1"/>
    <w:basedOn w:val="711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3dfee" w:themeFill="accent1" w:themeFillTint="00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00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00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0" w:space="0"/>
          <w:left w:val="single" w:color="ffffff" w:themeColor="background1" w:sz="2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Medium Grid 3 Accent 2"/>
    <w:basedOn w:val="711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fd3d2" w:themeFill="accent2" w:themeFillTint="00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00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00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0" w:space="0"/>
          <w:left w:val="single" w:color="ffffff" w:themeColor="background1" w:sz="2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Medium Grid 3 Accent 3"/>
    <w:basedOn w:val="711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ed5" w:themeFill="accent3" w:themeFillTint="00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00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00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0" w:space="0"/>
          <w:left w:val="single" w:color="ffffff" w:themeColor="background1" w:sz="2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Medium Grid 3 Accent 4"/>
    <w:basedOn w:val="711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fd8e8" w:themeFill="accent4" w:themeFillTint="00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00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00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0" w:space="0"/>
          <w:left w:val="single" w:color="ffffff" w:themeColor="background1" w:sz="2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Medium Grid 3 Accent 5"/>
    <w:basedOn w:val="711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2eaf1" w:themeFill="accent5" w:themeFillTint="00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00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00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0" w:space="0"/>
          <w:left w:val="single" w:color="ffffff" w:themeColor="background1" w:sz="2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Medium Grid 3 Accent 6"/>
    <w:basedOn w:val="711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de4d0" w:themeFill="accent6" w:themeFillTint="00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00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00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0" w:space="0"/>
          <w:left w:val="single" w:color="ffffff" w:themeColor="background1" w:sz="2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"/>
    <w:basedOn w:val="711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00"/>
        <w:tc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00"/>
        <w:tc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00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0" w:space="0"/>
          <w:left w:val="none" w:color="000000" w:sz="0" w:space="0"/>
          <w:bottom w:val="single" w:color="ffffff" w:themeColor="background1" w:sz="18" w:space="0"/>
          <w:right w:val="none" w:color="000000" w:sz="0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00"/>
        <w:tcBorders>
          <w:top w:val="none" w:color="000000" w:sz="0" w:space="0"/>
          <w:left w:val="single" w:color="ffffff" w:themeColor="background1" w:sz="18" w:space="0"/>
          <w:bottom w:val="none" w:color="000000" w:sz="0" w:space="0"/>
          <w:right w:val="none" w:color="000000" w:sz="0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00"/>
        <w:tcBorders>
          <w:top w:val="single" w:color="ffffff" w:themeColor="background1" w:sz="18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Dark List Accent 1"/>
    <w:basedOn w:val="711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00"/>
        <w:tc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00"/>
        <w:tc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00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0" w:space="0"/>
          <w:left w:val="none" w:color="000000" w:sz="0" w:space="0"/>
          <w:bottom w:val="single" w:color="ffffff" w:themeColor="background1" w:sz="18" w:space="0"/>
          <w:right w:val="none" w:color="000000" w:sz="0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00"/>
        <w:tcBorders>
          <w:top w:val="none" w:color="000000" w:sz="0" w:space="0"/>
          <w:left w:val="single" w:color="ffffff" w:themeColor="background1" w:sz="18" w:space="0"/>
          <w:bottom w:val="none" w:color="000000" w:sz="0" w:space="0"/>
          <w:right w:val="none" w:color="000000" w:sz="0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00"/>
        <w:tcBorders>
          <w:top w:val="single" w:color="ffffff" w:themeColor="background1" w:sz="18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Dark List Accent 2"/>
    <w:basedOn w:val="711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00"/>
        <w:tc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00"/>
        <w:tc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00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0" w:space="0"/>
          <w:left w:val="none" w:color="000000" w:sz="0" w:space="0"/>
          <w:bottom w:val="single" w:color="ffffff" w:themeColor="background1" w:sz="18" w:space="0"/>
          <w:right w:val="none" w:color="000000" w:sz="0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00"/>
        <w:tcBorders>
          <w:top w:val="none" w:color="000000" w:sz="0" w:space="0"/>
          <w:left w:val="single" w:color="ffffff" w:themeColor="background1" w:sz="18" w:space="0"/>
          <w:bottom w:val="none" w:color="000000" w:sz="0" w:space="0"/>
          <w:right w:val="none" w:color="000000" w:sz="0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00"/>
        <w:tcBorders>
          <w:top w:val="single" w:color="ffffff" w:themeColor="background1" w:sz="18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Dark List Accent 3"/>
    <w:basedOn w:val="711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00"/>
        <w:tc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00"/>
        <w:tc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00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0" w:space="0"/>
          <w:left w:val="none" w:color="000000" w:sz="0" w:space="0"/>
          <w:bottom w:val="single" w:color="ffffff" w:themeColor="background1" w:sz="18" w:space="0"/>
          <w:right w:val="none" w:color="000000" w:sz="0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00"/>
        <w:tcBorders>
          <w:top w:val="none" w:color="000000" w:sz="0" w:space="0"/>
          <w:left w:val="single" w:color="ffffff" w:themeColor="background1" w:sz="18" w:space="0"/>
          <w:bottom w:val="none" w:color="000000" w:sz="0" w:space="0"/>
          <w:right w:val="none" w:color="000000" w:sz="0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00"/>
        <w:tcBorders>
          <w:top w:val="single" w:color="ffffff" w:themeColor="background1" w:sz="18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Dark List Accent 4"/>
    <w:basedOn w:val="711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00"/>
        <w:tc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00"/>
        <w:tc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00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0" w:space="0"/>
          <w:left w:val="none" w:color="000000" w:sz="0" w:space="0"/>
          <w:bottom w:val="single" w:color="ffffff" w:themeColor="background1" w:sz="18" w:space="0"/>
          <w:right w:val="none" w:color="000000" w:sz="0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00"/>
        <w:tcBorders>
          <w:top w:val="none" w:color="000000" w:sz="0" w:space="0"/>
          <w:left w:val="single" w:color="ffffff" w:themeColor="background1" w:sz="18" w:space="0"/>
          <w:bottom w:val="none" w:color="000000" w:sz="0" w:space="0"/>
          <w:right w:val="none" w:color="000000" w:sz="0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00"/>
        <w:tcBorders>
          <w:top w:val="single" w:color="ffffff" w:themeColor="background1" w:sz="18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Dark List Accent 5"/>
    <w:basedOn w:val="711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00"/>
        <w:tc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00"/>
        <w:tc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00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0" w:space="0"/>
          <w:left w:val="none" w:color="000000" w:sz="0" w:space="0"/>
          <w:bottom w:val="single" w:color="ffffff" w:themeColor="background1" w:sz="18" w:space="0"/>
          <w:right w:val="none" w:color="000000" w:sz="0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00"/>
        <w:tcBorders>
          <w:top w:val="none" w:color="000000" w:sz="0" w:space="0"/>
          <w:left w:val="single" w:color="ffffff" w:themeColor="background1" w:sz="18" w:space="0"/>
          <w:bottom w:val="none" w:color="000000" w:sz="0" w:space="0"/>
          <w:right w:val="none" w:color="000000" w:sz="0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00"/>
        <w:tcBorders>
          <w:top w:val="single" w:color="ffffff" w:themeColor="background1" w:sz="18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Dark List Accent 6"/>
    <w:basedOn w:val="711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00"/>
        <w:tc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00"/>
        <w:tc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00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0" w:space="0"/>
          <w:left w:val="none" w:color="000000" w:sz="0" w:space="0"/>
          <w:bottom w:val="single" w:color="ffffff" w:themeColor="background1" w:sz="18" w:space="0"/>
          <w:right w:val="none" w:color="000000" w:sz="0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00"/>
        <w:tcBorders>
          <w:top w:val="none" w:color="000000" w:sz="0" w:space="0"/>
          <w:left w:val="single" w:color="ffffff" w:themeColor="background1" w:sz="18" w:space="0"/>
          <w:bottom w:val="none" w:color="000000" w:sz="0" w:space="0"/>
          <w:right w:val="none" w:color="000000" w:sz="0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00"/>
        <w:tcBorders>
          <w:top w:val="single" w:color="ffffff" w:themeColor="background1" w:sz="18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"/>
    <w:basedOn w:val="711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6e6" w:themeFill="text1" w:themeFillTint="00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00"/>
        <w:tc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0" w:space="0"/>
          <w:left w:val="none" w:color="000000" w:sz="0" w:space="0"/>
          <w:bottom w:val="single" w:color="c0504d" w:themeColor="accent2" w:sz="24" w:space="0"/>
          <w:right w:val="none" w:color="000000" w:sz="0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00"/>
        <w:tc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00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Shading Accent 1"/>
    <w:basedOn w:val="711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df2f8" w:themeFill="accent1" w:themeFillTint="00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00"/>
        <w:tc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0" w:space="0"/>
          <w:left w:val="none" w:color="000000" w:sz="0" w:space="0"/>
          <w:bottom w:val="single" w:color="c0504d" w:themeColor="accent2" w:sz="24" w:space="0"/>
          <w:right w:val="none" w:color="000000" w:sz="0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00"/>
        <w:tc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00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Shading Accent 2"/>
    <w:basedOn w:val="711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8eded" w:themeFill="accent2" w:themeFillTint="00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00"/>
        <w:tc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0" w:space="0"/>
          <w:left w:val="none" w:color="000000" w:sz="0" w:space="0"/>
          <w:bottom w:val="single" w:color="c0504d" w:themeColor="accent2" w:sz="24" w:space="0"/>
          <w:right w:val="none" w:color="000000" w:sz="0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00"/>
        <w:tc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00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Shading Accent 3"/>
    <w:basedOn w:val="711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5f8ee" w:themeFill="accent3" w:themeFillTint="00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00"/>
        <w:tc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0" w:space="0"/>
          <w:left w:val="none" w:color="000000" w:sz="0" w:space="0"/>
          <w:bottom w:val="single" w:color="8064a2" w:themeColor="accent4" w:sz="24" w:space="0"/>
          <w:right w:val="none" w:color="000000" w:sz="0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00"/>
        <w:tc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00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Shading Accent 4"/>
    <w:basedOn w:val="711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2eff6" w:themeFill="accent4" w:themeFillTint="00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00"/>
        <w:tc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0" w:space="0"/>
          <w:left w:val="none" w:color="000000" w:sz="0" w:space="0"/>
          <w:bottom w:val="single" w:color="9bbb59" w:themeColor="accent3" w:sz="24" w:space="0"/>
          <w:right w:val="none" w:color="000000" w:sz="0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00"/>
        <w:tc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00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Shading Accent 5"/>
    <w:basedOn w:val="711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df6f9" w:themeFill="accent5" w:themeFillTint="00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00"/>
        <w:tc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0" w:space="0"/>
          <w:left w:val="none" w:color="000000" w:sz="0" w:space="0"/>
          <w:bottom w:val="single" w:color="f79646" w:themeColor="accent6" w:sz="24" w:space="0"/>
          <w:right w:val="none" w:color="000000" w:sz="0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00"/>
        <w:tc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00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Shading Accent 6"/>
    <w:basedOn w:val="711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ef4ec" w:themeFill="accent6" w:themeFillTint="00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00"/>
        <w:tc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0" w:space="0"/>
          <w:left w:val="none" w:color="000000" w:sz="0" w:space="0"/>
          <w:bottom w:val="single" w:color="4bacc6" w:themeColor="accent5" w:sz="24" w:space="0"/>
          <w:right w:val="none" w:color="000000" w:sz="0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00"/>
        <w:tc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00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"/>
    <w:basedOn w:val="711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6e6" w:themeFill="text1" w:themeFillTint="00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00"/>
        <w:tc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00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00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List Accent 1"/>
    <w:basedOn w:val="711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df2f8" w:themeFill="accent1" w:themeFillTint="00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00"/>
        <w:tc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00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00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List Accent 2"/>
    <w:basedOn w:val="711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8eded" w:themeFill="accent2" w:themeFillTint="00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00"/>
        <w:tc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00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00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List Accent 3"/>
    <w:basedOn w:val="711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5f8ee" w:themeFill="accent3" w:themeFillTint="00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00"/>
        <w:tc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00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00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List Accent 4"/>
    <w:basedOn w:val="711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2eff6" w:themeFill="accent4" w:themeFillTint="00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00"/>
        <w:tc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00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00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List Accent 5"/>
    <w:basedOn w:val="711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df6f9" w:themeFill="accent5" w:themeFillTint="00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00"/>
        <w:tc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00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00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List Accent 6"/>
    <w:basedOn w:val="711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ef4ec" w:themeFill="accent6" w:themeFillTint="00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00"/>
        <w:tc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00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00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"/>
    <w:basedOn w:val="711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ccccc" w:themeFill="text1" w:themeFillTint="00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00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00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00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0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Colorful Grid Accent 1"/>
    <w:basedOn w:val="711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be5f1" w:themeFill="accent1" w:themeFillTint="00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00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00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00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0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Colorful Grid Accent 2"/>
    <w:basedOn w:val="711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2dbdb" w:themeFill="accent2" w:themeFillTint="00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00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00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00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0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Colorful Grid Accent 3"/>
    <w:basedOn w:val="711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af1dd" w:themeFill="accent3" w:themeFillTint="00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00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00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00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0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Colorful Grid Accent 4"/>
    <w:basedOn w:val="711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5dfec" w:themeFill="accent4" w:themeFillTint="00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00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00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00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0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Colorful Grid Accent 5"/>
    <w:basedOn w:val="711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aeef3" w:themeFill="accent5" w:themeFillTint="00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00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00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00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0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Colorful Grid Accent 6"/>
    <w:basedOn w:val="711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de9d9" w:themeFill="accent6" w:themeFillTint="00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00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00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00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0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8">
    <w:name w:val="Subtitle"/>
    <w:basedOn w:val="695"/>
    <w:next w:val="695"/>
    <w:pPr>
      <w:pBdr/>
      <w:spacing/>
      <w:ind/>
    </w:pPr>
    <w:rPr>
      <w:rFonts w:ascii="Calibri" w:hAnsi="Calibri" w:eastAsia="Calibri" w:cs="Calibri"/>
      <w:i/>
      <w:color w:val="4f81bd"/>
      <w:sz w:val="24"/>
      <w:szCs w:val="24"/>
    </w:rPr>
  </w:style>
  <w:style w:type="table" w:styleId="859">
    <w:name w:val="StGen0"/>
    <w:basedOn w:val="711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StGen1"/>
    <w:basedOn w:val="711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StGen2"/>
    <w:basedOn w:val="711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StGen3"/>
    <w:basedOn w:val="711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hyperlink" Target="https://github.com/larissagarcia/Grupo_294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0xpSroq3Bv3cVPSxC28y4ZVHDA==">CgMxLjAaHwoBMBIaChgICVIUChJ0YWJsZS5sN25mbnRiOGFzcGQyDmguZDgxdHI1aTRvY2J2Mg5oLnh1NjI3bTVkZjc1ZzgAciExMzZZVVJ4b0NQQVJKTWxQNUlsRUdIXzd4eVVCcEVJR0Y=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ONLYOFFICE/8.3.0.97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revision>1</cp:revision>
  <dcterms:created xsi:type="dcterms:W3CDTF">2013-12-23T23:15:00Z</dcterms:created>
  <dcterms:modified xsi:type="dcterms:W3CDTF">2025-11-02T20:01:01Z</dcterms:modified>
</cp:coreProperties>
</file>