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9"/>
        <w:pBdr/>
        <w:spacing w:after="600" w:before="100" w:line="276" w:lineRule="auto"/>
        <w:ind w:firstLine="0" w:left="0"/>
        <w:jc w:val="center"/>
        <w:rPr/>
      </w:pPr>
      <w:r>
        <w:t xml:space="preserve">RELATÓRIO TÉCNICO: IMPLEMENTAÇÃO DE AGENTE DE IA PARA CONSULTA DE DADOS ESTRUTURADOS</w:t>
      </w:r>
      <w:r>
        <w:t xml:space="preserve"> (CSV)</w:t>
      </w:r>
      <w:r/>
    </w:p>
    <w:p>
      <w:pPr>
        <w:pBdr/>
        <w:spacing w:line="276" w:lineRule="auto"/>
        <w:ind w:firstLine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 xml:space="preserve">Nome do Grupo: </w:t>
      </w:r>
      <w:r>
        <w:rPr>
          <w:rFonts w:ascii="Arial" w:hAnsi="Arial" w:eastAsia="Arial" w:cs="Arial"/>
          <w:b/>
        </w:rPr>
        <w:t xml:space="preserve">Grupo 294</w:t>
      </w:r>
      <w:r>
        <w:rPr>
          <w:rFonts w:ascii="Arial" w:hAnsi="Arial" w:eastAsia="Arial" w:cs="Arial"/>
          <w:b/>
        </w:rPr>
      </w:r>
    </w:p>
    <w:p>
      <w:pPr>
        <w:pBdr/>
        <w:spacing/>
        <w:ind w:firstLine="0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Cs/>
        </w:rPr>
        <w:t xml:space="preserve">Data: 17/06/2025</w:t>
      </w:r>
      <w:r>
        <w:rPr>
          <w:rFonts w:ascii="Arial" w:hAnsi="Arial" w:eastAsia="Arial" w:cs="Arial"/>
          <w:bCs/>
        </w:rPr>
      </w:r>
    </w:p>
    <w:p>
      <w:pPr>
        <w:pBdr/>
        <w:spacing/>
        <w:ind w:firstLine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Integrante</w:t>
      </w:r>
      <w:r>
        <w:rPr>
          <w:rFonts w:ascii="Arial" w:hAnsi="Arial" w:eastAsia="Arial" w:cs="Arial"/>
        </w:rPr>
        <w:t xml:space="preserve">s:</w:t>
      </w:r>
      <w:r>
        <w:rPr>
          <w:rFonts w:ascii="Arial" w:hAnsi="Arial" w:eastAsia="Arial" w:cs="Arial"/>
        </w:rPr>
      </w:r>
    </w:p>
    <w:tbl>
      <w:tblPr>
        <w:tblStyle w:val="741"/>
        <w:tblW w:w="9008" w:type="dxa"/>
        <w:tblInd w:w="0" w:type="dxa"/>
        <w:tblBorders>
          <w:top w:val="single" w:color="808080" w:sz="5" w:space="0"/>
          <w:left w:val="single" w:color="808080" w:sz="5" w:space="0"/>
          <w:bottom w:val="single" w:color="808080" w:sz="5" w:space="0"/>
          <w:right w:val="single" w:color="808080" w:sz="5" w:space="0"/>
          <w:insideH w:val="single" w:color="808080" w:sz="5" w:space="0"/>
          <w:insideV w:val="single" w:color="808080" w:sz="5" w:space="0"/>
        </w:tblBorders>
        <w:tblLayout w:type="fixed"/>
        <w:tblLook w:val="0600" w:firstRow="0" w:lastRow="0" w:firstColumn="0" w:lastColumn="0" w:noHBand="1" w:noVBand="1"/>
      </w:tblPr>
      <w:tblGrid>
        <w:gridCol w:w="2829"/>
        <w:gridCol w:w="4170"/>
        <w:gridCol w:w="2009"/>
      </w:tblGrid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Nome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E-mail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Telefone</w:t>
            </w:r>
            <w:r>
              <w:rPr>
                <w:rFonts w:ascii="Arial" w:hAnsi="Arial" w:eastAsia="Arial" w:cs="Arial"/>
                <w:b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Larissa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Garcia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larissagarcialp.lg@gmail.com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+5591981623492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Filipe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Mello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fanmello@gmail.com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+5531984204490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Jair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Milani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jairmilani21@gmail.com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+5561982745892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Weslley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Sbizera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mdisolucoestecnologia@gmail.com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+5513982296448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Samuel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fisica141@gmail.com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+5524988790300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Isis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Coelho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isis.coelho@meta.com.br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+5555996718633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Daniel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montanha78@gmail.com</w:t>
            </w:r>
            <w:r>
              <w:rPr>
                <w:rFonts w:ascii="Arial" w:hAnsi="Arial" w:eastAsia="Arial" w:cs="Arial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+5511920007175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0"/>
        </w:trPr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82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Eduardo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Bessa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4170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eduardobessa10@gmail.com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>
              <w:top w:val="single" w:color="808080" w:sz="5" w:space="0"/>
              <w:left w:val="single" w:color="808080" w:sz="5" w:space="0"/>
              <w:bottom w:val="single" w:color="808080" w:sz="5" w:space="0"/>
              <w:right w:val="single" w:color="808080" w:sz="5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2009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+5511995091781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pBdr/>
        <w:spacing/>
        <w:ind w:firstLine="0"/>
        <w:rPr/>
      </w:pPr>
      <w:r/>
      <w:r/>
    </w:p>
    <w:p>
      <w:pPr>
        <w:pStyle w:val="730"/>
        <w:pBdr/>
        <w:spacing/>
        <w:ind/>
        <w:rPr/>
      </w:pPr>
      <w:r/>
      <w:bookmarkStart w:id="0" w:name="_irhd3o61dzy8"/>
      <w:r/>
      <w:bookmarkStart w:id="1" w:name="_the3o4ny45ng"/>
      <w:r/>
      <w:bookmarkEnd w:id="0"/>
      <w:r/>
      <w:bookmarkEnd w:id="1"/>
      <w:r>
        <w:t xml:space="preserve">Introdução</w:t>
      </w:r>
      <w:r/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 crescente geração de dados em formatos est</w:t>
      </w:r>
      <w:r>
        <w:rPr>
          <w:rFonts w:ascii="Arial" w:hAnsi="Arial" w:cs="Arial"/>
        </w:rPr>
        <w:t xml:space="preserve">ruturados, como arquivos CSV (Comma-Separated Values), apresenta um desafio significativo para usuários não técnicos que necessitam extrair informações valiosas sem o domínio de linguagens de consulta como SQL ou de programação como Python. O objetivo dest</w:t>
      </w:r>
      <w:r>
        <w:rPr>
          <w:rFonts w:ascii="Arial" w:hAnsi="Arial" w:cs="Arial"/>
        </w:rPr>
        <w:t xml:space="preserve"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atividade</w:t>
      </w:r>
      <w:r>
        <w:rPr>
          <w:rFonts w:ascii="Arial" w:hAnsi="Arial" w:cs="Arial"/>
        </w:rPr>
        <w:t xml:space="preserve"> foi desenvolver e avaliar um protótipo de software capaz de transpor essa barreira, permitindo a realização de consultas a um conjunto de dados de notas fiscais utilizando linguagem natural.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/>
      </w:pPr>
      <w:r>
        <w:rPr>
          <w:rFonts w:ascii="Arial" w:hAnsi="Arial" w:cs="Arial"/>
        </w:rPr>
        <w:t xml:space="preserve">Para tal, foi empregado um agente de Inteligência Artificial (IA) construído sobre o framework Langchain. Este agente atua como um intérprete, traduzindo a intenção do usuário </w:t>
      </w:r>
      <w:r>
        <w:rPr>
          <w:rFonts w:ascii="Arial" w:hAnsi="Arial" w:cs="Arial"/>
        </w:rPr>
        <w:t xml:space="preserve">em código executável para manipulação dos dados e, subsequentemente, formulando uma resposta textual coesa e clara. O presente relatório detalha a arquitetura da solução, as ferramentas empregadas e os resultados obtidos em um ambiente de teste controlado.</w:t>
      </w:r>
      <w:r/>
    </w:p>
    <w:p>
      <w:pPr>
        <w:pBdr/>
        <w:spacing/>
        <w:ind/>
        <w:rPr/>
      </w:pPr>
      <w:r/>
      <w:r/>
    </w:p>
    <w:p>
      <w:pPr>
        <w:pStyle w:val="730"/>
        <w:pBdr/>
        <w:spacing/>
        <w:ind/>
        <w:rPr/>
      </w:pPr>
      <w:r/>
      <w:bookmarkStart w:id="2" w:name="_6b7nhn8nwwg7"/>
      <w:r/>
      <w:bookmarkEnd w:id="2"/>
      <w:r>
        <w:t xml:space="preserve">Ambiente e ferramentas utilizadas</w:t>
      </w:r>
      <w:r/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 implementação e a execução do protótipo foram realizadas em um ambiente de desenvolvimento em nuvem, com o suporte de bibliotecas especializadas em manipulação de dados e IA.</w:t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pBdr/>
        <w:spacing w:line="276" w:lineRule="auto"/>
        <w:ind/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Ambiente de Desenvolvimento: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Google Colaboratory (Colab)</w:t>
      </w:r>
      <w:r>
        <w:rPr>
          <w:rFonts w:ascii="Arial" w:hAnsi="Arial" w:cs="Arial"/>
        </w:rPr>
        <w:t xml:space="preserve">. Plataforma escolhida por sua facilidade de configuração, acesso a recursos computacionais e ambiente interativo baseado em notebooks, ideal para prototipagem e experimentação.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pBdr/>
        <w:spacing w:line="276" w:lineRule="auto"/>
        <w:ind/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Serviço de LLM: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OpenRouter</w:t>
      </w:r>
      <w:r>
        <w:rPr>
          <w:rFonts w:ascii="Arial" w:hAnsi="Arial" w:cs="Arial"/>
        </w:rPr>
        <w:t xml:space="preserve">. Utilizado como um gateway para acessar diversos Modelos de Linguagem de Grande Porte (LLMs). Sua principal vantagem é a flexibilidade de alternar entre diferentes modelos (gratuitos e pagos) através de uma única API compatível com o padrão da OpenAI.</w:t>
      </w:r>
      <w:r>
        <w:rPr>
          <w:rFonts w:ascii="Arial" w:hAnsi="Arial" w:cs="Arial"/>
        </w:rPr>
        <w:br/>
        <w:t xml:space="preserve">O modelo escolhido para o teste final foi o Gemma 3 de 27b de parâmetros, com o nome técnico: “</w:t>
      </w:r>
      <w:r>
        <w:rPr>
          <w:rFonts w:ascii="Arial" w:hAnsi="Arial" w:cs="Arial"/>
        </w:rPr>
        <w:t xml:space="preserve">google/gemma-3-27b-it:free</w:t>
      </w:r>
      <w:r>
        <w:rPr>
          <w:rFonts w:ascii="Arial" w:hAnsi="Arial" w:cs="Arial"/>
        </w:rPr>
        <w:t xml:space="preserve">”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br/>
        <w:t xml:space="preserve">A API Key utilizada está protegida pelo recurso Secrets do Google Colab, para testar basta criar uma API Key e colocalo no ambiente através do Secrets usando o nome “</w:t>
      </w:r>
      <w:r>
        <w:rPr>
          <w:rFonts w:ascii="Arial" w:hAnsi="Arial" w:cs="Arial"/>
        </w:rPr>
        <w:t xml:space="preserve">OPENROUTER_API_KEY</w:t>
      </w:r>
      <w:r>
        <w:rPr>
          <w:rFonts w:ascii="Arial" w:hAnsi="Arial" w:cs="Arial"/>
        </w:rPr>
        <w:t xml:space="preserve">”.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Bibliotecas Principais (Python):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numPr>
          <w:ilvl w:val="1"/>
          <w:numId w:val="4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Pandas:</w:t>
      </w:r>
      <w:r>
        <w:rPr>
          <w:rFonts w:ascii="Arial" w:hAnsi="Arial" w:cs="Arial"/>
        </w:rPr>
        <w:t xml:space="preserve"> Bibliot</w:t>
      </w:r>
      <w:r>
        <w:rPr>
          <w:rFonts w:ascii="Arial" w:hAnsi="Arial" w:cs="Arial"/>
        </w:rPr>
        <w:t xml:space="preserve">eca fundamental para a manipulação de dados em Python. Foi utilizada para carregar os arquivos CSV, realizar a conversão de tipos de dados (datas) e, crucialmente, para a fusão (merge) dos dados de cabeçalho e itens das notas fiscais em um único DataFrame.</w:t>
      </w:r>
      <w:r>
        <w:rPr>
          <w:rFonts w:ascii="Arial" w:hAnsi="Arial" w:cs="Arial"/>
        </w:rPr>
      </w:r>
    </w:p>
    <w:p>
      <w:pPr>
        <w:numPr>
          <w:ilvl w:val="1"/>
          <w:numId w:val="4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Langchain:</w:t>
      </w:r>
      <w:r>
        <w:rPr>
          <w:rFonts w:ascii="Arial" w:hAnsi="Arial" w:cs="Arial"/>
        </w:rPr>
        <w:t xml:space="preserve"> Framework central da solução. Utilizado para orquestrar a interação entre o LLM, os dados e as ferramentas disponíveis.</w:t>
      </w:r>
      <w:r>
        <w:rPr>
          <w:rFonts w:ascii="Arial" w:hAnsi="Arial" w:cs="Arial"/>
        </w:rPr>
      </w:r>
    </w:p>
    <w:p>
      <w:pPr>
        <w:numPr>
          <w:ilvl w:val="1"/>
          <w:numId w:val="4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langchain_experimental:</w:t>
      </w:r>
      <w:r>
        <w:rPr>
          <w:rFonts w:ascii="Arial" w:hAnsi="Arial" w:cs="Arial"/>
        </w:rPr>
        <w:t xml:space="preserve"> Módulo do Langchain que contém implementações de agentes ainda em fase de avaliação, incluindo o create_pandas_dataframe_agent.</w:t>
      </w:r>
      <w:r>
        <w:rPr>
          <w:rFonts w:ascii="Arial" w:hAnsi="Arial" w:cs="Arial"/>
        </w:rPr>
      </w:r>
    </w:p>
    <w:p>
      <w:pPr>
        <w:numPr>
          <w:ilvl w:val="1"/>
          <w:numId w:val="4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langchain_openai:</w:t>
      </w:r>
      <w:r>
        <w:rPr>
          <w:rFonts w:ascii="Arial" w:hAnsi="Arial" w:cs="Arial"/>
        </w:rPr>
        <w:t xml:space="preserve"> Biblioteca de integração do Langchain que provê a classe ChatOpenAI, utilizada para se comunicar com a API do OpenRouter.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Style w:val="731"/>
        <w:pBdr/>
        <w:spacing/>
        <w:ind w:firstLine="0" w:left="0"/>
        <w:rPr/>
      </w:pPr>
      <w:r/>
      <w:bookmarkStart w:id="3" w:name="_sqxnubl6eq2a"/>
      <w:r/>
      <w:bookmarkEnd w:id="3"/>
      <w:r/>
      <w:r/>
    </w:p>
    <w:p>
      <w:pPr>
        <w:pBdr/>
        <w:spacing/>
        <w:ind/>
        <w:rPr>
          <w:rFonts w:ascii="Arial" w:hAnsi="Arial" w:eastAsia="Arial" w:cs="Arial"/>
          <w:sz w:val="32"/>
          <w:szCs w:val="32"/>
        </w:rPr>
      </w:pPr>
      <w:r/>
      <w:bookmarkStart w:id="4" w:name="_we0fqnmaepg8"/>
      <w:r/>
      <w:bookmarkEnd w:id="4"/>
      <w:r>
        <w:br w:type="page" w:clear="all"/>
      </w:r>
      <w:r>
        <w:rPr>
          <w:rFonts w:ascii="Arial" w:hAnsi="Arial" w:eastAsia="Arial" w:cs="Arial"/>
          <w:sz w:val="32"/>
          <w:szCs w:val="32"/>
        </w:rPr>
      </w:r>
    </w:p>
    <w:p>
      <w:pPr>
        <w:pStyle w:val="730"/>
        <w:pBdr/>
        <w:spacing/>
        <w:ind/>
        <w:rPr/>
      </w:pPr>
      <w:r>
        <w:t xml:space="preserve">O framework escolhido: </w:t>
      </w:r>
      <w:r>
        <w:t xml:space="preserve">L</w:t>
      </w:r>
      <w:r>
        <w:t xml:space="preserve">angchain</w:t>
      </w:r>
      <w:r/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</w:t>
      </w:r>
      <w:r>
        <w:rPr>
          <w:rFonts w:ascii="Arial" w:hAnsi="Arial" w:cs="Arial"/>
        </w:rPr>
        <w:t xml:space="preserve">ngchain é um framework de código aberto projetado para simplificar o desenvolvimento de aplicações que utilizam LLMs. Ele fornece um conjunto modular de abstrações e componentes que permitem construir cadeias (chains) e agentes complexos (LANGCHAIN, 2024).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Para este projeto, o conceito de </w:t>
      </w:r>
      <w:r>
        <w:rPr>
          <w:rFonts w:ascii="Arial" w:hAnsi="Arial" w:cs="Arial"/>
          <w:b/>
          <w:bCs/>
        </w:rPr>
        <w:t xml:space="preserve">Agente</w:t>
      </w:r>
      <w:r>
        <w:rPr>
          <w:rFonts w:ascii="Arial" w:hAnsi="Arial" w:cs="Arial"/>
        </w:rPr>
        <w:t xml:space="preserve"> foi central. Diferentemente de u</w:t>
      </w:r>
      <w:r>
        <w:rPr>
          <w:rFonts w:ascii="Arial" w:hAnsi="Arial" w:cs="Arial"/>
        </w:rPr>
        <w:t xml:space="preserve">ma simples cadeia que segue um fluxo predefinido, um agente utiliza um LLM como um "motor de raciocínio". O agente recebe uma entrada, avalia as ferramentas que possui à sua disposição e decide, passo a passo, qual ferramenta usar para alcançar o objetivo.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agente implementado segue o paradigma </w:t>
      </w:r>
      <w:r>
        <w:rPr>
          <w:rFonts w:ascii="Arial" w:hAnsi="Arial" w:cs="Arial"/>
          <w:b/>
          <w:bCs/>
        </w:rPr>
        <w:t xml:space="preserve">ReAct (Reasoning and Acting)</w:t>
      </w:r>
      <w:r>
        <w:rPr>
          <w:rFonts w:ascii="Arial" w:hAnsi="Arial" w:cs="Arial"/>
        </w:rPr>
        <w:t xml:space="preserve">. O fluxo de execução de uma consulta no modelo ReAct é o seguinte:</w:t>
      </w:r>
      <w:r>
        <w:rPr>
          <w:rFonts w:ascii="Arial" w:hAnsi="Arial" w:cs="Arial"/>
        </w:rPr>
      </w:r>
    </w:p>
    <w:p>
      <w:pPr>
        <w:numPr>
          <w:ilvl w:val="0"/>
          <w:numId w:val="5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Pensamento (Thought):</w:t>
      </w:r>
      <w:r>
        <w:rPr>
          <w:rFonts w:ascii="Arial" w:hAnsi="Arial" w:cs="Arial"/>
        </w:rPr>
        <w:t xml:space="preserve"> O LLM analisa a pergunta do usuário e o estado atual, e raciocina sobre qual deve ser o próximo passo.</w:t>
      </w:r>
      <w:r>
        <w:rPr>
          <w:rFonts w:ascii="Arial" w:hAnsi="Arial" w:cs="Arial"/>
        </w:rPr>
      </w:r>
    </w:p>
    <w:p>
      <w:pPr>
        <w:numPr>
          <w:ilvl w:val="0"/>
          <w:numId w:val="5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Ação (Action):</w:t>
      </w:r>
      <w:r>
        <w:rPr>
          <w:rFonts w:ascii="Arial" w:hAnsi="Arial" w:cs="Arial"/>
        </w:rPr>
        <w:t xml:space="preserve"> Com base no pensamento, o LLM decide qual ferramenta utilizar (no nosso caso, a principal ferramenta é um REPL de Python) e qual o comando a ser executado.</w:t>
      </w:r>
      <w:r>
        <w:rPr>
          <w:rFonts w:ascii="Arial" w:hAnsi="Arial" w:cs="Arial"/>
        </w:rPr>
      </w:r>
    </w:p>
    <w:p>
      <w:pPr>
        <w:numPr>
          <w:ilvl w:val="0"/>
          <w:numId w:val="5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Observação (Observation):</w:t>
      </w:r>
      <w:r>
        <w:rPr>
          <w:rFonts w:ascii="Arial" w:hAnsi="Arial" w:cs="Arial"/>
        </w:rPr>
        <w:t xml:space="preserve"> O comando é executado pela ferramenta e o resultado (output) é retornado ao LLM como uma observação.</w:t>
      </w:r>
      <w:r>
        <w:rPr>
          <w:rFonts w:ascii="Arial" w:hAnsi="Arial" w:cs="Arial"/>
        </w:rPr>
      </w:r>
    </w:p>
    <w:p>
      <w:pPr>
        <w:numPr>
          <w:ilvl w:val="0"/>
          <w:numId w:val="5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Repetição:</w:t>
      </w:r>
      <w:r>
        <w:rPr>
          <w:rFonts w:ascii="Arial" w:hAnsi="Arial" w:cs="Arial"/>
        </w:rPr>
        <w:t xml:space="preserve"> O LLM analisa a observação e retorna ao passo 1, continuando o ciclo até que tenha informação suficiente para formular a resposta final.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Este método permite que o agente resolva problemas que exigem múltiplos passos e a interação com fontes de dados externas, como é o caso da consulta a um DataFrame Pandas.</w:t>
      </w:r>
      <w:r>
        <w:rPr>
          <w:rFonts w:ascii="Arial" w:hAnsi="Arial" w:cs="Arial"/>
        </w:rPr>
      </w:r>
    </w:p>
    <w:p>
      <w:pPr>
        <w:pBdr/>
        <w:spacing/>
        <w:ind w:firstLine="0" w:left="720"/>
        <w:rPr/>
      </w:pPr>
      <w:r/>
      <w:r/>
    </w:p>
    <w:p>
      <w:pPr>
        <w:pBdr/>
        <w:spacing/>
        <w:ind/>
        <w:rPr>
          <w:rFonts w:ascii="Arial" w:hAnsi="Arial" w:eastAsia="Arial" w:cs="Arial"/>
          <w:sz w:val="32"/>
          <w:szCs w:val="32"/>
        </w:rPr>
      </w:pPr>
      <w:r>
        <w:br w:type="page" w:clear="all"/>
      </w:r>
      <w:r>
        <w:rPr>
          <w:rFonts w:ascii="Arial" w:hAnsi="Arial" w:eastAsia="Arial" w:cs="Arial"/>
          <w:sz w:val="32"/>
          <w:szCs w:val="32"/>
        </w:rPr>
      </w:r>
    </w:p>
    <w:p>
      <w:pPr>
        <w:pStyle w:val="730"/>
        <w:pBdr/>
        <w:spacing/>
        <w:ind/>
        <w:rPr/>
      </w:pPr>
      <w:r>
        <w:t xml:space="preserve">Estrutura da solução</w:t>
      </w:r>
      <w:r/>
    </w:p>
    <w:p>
      <w:pPr>
        <w:pBdr/>
        <w:spacing/>
        <w:ind/>
        <w:rPr>
          <w:rFonts w:ascii="Arial" w:hAnsi="Arial" w:cs="Arial"/>
        </w:rPr>
      </w:pPr>
      <w:r/>
      <w:bookmarkStart w:id="5" w:name="_nardol6xnchn"/>
      <w:r/>
      <w:bookmarkEnd w:id="5"/>
      <w:r>
        <w:rPr>
          <w:rFonts w:ascii="Arial" w:hAnsi="Arial" w:cs="Arial"/>
        </w:rPr>
        <w:t xml:space="preserve">A solução foi arquitetada em um fluxo sequencial de quatro etapas principais, desde o tratamento dos dados brutos até a entrega da resposta ao usuário.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46"/>
        <w:numPr>
          <w:ilvl w:val="0"/>
          <w:numId w:val="7"/>
        </w:numPr>
        <w:pBdr/>
        <w:spacing/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Carregamento e pré-processamento de dados</w:t>
      </w:r>
      <w:r>
        <w:rPr>
          <w:rFonts w:ascii="Arial" w:hAnsi="Arial" w:cs="Arial"/>
          <w:b/>
          <w:bCs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  <w:t xml:space="preserve">A primeira etapa consistiu em preparar os dado</w:t>
      </w:r>
      <w:r>
        <w:rPr>
          <w:rFonts w:ascii="Arial" w:hAnsi="Arial" w:cs="Arial"/>
        </w:rPr>
        <w:t xml:space="preserve">s para consulta. Os arquivos 202401_NFs_Cabecalho.csv e 202401_NFs_Itens.csv foram carregados em DataFrames Pandas. As colunas contendo datas (DATA EMISSAO, DATA/HORA EVENTO MAIS RECENTE) foram convertidas para o tipo datetime. O passo mais crítico foi a f</w:t>
      </w:r>
      <w:r>
        <w:rPr>
          <w:rFonts w:ascii="Arial" w:hAnsi="Arial" w:cs="Arial"/>
        </w:rPr>
        <w:t xml:space="preserve">usão dos dois DataFrames em uma única tabela, utilizando a coluna CHAVE DE ACESSO como chave primária. Essa fusão enriquece o contexto disponível para o agente, permitindo que ele correlacione informações do cabeçalho com os itens de uma mesma nota fiscal.</w:t>
      </w:r>
      <w:r>
        <w:rPr>
          <w:rFonts w:ascii="Arial" w:hAnsi="Arial" w:cs="Arial"/>
        </w:rPr>
      </w:r>
    </w:p>
    <w:p>
      <w:pPr>
        <w:pStyle w:val="746"/>
        <w:numPr>
          <w:ilvl w:val="0"/>
          <w:numId w:val="7"/>
        </w:numPr>
        <w:pBdr/>
        <w:spacing/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Instanciação do modelo de linguagem (LLM)</w:t>
      </w:r>
      <w:r>
        <w:rPr>
          <w:rFonts w:ascii="Arial" w:hAnsi="Arial" w:cs="Arial"/>
          <w:b/>
          <w:bCs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  <w:t xml:space="preserve">Foi utilizada a classe ChatOpenAI do Langchain, configurada par</w:t>
      </w:r>
      <w:r>
        <w:rPr>
          <w:rFonts w:ascii="Arial" w:hAnsi="Arial" w:cs="Arial"/>
        </w:rPr>
        <w:t xml:space="preserve">a apontar para a API do OpenRouter. Nesta etapa, definiu-se o nome do modelo a ser utilizado (por exemplo, mistralai/mistral-7b-instruct ou google/gemma-7b-it), a chave de API e a temperatura do modelo (definida como 0 para respostas mais determinísticas).</w:t>
      </w:r>
      <w:r>
        <w:rPr>
          <w:rFonts w:ascii="Arial" w:hAnsi="Arial" w:cs="Arial"/>
        </w:rPr>
      </w:r>
    </w:p>
    <w:p>
      <w:pPr>
        <w:pStyle w:val="746"/>
        <w:numPr>
          <w:ilvl w:val="0"/>
          <w:numId w:val="7"/>
        </w:numPr>
        <w:pBdr/>
        <w:spacing/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Criação do agente</w:t>
      </w:r>
      <w:r>
        <w:rPr>
          <w:rFonts w:ascii="Arial" w:hAnsi="Arial" w:cs="Arial"/>
          <w:b/>
          <w:bCs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  <w:t xml:space="preserve">O agente foi criado utilizando a função create_pandas_dataframe_agent do módulo langchain_experimental. Os principais parâmetros configurados foram:</w:t>
      </w:r>
      <w:r>
        <w:rPr>
          <w:rFonts w:ascii="Arial" w:hAnsi="Arial" w:cs="Arial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LLM:</w:t>
      </w:r>
      <w:r>
        <w:rPr>
          <w:rFonts w:ascii="Arial" w:hAnsi="Arial" w:cs="Arial"/>
        </w:rPr>
        <w:t xml:space="preserve"> O objeto LLM instanciado na etapa anterior.</w:t>
      </w:r>
      <w:r>
        <w:rPr>
          <w:rFonts w:ascii="Arial" w:hAnsi="Arial" w:cs="Arial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DataFrame:</w:t>
      </w:r>
      <w:r>
        <w:rPr>
          <w:rFonts w:ascii="Arial" w:hAnsi="Arial" w:cs="Arial"/>
        </w:rPr>
        <w:t xml:space="preserve"> O DataFrame Pandas já mesclado e pré-processado.</w:t>
      </w:r>
      <w:r>
        <w:rPr>
          <w:rFonts w:ascii="Arial" w:hAnsi="Arial" w:cs="Arial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agent_type:</w:t>
      </w:r>
      <w:r>
        <w:rPr>
          <w:rFonts w:ascii="Arial" w:hAnsi="Arial" w:cs="Arial"/>
        </w:rPr>
        <w:t xml:space="preserve"> Definido como AgentType.ZERO_SHOT_REACT_DESCRIPTION. Esta escolha foi motivada por um erro de compatibilidade, pois o endpoint do OpenRouter exige o formato "tools" em detrimento do formato "functions", e o agente ReAct é uma alternativa mais universal.</w:t>
      </w:r>
      <w:r>
        <w:rPr>
          <w:rFonts w:ascii="Arial" w:hAnsi="Arial" w:cs="Arial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prefix_prompt:</w:t>
      </w:r>
      <w:r>
        <w:rPr>
          <w:rFonts w:ascii="Arial" w:hAnsi="Arial" w:cs="Arial"/>
        </w:rPr>
        <w:t xml:space="preserve"> Um prompt customizado foi elaborado para fornecer ao LLM um contexto detalhado sobre os dados, incluindo os nomes exatos das colunas e o formato de resposta esperado (paradigma ReAct).</w:t>
      </w:r>
      <w:r>
        <w:rPr>
          <w:rFonts w:ascii="Arial" w:hAnsi="Arial" w:cs="Arial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allow_dangerous_code=True:</w:t>
      </w:r>
      <w:r>
        <w:rPr>
          <w:rFonts w:ascii="Arial" w:hAnsi="Arial" w:cs="Arial"/>
        </w:rPr>
        <w:t xml:space="preserve"> Parâmetro de segurança que foi explicitamente ativado para permitir que o agente execute o código Python/Pandas gerado pelo LLM.</w:t>
      </w:r>
      <w:r>
        <w:rPr>
          <w:rFonts w:ascii="Arial" w:hAnsi="Arial" w:cs="Arial"/>
        </w:rPr>
      </w:r>
    </w:p>
    <w:p>
      <w:pPr>
        <w:pStyle w:val="746"/>
        <w:numPr>
          <w:ilvl w:val="0"/>
          <w:numId w:val="7"/>
        </w:numPr>
        <w:pBdr/>
        <w:spacing/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Ciclo de interação e execução</w:t>
      </w:r>
      <w:r>
        <w:rPr>
          <w:rFonts w:ascii="Arial" w:hAnsi="Arial" w:cs="Arial"/>
          <w:b/>
          <w:bCs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  <w:t xml:space="preserve">A interação com o usuário foi implementada através de um laço while que captura a entrada via input().</w:t>
      </w:r>
      <w:r>
        <w:rPr>
          <w:rFonts w:ascii="Arial" w:hAnsi="Arial" w:cs="Arial"/>
        </w:rPr>
        <w:t xml:space="preserve"> A pergunta do usuário é então passada ao método agent.invoke(), que inicia o ciclo ReAct descrito na seção 2. O agente executa os comandos Pandas necessários e, ao final, retorna um dicionário contendo a "output" com a resposta final em linguagem natural.</w:t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30"/>
        <w:pBdr/>
        <w:spacing/>
        <w:ind/>
        <w:rPr/>
      </w:pPr>
      <w:r>
        <w:t xml:space="preserve">Resultados experimentais</w:t>
      </w:r>
      <w:r/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Foram submetidas quatro perguntas distintas ao agente para avaliar sua capacidade de interpretação semântica e de geração de código para extração de dados. As respostas abaixo são representações do resultado esperado pelo sistema.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Interface inicial: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33020</wp:posOffset>
                </wp:positionV>
                <wp:extent cx="5494020" cy="2369820"/>
                <wp:effectExtent l="0" t="0" r="11430" b="1143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94020" cy="2369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 Agente Pronto para Perguntas (Cabeçalho Ajustado) ---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Use os nomes de coluna fornecidos, como 'RAZÃO SOCIAL EMITENTE', 'VALOR NOTA FISCAL', 'DATA EMISSÃO'.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Exemplos de perguntas: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- Qual a 'RAZÃO SOCIAL EMITENTE' com a maior soma de 'VALOR NOTA FISCAL'?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- Liste as 5 notas com maior 'VALOR NOTA FISCAL'.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- Quantas notas fiscais foram emitidas na 'DATA EMISSÃO' '2024-01-15'?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- Qual o 'VALOR NOTA FISCAL' total para o 'CPF/CNPJ Emitente' '12345678000199'?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- (Se itens foram mesclados) Qual item (use a coluna de nome do produto do arquivo de itens) teve maior quantidade vendida (use a coluna de quantidade do arquivo de itens)?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Digite 'sair' para terminar.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Sua pergunta: </w:t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676190" cy="190476"/>
                                      <wp:effectExtent l="0" t="0" r="635" b="635"/>
                                      <wp:docPr id="2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04098927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76190" cy="1904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0" o:spid="_x0000_s0" type="#_x0000_t75" style="width:131.98pt;height:15.00pt;mso-wrap-distance-left:0.00pt;mso-wrap-distance-top:0.00pt;mso-wrap-distance-right:0.00pt;mso-wrap-distance-bottom:0.00pt;z-index:1;" stroked="false">
                                      <v:imagedata r:id="rId10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7456;o:allowoverlap:true;o:allowincell:true;mso-position-horizontal-relative:text;margin-left:22.45pt;mso-position-horizontal:absolute;mso-position-vertical-relative:text;margin-top:2.60pt;mso-position-vertical:absolute;width:432.60pt;height:186.60pt;mso-wrap-distance-left:9.00pt;mso-wrap-distance-top:0.00pt;mso-wrap-distance-right:9.00pt;mso-wrap-distance-bottom:0.00pt;v-text-anchor:top;visibility:visible;" fillcolor="#F2F2F2" strokecolor="#000000" strokeweight="0.50pt">
                <v:textbox inset="0,0,0,0">
                  <w:txbxContent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 Agente Pronto para Perguntas (Cabeçalho Ajustado) ---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Use os nomes de coluna fornecidos, como 'RAZÃO SOCIAL EMITENTE', 'VALOR NOTA FISCAL', 'DATA EMISSÃO'.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Exemplos de perguntas: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- Qual a 'RAZÃO SOCIAL EMITENTE' com a maior soma de 'VALOR NOTA FISCAL'?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- Liste as 5 notas com maior 'VALOR NOTA FISCAL'.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- Quantas notas fiscais foram emitidas na 'DATA EMISSÃO' '2024-01-15'?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- Qual o 'VALOR NOTA FISCAL' total para o 'CPF/CNPJ Emitente' '12345678000199'?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- (Se itens foram mesclados) Qual item (use a coluna de nome do produto do arquivo de itens) teve maior quantidade vendida (use a coluna de quantidade do arquivo de itens)?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Digite 'sair' para terminar.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Sua pergunta: </w:t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676190" cy="190476"/>
                                <wp:effectExtent l="0" t="0" r="635" b="635"/>
                                <wp:docPr id="2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04098927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190" cy="1904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0" o:spid="_x0000_s0" type="#_x0000_t75" style="width:131.98pt;height:15.00pt;mso-wrap-distance-left:0.00pt;mso-wrap-distance-top:0.00pt;mso-wrap-distance-right:0.00pt;mso-wrap-distance-bottom:0.00pt;z-index:1;" stroked="false">
                                <v:imagedata r:id="rId10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br w:type="page" w:clear="all"/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Pergunta 1: 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277978</wp:posOffset>
                </wp:positionH>
                <wp:positionV relativeFrom="paragraph">
                  <wp:posOffset>15113</wp:posOffset>
                </wp:positionV>
                <wp:extent cx="5494351" cy="3935578"/>
                <wp:effectExtent l="0" t="0" r="11430" b="27305"/>
                <wp:wrapNone/>
                <wp:docPr id="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94351" cy="39355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Sua pergunta: Qual a 'RAZÃO SOCIAL EMITENTE' com a maior soma de 'VALOR NOTA FISCAL'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Processando sua pergunta...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Entering new AgentExecutor chain...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Thought: A pergunta pede para encontrar a 'RAZÃO SOCIAL EMITEN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TE' com a maior soma de 'VALOR NOTA FISCAL'. Para responder a isso, preciso agrupar o DataFrame pela coluna 'RAZÃO SOCIAL EMITENTE_cab' e calcular a soma da coluna 'VALOR NOTA FISCAL' para cada grupo. Em seguida, preciso encontrar o grupo com a maior soma.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Action: python_repl_ast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 Input: ```python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df.groupby('RAZÃO SOCIAL EMITENTE_cab')['VALOR NOTA FISCAL'].sum().idxmax()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```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EDITORA FTD S.A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.A resposta é EDITORA FTD S.A.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Final Answer: EDITORA FTD S.A.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Finished chain.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Resposta do Agente: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EDITORA FTD S.A.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59264;o:allowoverlap:true;o:allowincell:true;mso-position-horizontal-relative:text;margin-left:21.89pt;mso-position-horizontal:absolute;mso-position-vertical-relative:text;margin-top:1.19pt;mso-position-vertical:absolute;width:432.63pt;height:309.89pt;mso-wrap-distance-left:9.00pt;mso-wrap-distance-top:0.00pt;mso-wrap-distance-right:9.00pt;mso-wrap-distance-bottom:0.00pt;v-text-anchor:top;visibility:visible;" fillcolor="#F2F2F2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Sua pergunta: Qual a 'RAZÃO SOCIAL EMITENTE' com a maior soma de 'VALOR NOTA FISCAL'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Processando sua pergunta...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Entering new AgentExecutor chain...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Thought: A pergunta pede para encontrar a 'RAZÃO SOCIAL EMITEN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TE' com a maior soma de 'VALOR NOTA FISCAL'. Para responder a isso, preciso agrupar o DataFrame pela coluna 'RAZÃO SOCIAL EMITENTE_cab' e calcular a soma da coluna 'VALOR NOTA FISCAL' para cada grupo. Em seguida, preciso encontrar o grupo com a maior soma.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Action: python_repl_ast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 Input: ```python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df.groupby('RAZÃO SOCIAL EMITENTE_cab')['VALOR NOTA FISCAL'].sum().idxmax()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```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EDITORA FTD S.A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.A resposta é EDITORA FTD S.A.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Final Answer: EDITORA FTD S.A.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Finished chain.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Resposta do Agente: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EDITORA FTD S.A.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Pergunta </w:t>
      </w:r>
      <w:r>
        <w:rPr>
          <w:rFonts w:ascii="Arial" w:hAnsi="Arial" w:cs="Arial"/>
        </w:rPr>
        <w:t xml:space="preserve">2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277470</wp:posOffset>
                </wp:positionH>
                <wp:positionV relativeFrom="paragraph">
                  <wp:posOffset>215265</wp:posOffset>
                </wp:positionV>
                <wp:extent cx="5494351" cy="3935578"/>
                <wp:effectExtent l="0" t="0" r="11430" b="27305"/>
                <wp:wrapNone/>
                <wp:docPr id="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94351" cy="39355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Sua pergunta: Qual é a nota de maior valor?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Processando sua pergunta...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Entering new AgentExecutor chain...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Thought: A pergunta pede o maior valor da nota fiscal. A coluna que contém o valor da nota fiscal é 'VALOR NOTA FISCAL'. Preciso encontrar o valor máximo nesta coluna.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Action: python_repl_ast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 Input: `print(df['VALOR NOTA FISCAL'].max())`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1292418.75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I now know the final answer.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Final Answer: 1292418.75</w:t>
                            </w:r>
                            <w:r>
                              <w:rPr>
                                <w:rFonts w:ascii="Courier New" w:hAnsi="Courier New" w:cs="Courier New"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Finished chain.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Resposta do Agente: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1292418.75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61312;o:allowoverlap:true;o:allowincell:true;mso-position-horizontal-relative:text;margin-left:21.85pt;mso-position-horizontal:absolute;mso-position-vertical-relative:text;margin-top:16.95pt;mso-position-vertical:absolute;width:432.63pt;height:309.89pt;mso-wrap-distance-left:9.00pt;mso-wrap-distance-top:0.00pt;mso-wrap-distance-right:9.00pt;mso-wrap-distance-bottom:0.00pt;v-text-anchor:top;visibility:visible;" fillcolor="#F2F2F2" strokecolor="#000000" strokeweight="0.50pt">
                <v:textbox inset="0,0,0,0">
                  <w:txbxContent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Sua pergunta: Qual é a nota de maior valor?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Processando sua pergunta...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Entering new AgentExecutor chain...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Thought: A pergunta pede o maior valor da nota fiscal. A coluna que contém o valor da nota fiscal é 'VALOR NOTA FISCAL'. Preciso encontrar o valor máximo nesta coluna.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Action: python_repl_ast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 Input: `print(df['VALOR NOTA FISCAL'].max())`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1292418.75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I now know the final answer.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Final Answer: 1292418.75</w:t>
                      </w:r>
                      <w:r>
                        <w:rPr>
                          <w:rFonts w:ascii="Courier New" w:hAnsi="Courier New" w:cs="Courier New"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Finished chain.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Resposta do Agente: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1292418.75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 w:type="page" w:clear="all"/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285293</wp:posOffset>
                </wp:positionH>
                <wp:positionV relativeFrom="paragraph">
                  <wp:posOffset>336499</wp:posOffset>
                </wp:positionV>
                <wp:extent cx="5494351" cy="5903367"/>
                <wp:effectExtent l="0" t="0" r="11430" b="21590"/>
                <wp:wrapNone/>
                <wp:docPr id="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94351" cy="59033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Sua pergunta: Qual item mais vendido?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Processando sua pergunta...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Entering new AgentExecutor chain...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Thought: A pergunta pede o item mais vendido. Para responder, preciso encontrar a coluna que representa a descrição do produto e a coluna que representa a quantidade vendida. Em segui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da, preciso agrupar os dados pela descrição do produto e somar as quantidades vendidas para cada produto. Finalmente, preciso encontrar o produto com a maior quantidade total vendida. As colunas relevantes são 'DESCRIÇÃO DO PRODUTO/SERVIÇO' e 'QUANTIDADE'.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Action: python_repl_ast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 Input: ```python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df.groupby('DESCRIÇÃO DO PRODUTO/SERVIÇO')['QUANTIDADE'].sum().sort_values(ascending=False)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```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DESCRIÇÃO DO PRODUTO/SERVIÇO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DIPIFARMA INJETAVEL(DIPIRONA MONOIDR 500MG/ML) 2ML                                  51000.00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HGC 4 Branco/Branco-300-CP                                                          33000.00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SAPATILHA DESCARTAVEL- COR BRANCA-NAO ESTERIL                                       23000.00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SINVASTATINA 40 MG CP HOSP (G) SINVASTATINA                                         21600.00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(-) TERIFLUNOMIDA 14 MG COM REV CT BL AL AL X 30 (C1) - MARCA: NATCOFARMA (G)       11790.00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...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2023-AMARRA MEU CADARCO-2020                                                            1.00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2023-AS PATAS DA VACA-2020                                                              1.00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2023-AS GIRAFAS METIDAS DA MONTANHA-2020                                                1.00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0302030-000 Placa E-Button Ultra Lote: 24545S x1 Val: 22/11/2028 MS: 80083650080        1.00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PERSONALIZACAO NOVO PASSAPORTE BRASILEIRO PACOM DPF 32 PAG.                             0.09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Name: QUANTIDADE, Length: 389, dtype: float64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O item mais vendido é "DIPIFARMA INJETAVEL(DIPIRONA MONOIDR 500MG/ML) 2ML", com uma quantidade total vendida de 51000.00.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Final Answer: DIPIFARMA INJETAVEL(DIPIRONA MONOIDR 500MG/ML) 2ML</w:t>
                            </w:r>
                            <w:r>
                              <w:rPr>
                                <w:rFonts w:ascii="Courier New" w:hAnsi="Courier New" w:cs="Courier New"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Finished chain.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Resposta do Agente: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DIPIFARMA INJETAVEL(DIPIRONA MONOIDR 500MG/ML) 2ML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63360;o:allowoverlap:true;o:allowincell:true;mso-position-horizontal-relative:text;margin-left:22.46pt;mso-position-horizontal:absolute;mso-position-vertical-relative:text;margin-top:26.50pt;mso-position-vertical:absolute;width:432.63pt;height:464.83pt;mso-wrap-distance-left:9.00pt;mso-wrap-distance-top:0.00pt;mso-wrap-distance-right:9.00pt;mso-wrap-distance-bottom:0.00pt;v-text-anchor:top;visibility:visible;" fillcolor="#F2F2F2" strokecolor="#000000" strokeweight="0.50pt">
                <v:textbox inset="0,0,0,0">
                  <w:txbxContent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Sua pergunta: Qual item mais vendido?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Processando sua pergunta...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Entering new AgentExecutor chain...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Thought: A pergunta pede o item mais vendido. Para responder, preciso encontrar a coluna que representa a descrição do produto e a coluna que representa a quantidade vendida. Em segui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da, preciso agrupar os dados pela descrição do produto e somar as quantidades vendidas para cada produto. Finalmente, preciso encontrar o produto com a maior quantidade total vendida. As colunas relevantes são 'DESCRIÇÃO DO PRODUTO/SERVIÇO' e 'QUANTIDADE'.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Action: python_repl_ast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 Input: ```python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df.groupby('DESCRIÇÃO DO PRODUTO/SERVIÇO')['QUANTIDADE'].sum().sort_values(ascending=False)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```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DESCRIÇÃO DO PRODUTO/SERVIÇO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DIPIFARMA INJETAVEL(DIPIRONA MONOIDR 500MG/ML) 2ML                                  51000.00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HGC 4 Branco/Branco-300-CP                                                          33000.00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SAPATILHA DESCARTAVEL- COR BRANCA-NAO ESTERIL                                       23000.00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SINVASTATINA 40 MG CP HOSP (G) SINVASTATINA                                         21600.00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(-) TERIFLUNOMIDA 14 MG COM REV CT BL AL AL X 30 (C1) - MARCA: NATCOFARMA (G)       11790.00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                                                                                      ...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2023-AMARRA MEU CADARCO-2020                                                            1.00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2023-AS PATAS DA VACA-2020                                                              1.00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2023-AS GIRAFAS METIDAS DA MONTANHA-2020                                                1.00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0302030-000 Placa E-Button Ultra Lote: 24545S x1 Val: 22/11/2028 MS: 80083650080        1.00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PERSONALIZACAO NOVO PASSAPORTE BRASILEIRO PACOM DPF 32 PAG.                             0.09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Name: QUANTIDADE, Length: 389, dtype: float64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O item mais vendido é "DIPIFARMA INJETAVEL(DIPIRONA MONOIDR 500MG/ML) 2ML", com uma quantidade total vendida de 51000.00.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Final Answer: DIPIFARMA INJETAVEL(DIPIRONA MONOIDR 500MG/ML) 2ML</w:t>
                      </w:r>
                      <w:r>
                        <w:rPr>
                          <w:rFonts w:ascii="Courier New" w:hAnsi="Courier New" w:cs="Courier New"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Finished chain.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Resposta do Agente: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DIPIFARMA INJETAVEL(DIPIRONA MONOIDR 500MG/ML) 2ML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Pergunta </w:t>
      </w:r>
      <w:r>
        <w:rPr>
          <w:rFonts w:ascii="Arial" w:hAnsi="Arial" w:cs="Arial"/>
        </w:rPr>
        <w:t xml:space="preserve">3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285293</wp:posOffset>
                </wp:positionH>
                <wp:positionV relativeFrom="paragraph">
                  <wp:posOffset>336499</wp:posOffset>
                </wp:positionV>
                <wp:extent cx="5494351" cy="2275027"/>
                <wp:effectExtent l="0" t="0" r="11430" b="11430"/>
                <wp:wrapNone/>
                <wp:docPr id="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94351" cy="22750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Sua pergunta: Qual o ticket médio das notas fiscais?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Processando sua pergunta...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Entering new AgentExecutor chain...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Thought: O ticket médio das notas fiscais é calculado dividindo o valor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 total das notas fiscais pelo número de notas fiscais. A coluna 'VALOR NOTA FISCAL' contém o valor de cada nota fiscal. Para calcular o ticket médio, preciso somar todos os valores da coluna 'VALOR NOTA FISCAL' e dividir pelo número de linhas do DataFrame.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Action: python_repl_ast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Action Input: `df['VALOR NOTA FISCAL'].mean()`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 w:val="14"/>
                                <w:szCs w:val="14"/>
                              </w:rPr>
                              <w:t xml:space="preserve">33544.27895575221O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 ticket médio das notas fiscais é 33544.28.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color w:val="0099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9900"/>
                                <w:sz w:val="14"/>
                                <w:szCs w:val="14"/>
                              </w:rPr>
                              <w:t xml:space="preserve">Final Answer: 33544.28</w:t>
                            </w:r>
                            <w:r>
                              <w:rPr>
                                <w:rFonts w:ascii="Courier New" w:hAnsi="Courier New" w:cs="Courier New"/>
                                <w:color w:val="0099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Finished chain.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Resposta do Agente: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33544.28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65408;o:allowoverlap:true;o:allowincell:true;mso-position-horizontal-relative:text;margin-left:22.46pt;mso-position-horizontal:absolute;mso-position-vertical-relative:text;margin-top:26.50pt;mso-position-vertical:absolute;width:432.63pt;height:179.14pt;mso-wrap-distance-left:9.00pt;mso-wrap-distance-top:0.00pt;mso-wrap-distance-right:9.00pt;mso-wrap-distance-bottom:0.00pt;v-text-anchor:top;visibility:visible;" fillcolor="#F2F2F2" strokecolor="#000000" strokeweight="0.50pt">
                <v:textbox inset="0,0,0,0">
                  <w:txbxContent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Sua pergunta: Qual o ticket médio das notas fiscais?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Processando sua pergunta...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Entering new AgentExecutor chain...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Thought: O ticket médio das notas fiscais é calculado dividindo o valor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 total das notas fiscais pelo número de notas fiscais. A coluna 'VALOR NOTA FISCAL' contém o valor de cada nota fiscal. Para calcular o ticket médio, preciso somar todos os valores da coluna 'VALOR NOTA FISCAL' e dividir pelo número de linhas do DataFrame.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Action: python_repl_ast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Action Input: `df['VALOR NOTA FISCAL'].mean()`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 w:val="14"/>
                          <w:szCs w:val="14"/>
                        </w:rPr>
                        <w:t xml:space="preserve">33544.27895575221O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 ticket médio das notas fiscais é 33544.28.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color w:val="0099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9900"/>
                          <w:sz w:val="14"/>
                          <w:szCs w:val="14"/>
                        </w:rPr>
                        <w:t xml:space="preserve">Final Answer: 33544.28</w:t>
                      </w:r>
                      <w:r>
                        <w:rPr>
                          <w:rFonts w:ascii="Courier New" w:hAnsi="Courier New" w:cs="Courier New"/>
                          <w:color w:val="009900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Finished chain.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Resposta do Agente: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33544.28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Pergunta </w:t>
      </w:r>
      <w:r>
        <w:rPr>
          <w:rFonts w:ascii="Arial" w:hAnsi="Arial" w:cs="Arial"/>
        </w:rPr>
        <w:t xml:space="preserve">4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426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285293</wp:posOffset>
                </wp:positionH>
                <wp:positionV relativeFrom="paragraph">
                  <wp:posOffset>337718</wp:posOffset>
                </wp:positionV>
                <wp:extent cx="5494351" cy="5288890"/>
                <wp:effectExtent l="0" t="0" r="11430" b="26670"/>
                <wp:wrapNone/>
                <wp:docPr id="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94351" cy="5288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Sua pergunta: Relacione os 3 produtos que menos venderam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Processando sua pergunta...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Entering new AgentExecutor chain...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Thought: A pergunta pede para identificar os 3 produtos que menos venderam. Para isso, preciso encontrar a coluna que representa a quantidade vendida de cada produto e ordenar os dados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em ordem crescente. A coluna 'QUANTIDADE' parece ser a mais adequada para representar a quantidade vendida. Como o DataFrame contém dados mesclados de cabeçalho e itens, preciso garantir que estou usando a coluna 'QUANTIDADE' dos itens e não do cabeçalho.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Action: python_repl_ast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Action Input: ```python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df_sorted = df.sort_values(by='QUANTIDADE', ascending=True)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print(df_sorted[['NÚMERO PRODUTO', 'DESCRIÇÃO DO PRODUTO/SERVIÇO', 'QUANTIDADE']].head(3))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```     NÚMERO PRODUTO                       DESCRIÇÃO DO PRODUTO/SERVIÇO  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283               1  PERSONALIZACAO NOVO PASSAPORTE BRASILEIRO PACO...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552              17  EUP2012X -Cateter Balao Semi-Complacente EUPHO...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551              16  EUP2515X -Cateter Balao Semi-Complacente EUPHO...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    QUANTIDADE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283        0.09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552        1.00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551        1.00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Os 3 produtos que menos venderam são: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1. PERSONALIZACAO NOVO PASSAPORTE BRASILEIRO PACOTE COM 10 UNIDADES com 0.09 unidades vendidas.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2. EUP2012X -Cateter Balao Semi-Complacente EUPHORIA com 1.00 unidade vendida.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3. EUP2515X -Cateter Balao Semi-Complacente EUPHORIA com 1.00 unidade vendida.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Final Answ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er: Os 3 produtos que menos venderam são: PERSONALIZACAO NOVO PASSAPORTE BRASILEIRO PACOTE COM 10 UNIDADES (0.09 unidades), EUP2012X -Cateter Balao Semi-Complacente EUPHORIA (1.00 unidade) e EUP2515X -Cateter Balao Semi-Complacente EUPHORIA (1.00 unidade).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&gt; Finished chain.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Resposta do Agente: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Os 3 produtos que menos venderam são: PERSONALIZACAO NOVO PASSAPORTE BRASILEIRO PACOTE COM 10 UNIDADES (0.09 unidades), EUP2012X -Cateter Balao Semi-Complacente EUPHORIA (1.00 unidade) e EUP2515X -Cateter Balao Semi-Complacente EUPHORIA (1.00 unidade).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69504;o:allowoverlap:true;o:allowincell:true;mso-position-horizontal-relative:text;margin-left:22.46pt;mso-position-horizontal:absolute;mso-position-vertical-relative:text;margin-top:26.59pt;mso-position-vertical:absolute;width:432.63pt;height:416.45pt;mso-wrap-distance-left:9.00pt;mso-wrap-distance-top:0.00pt;mso-wrap-distance-right:9.00pt;mso-wrap-distance-bottom:0.00pt;v-text-anchor:top;visibility:visible;" fillcolor="#F2F2F2" strokecolor="#000000" strokeweight="0.50pt">
                <v:textbox inset="0,0,0,0">
                  <w:txbxContent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Sua pergunta: Relacione os 3 produtos que menos venderam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Processando sua pergunta...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Entering new AgentExecutor chain...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Thought: A pergunta pede para identificar os 3 produtos que menos venderam. Para isso, preciso encontrar a coluna que representa a quantidade vendida de cada produto e ordenar os dados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em ordem crescente. A coluna 'QUANTIDADE' parece ser a mais adequada para representar a quantidade vendida. Como o DataFrame contém dados mesclados de cabeçalho e itens, preciso garantir que estou usando a coluna 'QUANTIDADE' dos itens e não do cabeçalho.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Action: python_repl_ast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Action Input: ```python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df_sorted = df.sort_values(by='QUANTIDADE', ascending=True)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print(df_sorted[['NÚMERO PRODUTO', 'DESCRIÇÃO DO PRODUTO/SERVIÇO', 'QUANTIDADE']].head(3))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```     NÚMERO PRODUTO                       DESCRIÇÃO DO PRODUTO/SERVIÇO  \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283               1  PERSONALIZACAO NOVO PASSAPORTE BRASILEIRO PACO...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552              17  EUP2012X -Cateter Balao Semi-Complacente EUPHO...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551              16  EUP2515X -Cateter Balao Semi-Complacente EUPHO...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    QUANTIDADE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283        0.09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552        1.00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551        1.00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Os 3 produtos que menos venderam são: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1. PERSONALIZACAO NOVO PASSAPORTE BRASILEIRO PACOTE COM 10 UNIDADES com 0.09 unidades vendidas.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2. EUP2012X -Cateter Balao Semi-Complacente EUPHORIA com 1.00 unidade vendida.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3. EUP2515X -Cateter Balao Semi-Complacente EUPHORIA com 1.00 unidade vendida.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Final Answ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er: Os 3 produtos que menos venderam são: PERSONALIZACAO NOVO PASSAPORTE BRASILEIRO PACOTE COM 10 UNIDADES (0.09 unidades), EUP2012X -Cateter Balao Semi-Complacente EUPHORIA (1.00 unidade) e EUP2515X -Cateter Balao Semi-Complacente EUPHORIA (1.00 unidade).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  <w:t xml:space="preserve">&gt; Finished chain.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Resposta do Agente: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Os 3 produtos que menos venderam são: PERSONALIZACAO NOVO PASSAPORTE BRASILEIRO PACOTE COM 10 UNIDADES (0.09 unidades), EUP2012X -Cateter Balao Semi-Complacente EUPHORIA (1.00 unidade) e EUP2515X -Cateter Balao Semi-Complacente EUPHORIA (1.00 unidade).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Pergunta 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30"/>
        <w:pBdr/>
        <w:spacing/>
        <w:ind/>
        <w:rPr/>
      </w:pPr>
      <w:r>
        <w:t xml:space="preserve">Link solução (Colab)</w:t>
      </w:r>
      <w:r/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Visando facilitar acesso e utilizar dos excelentes recursos oferecidos pelo Google Cola</w:t>
      </w:r>
      <w:r>
        <w:rPr>
          <w:rFonts w:ascii="Arial" w:hAnsi="Arial" w:cs="Arial"/>
        </w:rPr>
        <w:t xml:space="preserve">b</w:t>
      </w:r>
      <w:r>
        <w:rPr>
          <w:rFonts w:ascii="Arial" w:hAnsi="Arial" w:cs="Arial"/>
        </w:rPr>
        <w:t xml:space="preserve">, nossa solução foi montada neste ambiente e pode ser acessada pelo link que segue:</w:t>
      </w:r>
      <w:r>
        <w:rPr>
          <w:rFonts w:ascii="Arial" w:hAnsi="Arial" w:cs="Arial"/>
        </w:rPr>
      </w:r>
    </w:p>
    <w:p>
      <w:pPr>
        <w:pBdr/>
        <w:spacing w:line="276" w:lineRule="auto"/>
        <w:ind w:firstLine="0"/>
        <w:rPr>
          <w:rFonts w:ascii="Arial" w:hAnsi="Arial" w:cs="Arial"/>
          <w:sz w:val="22"/>
          <w:szCs w:val="22"/>
        </w:rPr>
      </w:pPr>
      <w:r/>
      <w:hyperlink r:id="rId11" w:tooltip="https://drive.google.com/file/d/1DI0id5VATbrWb-c8HJsAiA9Ogm2kCKdR/view?usp=sharing" w:history="1">
        <w:r>
          <w:rPr>
            <w:rStyle w:val="747"/>
            <w:rFonts w:ascii="Arial" w:hAnsi="Arial" w:cs="Arial"/>
            <w:sz w:val="22"/>
            <w:szCs w:val="22"/>
          </w:rPr>
          <w:t xml:space="preserve">https://drive.google.com/file/d/1DI0id5VATbrWb-c8HJsAiA9Ogm2kCKdR/view?usp=sharing</w:t>
        </w:r>
      </w:hyperlink>
      <w:r/>
      <w:r>
        <w:rPr>
          <w:rFonts w:ascii="Arial" w:hAnsi="Arial" w:cs="Arial"/>
          <w:sz w:val="22"/>
          <w:szCs w:val="22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É importante ter API Key do Openrouter devidamente configurada em Secrets para rodar a solução.</w:t>
      </w:r>
      <w:r>
        <w:rPr>
          <w:rFonts w:ascii="Arial" w:hAnsi="Arial" w:cs="Arial"/>
        </w:rPr>
      </w:r>
    </w:p>
    <w:p>
      <w:pPr>
        <w:pStyle w:val="730"/>
        <w:pBdr/>
        <w:spacing/>
        <w:ind/>
        <w:rPr/>
      </w:pPr>
      <w:r>
        <w:t xml:space="preserve">Conclusão</w:t>
      </w:r>
      <w:r/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protótipo demonstrou co</w:t>
      </w:r>
      <w:r>
        <w:rPr>
          <w:rFonts w:ascii="Arial" w:hAnsi="Arial" w:cs="Arial"/>
        </w:rPr>
        <w:t xml:space="preserve">m sucesso a viabilidade da utilização de um agente Langchain para realizar consultas em linguagem natural a dados estruturados. A solução abstraiu com eficácia a complexidade da manipulação de dados, fornecendo uma interface intuitiva para o usuário final.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As principais dificuldades encontradas foram relacionadas à compatibilidade de APIs entre Langchain e OpenRouter, especificamente a depreciação de "functions" em favor de "tools", o que exigiu a mudança do tipo de agente para um modelo ReAct mais genérico.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Como trabalhos futuros, sugere-se:</w:t>
      </w:r>
      <w:r>
        <w:rPr>
          <w:rFonts w:ascii="Arial" w:hAnsi="Arial" w:cs="Arial"/>
        </w:rPr>
      </w:r>
    </w:p>
    <w:p>
      <w:pPr>
        <w:numPr>
          <w:ilvl w:val="0"/>
          <w:numId w:val="8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Desenvolvimento de uma Interface Gráfica:</w:t>
      </w:r>
      <w:r>
        <w:rPr>
          <w:rFonts w:ascii="Arial" w:hAnsi="Arial" w:cs="Arial"/>
        </w:rPr>
        <w:t xml:space="preserve"> Substituir a interação via input() por uma interface web</w:t>
      </w:r>
      <w:r>
        <w:rPr>
          <w:rFonts w:ascii="Arial" w:hAnsi="Arial" w:cs="Arial"/>
        </w:rPr>
        <w:t xml:space="preserve"> mais atraente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numPr>
          <w:ilvl w:val="0"/>
          <w:numId w:val="8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Otimização do Agente:</w:t>
      </w:r>
      <w:r>
        <w:rPr>
          <w:rFonts w:ascii="Arial" w:hAnsi="Arial" w:cs="Arial"/>
        </w:rPr>
        <w:t xml:space="preserve"> Testar diferentes modelos LLM disponíveis no OpenRouter para avaliar a relação custo/performance/precisão.</w:t>
      </w:r>
      <w:r>
        <w:rPr>
          <w:rFonts w:ascii="Arial" w:hAnsi="Arial" w:cs="Arial"/>
        </w:rPr>
      </w:r>
    </w:p>
    <w:p>
      <w:pPr>
        <w:numPr>
          <w:ilvl w:val="0"/>
          <w:numId w:val="8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Robustez:</w:t>
      </w:r>
      <w:r>
        <w:rPr>
          <w:rFonts w:ascii="Arial" w:hAnsi="Arial" w:cs="Arial"/>
        </w:rPr>
        <w:t xml:space="preserve"> Implementar um tratamento de erros mais sofisticado e um mecanismo de cache para consultas repetidas.</w:t>
      </w:r>
      <w:r>
        <w:rPr>
          <w:rFonts w:ascii="Arial" w:hAnsi="Arial" w:cs="Arial"/>
        </w:rPr>
      </w:r>
    </w:p>
    <w:p>
      <w:pPr>
        <w:numPr>
          <w:ilvl w:val="0"/>
          <w:numId w:val="8"/>
        </w:num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Segurança:</w:t>
      </w:r>
      <w:r>
        <w:rPr>
          <w:rFonts w:ascii="Arial" w:hAnsi="Arial" w:cs="Arial"/>
        </w:rPr>
        <w:t xml:space="preserve"> Para ambientes de produção, implementar um ambiente de execução de código (sandbox) devidamente isolado para mitigar os riscos associados ao parâmetro allow_dangerous_code=True.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30"/>
        <w:pBdr/>
        <w:spacing/>
        <w:ind/>
        <w:rPr/>
      </w:pPr>
      <w:r>
        <w:t xml:space="preserve">Referências</w:t>
      </w:r>
      <w:r/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LANGCHAIN, Inc. </w:t>
      </w:r>
      <w:r>
        <w:rPr>
          <w:rFonts w:ascii="Arial" w:hAnsi="Arial" w:cs="Arial"/>
          <w:b/>
          <w:bCs/>
        </w:rPr>
        <w:t xml:space="preserve">LangChain Documentation</w:t>
      </w:r>
      <w:r>
        <w:rPr>
          <w:rFonts w:ascii="Arial" w:hAnsi="Arial" w:cs="Arial"/>
        </w:rPr>
        <w:t xml:space="preserve">. 2024. Disponível em: </w:t>
      </w:r>
      <w:hyperlink r:id="rId12" w:tooltip="https://python.langchain.com" w:history="1">
        <w:r>
          <w:rPr>
            <w:rStyle w:val="747"/>
            <w:rFonts w:ascii="Arial" w:hAnsi="Arial" w:cs="Arial"/>
          </w:rPr>
          <w:t xml:space="preserve">https://python.langchain.com</w:t>
        </w:r>
      </w:hyperlink>
      <w:r>
        <w:rPr>
          <w:rFonts w:ascii="Arial" w:hAnsi="Arial" w:cs="Arial"/>
        </w:rPr>
        <w:t xml:space="preserve">. Acesso em: 17 jun. 2025.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OPENROUTER. </w:t>
      </w:r>
      <w:r>
        <w:rPr>
          <w:rFonts w:ascii="Arial" w:hAnsi="Arial" w:cs="Arial"/>
          <w:b/>
          <w:bCs/>
        </w:rPr>
        <w:t xml:space="preserve">OpenRouter Documentation</w:t>
      </w:r>
      <w:r>
        <w:rPr>
          <w:rFonts w:ascii="Arial" w:hAnsi="Arial" w:cs="Arial"/>
        </w:rPr>
        <w:t xml:space="preserve">. 2024. Disponível em: </w:t>
      </w:r>
      <w:hyperlink r:id="rId13" w:tooltip="https://openrouter.ai/docs" w:history="1">
        <w:r>
          <w:rPr>
            <w:rStyle w:val="747"/>
            <w:rFonts w:ascii="Arial" w:hAnsi="Arial" w:cs="Arial"/>
          </w:rPr>
          <w:t xml:space="preserve">https://openrouter.ai/docs</w:t>
        </w:r>
      </w:hyperlink>
      <w:r>
        <w:rPr>
          <w:rFonts w:ascii="Arial" w:hAnsi="Arial" w:cs="Arial"/>
        </w:rPr>
        <w:t xml:space="preserve">. Acesso em: 17 jun. 2025.</w:t>
      </w:r>
      <w:r>
        <w:rPr>
          <w:rFonts w:ascii="Arial" w:hAnsi="Arial" w:cs="Arial"/>
        </w:rPr>
      </w:r>
    </w:p>
    <w:p>
      <w:pPr>
        <w:pBdr/>
        <w:spacing w:line="276" w:lineRule="auto"/>
        <w:ind/>
        <w:rPr/>
      </w:pPr>
      <w:r>
        <w:rPr>
          <w:rFonts w:ascii="Arial" w:hAnsi="Arial" w:cs="Arial"/>
        </w:rPr>
        <w:t xml:space="preserve">THE PANDAS DEVELOPMENT TEAM. </w:t>
      </w:r>
      <w:r>
        <w:rPr>
          <w:rFonts w:ascii="Arial" w:hAnsi="Arial" w:cs="Arial"/>
          <w:b/>
          <w:bCs/>
        </w:rPr>
        <w:t xml:space="preserve">pandas-dev/pandas: Pandas</w:t>
      </w:r>
      <w:r>
        <w:rPr>
          <w:rFonts w:ascii="Arial" w:hAnsi="Arial" w:cs="Arial"/>
        </w:rPr>
        <w:t xml:space="preserve">. 2024. Disponível em: </w:t>
      </w:r>
      <w:hyperlink r:id="rId14" w:tooltip="https://pandas.pydata.org/docs/" w:history="1">
        <w:r>
          <w:rPr>
            <w:rStyle w:val="747"/>
            <w:rFonts w:ascii="Arial" w:hAnsi="Arial" w:cs="Arial"/>
          </w:rPr>
          <w:t xml:space="preserve">https://pandas.pydata.org/docs/</w:t>
        </w:r>
      </w:hyperlink>
      <w:r>
        <w:rPr>
          <w:rFonts w:ascii="Arial" w:hAnsi="Arial" w:cs="Arial"/>
        </w:rPr>
        <w:t xml:space="preserve">. Acesso em: 17 jun. 2025.</w:t>
      </w:r>
      <w:r/>
    </w:p>
    <w:sectPr>
      <w:headerReference w:type="default" r:id="rId9"/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15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7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9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1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3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75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7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9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12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right"/>
      <w:lvlText w:val="%1.%2."/>
      <w:numFmt w:val="decimal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1.%2.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right"/>
      <w:lvlText w:val="%1.%2.%3.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1.%2.%3.%4.%5."/>
      <w:numFmt w:val="decimal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1.%2.%3.%4.%5.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right"/>
      <w:lvlText w:val="%1.%2.%3.%4.%5.%6.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1.%2.%3.%4.%5.%6.%7.%8."/>
      <w:numFmt w:val="decimal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1.%2.%3.%4.%5.%6.%7.%8.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pt-BR" w:eastAsia="pt-BR" w:bidi="ar-SA"/>
      </w:rPr>
    </w:rPrDefault>
    <w:pPrDefault>
      <w:pPr>
        <w:pBdr/>
        <w:spacing w:after="120" w:afterAutospacing="0" w:before="0" w:beforeAutospacing="0" w:line="360" w:lineRule="auto"/>
        <w:ind w:right="0" w:firstLine="432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28"/>
    <w:next w:val="72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8"/>
    <w:next w:val="72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8"/>
    <w:next w:val="72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5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5"/>
    <w:link w:val="7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5"/>
    <w:link w:val="7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5"/>
    <w:link w:val="7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5"/>
    <w:link w:val="7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5"/>
    <w:link w:val="7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5"/>
    <w:link w:val="7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35"/>
    <w:link w:val="74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8"/>
    <w:next w:val="72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8"/>
    <w:next w:val="72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2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35"/>
    <w:link w:val="175"/>
    <w:uiPriority w:val="99"/>
    <w:pPr>
      <w:pBdr/>
      <w:spacing/>
      <w:ind/>
    </w:pPr>
  </w:style>
  <w:style w:type="paragraph" w:styleId="177">
    <w:name w:val="Footer"/>
    <w:basedOn w:val="72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35"/>
    <w:link w:val="177"/>
    <w:uiPriority w:val="99"/>
    <w:pPr>
      <w:pBdr/>
      <w:spacing/>
      <w:ind/>
    </w:pPr>
  </w:style>
  <w:style w:type="paragraph" w:styleId="179">
    <w:name w:val="Caption"/>
    <w:basedOn w:val="728"/>
    <w:next w:val="7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8"/>
    <w:next w:val="728"/>
    <w:uiPriority w:val="39"/>
    <w:unhideWhenUsed/>
    <w:pPr>
      <w:pBdr/>
      <w:spacing w:after="100"/>
      <w:ind/>
    </w:pPr>
  </w:style>
  <w:style w:type="paragraph" w:styleId="189">
    <w:name w:val="toc 2"/>
    <w:basedOn w:val="728"/>
    <w:next w:val="728"/>
    <w:uiPriority w:val="39"/>
    <w:unhideWhenUsed/>
    <w:pPr>
      <w:pBdr/>
      <w:spacing w:after="100"/>
      <w:ind w:left="220"/>
    </w:pPr>
  </w:style>
  <w:style w:type="paragraph" w:styleId="190">
    <w:name w:val="toc 3"/>
    <w:basedOn w:val="728"/>
    <w:next w:val="728"/>
    <w:uiPriority w:val="39"/>
    <w:unhideWhenUsed/>
    <w:pPr>
      <w:pBdr/>
      <w:spacing w:after="100"/>
      <w:ind w:left="440"/>
    </w:pPr>
  </w:style>
  <w:style w:type="paragraph" w:styleId="191">
    <w:name w:val="toc 4"/>
    <w:basedOn w:val="728"/>
    <w:next w:val="728"/>
    <w:uiPriority w:val="39"/>
    <w:unhideWhenUsed/>
    <w:pPr>
      <w:pBdr/>
      <w:spacing w:after="100"/>
      <w:ind w:left="660"/>
    </w:pPr>
  </w:style>
  <w:style w:type="paragraph" w:styleId="192">
    <w:name w:val="toc 5"/>
    <w:basedOn w:val="728"/>
    <w:next w:val="728"/>
    <w:uiPriority w:val="39"/>
    <w:unhideWhenUsed/>
    <w:pPr>
      <w:pBdr/>
      <w:spacing w:after="100"/>
      <w:ind w:left="880"/>
    </w:pPr>
  </w:style>
  <w:style w:type="paragraph" w:styleId="193">
    <w:name w:val="toc 6"/>
    <w:basedOn w:val="728"/>
    <w:next w:val="728"/>
    <w:uiPriority w:val="39"/>
    <w:unhideWhenUsed/>
    <w:pPr>
      <w:pBdr/>
      <w:spacing w:after="100"/>
      <w:ind w:left="1100"/>
    </w:pPr>
  </w:style>
  <w:style w:type="paragraph" w:styleId="194">
    <w:name w:val="toc 7"/>
    <w:basedOn w:val="728"/>
    <w:next w:val="728"/>
    <w:uiPriority w:val="39"/>
    <w:unhideWhenUsed/>
    <w:pPr>
      <w:pBdr/>
      <w:spacing w:after="100"/>
      <w:ind w:left="1320"/>
    </w:pPr>
  </w:style>
  <w:style w:type="paragraph" w:styleId="195">
    <w:name w:val="toc 8"/>
    <w:basedOn w:val="728"/>
    <w:next w:val="728"/>
    <w:uiPriority w:val="39"/>
    <w:unhideWhenUsed/>
    <w:pPr>
      <w:pBdr/>
      <w:spacing w:after="100"/>
      <w:ind w:left="1540"/>
    </w:pPr>
  </w:style>
  <w:style w:type="paragraph" w:styleId="196">
    <w:name w:val="toc 9"/>
    <w:basedOn w:val="728"/>
    <w:next w:val="72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728" w:default="1">
    <w:name w:val="Normal"/>
    <w:qFormat/>
    <w:pPr>
      <w:pBdr/>
      <w:spacing/>
      <w:ind/>
    </w:pPr>
  </w:style>
  <w:style w:type="paragraph" w:styleId="729">
    <w:name w:val="Heading 1"/>
    <w:basedOn w:val="728"/>
    <w:next w:val="728"/>
    <w:uiPriority w:val="9"/>
    <w:qFormat/>
    <w:pPr>
      <w:keepNext w:val="true"/>
      <w:keepLines w:val="true"/>
      <w:pageBreakBefore w:val="true"/>
      <w:pBdr/>
      <w:spacing w:after="840" w:before="1800" w:line="240" w:lineRule="auto"/>
      <w:ind w:hanging="360" w:left="360"/>
      <w:outlineLvl w:val="0"/>
    </w:pPr>
    <w:rPr>
      <w:rFonts w:ascii="Arial" w:hAnsi="Arial" w:eastAsia="Arial" w:cs="Arial"/>
      <w:b/>
      <w:sz w:val="40"/>
      <w:szCs w:val="40"/>
    </w:rPr>
  </w:style>
  <w:style w:type="paragraph" w:styleId="730">
    <w:name w:val="Heading 2"/>
    <w:basedOn w:val="728"/>
    <w:next w:val="728"/>
    <w:uiPriority w:val="9"/>
    <w:unhideWhenUsed/>
    <w:qFormat/>
    <w:pPr>
      <w:keepNext w:val="true"/>
      <w:keepLines w:val="true"/>
      <w:pBdr/>
      <w:spacing w:before="360"/>
      <w:ind w:hanging="720" w:left="720"/>
      <w:outlineLvl w:val="1"/>
    </w:pPr>
    <w:rPr>
      <w:rFonts w:ascii="Arial" w:hAnsi="Arial" w:eastAsia="Arial" w:cs="Arial"/>
      <w:sz w:val="32"/>
      <w:szCs w:val="32"/>
    </w:rPr>
  </w:style>
  <w:style w:type="paragraph" w:styleId="731">
    <w:name w:val="Heading 3"/>
    <w:basedOn w:val="728"/>
    <w:next w:val="728"/>
    <w:uiPriority w:val="9"/>
    <w:unhideWhenUsed/>
    <w:qFormat/>
    <w:pPr>
      <w:keepNext w:val="true"/>
      <w:keepLines w:val="true"/>
      <w:pBdr/>
      <w:spacing/>
      <w:ind w:hanging="504" w:left="1072"/>
      <w:outlineLvl w:val="2"/>
    </w:pPr>
    <w:rPr>
      <w:rFonts w:ascii="Arial" w:hAnsi="Arial" w:eastAsia="Arial" w:cs="Arial"/>
      <w:sz w:val="28"/>
      <w:szCs w:val="28"/>
    </w:rPr>
  </w:style>
  <w:style w:type="paragraph" w:styleId="732">
    <w:name w:val="Heading 4"/>
    <w:basedOn w:val="728"/>
    <w:next w:val="728"/>
    <w:uiPriority w:val="9"/>
    <w:semiHidden/>
    <w:unhideWhenUsed/>
    <w:qFormat/>
    <w:pPr>
      <w:keepNext w:val="true"/>
      <w:keepLines w:val="true"/>
      <w:pBdr/>
      <w:spacing w:before="240"/>
      <w:ind w:hanging="648" w:left="648"/>
      <w:outlineLvl w:val="3"/>
    </w:pPr>
    <w:rPr>
      <w:rFonts w:ascii="Arial" w:hAnsi="Arial" w:eastAsia="Arial" w:cs="Arial"/>
      <w:sz w:val="26"/>
      <w:szCs w:val="26"/>
    </w:rPr>
  </w:style>
  <w:style w:type="paragraph" w:styleId="733">
    <w:name w:val="Heading 5"/>
    <w:basedOn w:val="728"/>
    <w:next w:val="728"/>
    <w:uiPriority w:val="9"/>
    <w:semiHidden/>
    <w:unhideWhenUsed/>
    <w:qFormat/>
    <w:pPr>
      <w:keepNext w:val="true"/>
      <w:keepLines w:val="true"/>
      <w:pBdr/>
      <w:spacing w:before="240"/>
      <w:ind w:hanging="810" w:left="810"/>
      <w:outlineLvl w:val="4"/>
    </w:pPr>
    <w:rPr>
      <w:rFonts w:ascii="Arial" w:hAnsi="Arial" w:eastAsia="Arial" w:cs="Arial"/>
    </w:rPr>
  </w:style>
  <w:style w:type="paragraph" w:styleId="734">
    <w:name w:val="Heading 6"/>
    <w:basedOn w:val="728"/>
    <w:next w:val="728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35" w:default="1">
    <w:name w:val="Default Paragraph Font"/>
    <w:uiPriority w:val="1"/>
    <w:unhideWhenUsed/>
    <w:pPr>
      <w:pBdr/>
      <w:spacing/>
      <w:ind/>
    </w:pPr>
  </w:style>
  <w:style w:type="table" w:styleId="7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7" w:default="1">
    <w:name w:val="No List"/>
    <w:uiPriority w:val="99"/>
    <w:semiHidden/>
    <w:unhideWhenUsed/>
    <w:pPr>
      <w:pBdr/>
      <w:spacing/>
      <w:ind/>
    </w:pPr>
  </w:style>
  <w:style w:type="table" w:styleId="738" w:customStyle="1">
    <w:name w:val="Table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9">
    <w:name w:val="Title"/>
    <w:basedOn w:val="728"/>
    <w:next w:val="728"/>
    <w:uiPriority w:val="10"/>
    <w:qFormat/>
    <w:pPr>
      <w:keepNext w:val="true"/>
      <w:keepLines w:val="true"/>
      <w:pBdr/>
      <w:spacing w:before="480"/>
      <w:ind/>
    </w:pPr>
    <w:rPr>
      <w:b/>
      <w:sz w:val="72"/>
      <w:szCs w:val="72"/>
    </w:rPr>
  </w:style>
  <w:style w:type="paragraph" w:styleId="740">
    <w:name w:val="Subtitle"/>
    <w:basedOn w:val="728"/>
    <w:next w:val="728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41" w:customStyle="1">
    <w:name w:val="StGen0"/>
    <w:basedOn w:val="73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StGen1"/>
    <w:basedOn w:val="73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StGen2"/>
    <w:basedOn w:val="73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StGen3"/>
    <w:basedOn w:val="73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StGen4"/>
    <w:basedOn w:val="73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6">
    <w:name w:val="List Paragraph"/>
    <w:basedOn w:val="728"/>
    <w:uiPriority w:val="34"/>
    <w:qFormat/>
    <w:pPr>
      <w:pBdr/>
      <w:spacing/>
      <w:ind w:left="720"/>
      <w:contextualSpacing w:val="true"/>
    </w:pPr>
  </w:style>
  <w:style w:type="character" w:styleId="747">
    <w:name w:val="Hyperlink"/>
    <w:basedOn w:val="73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48">
    <w:name w:val="Unresolved Mention"/>
    <w:basedOn w:val="7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hyperlink" Target="https://drive.google.com/file/d/1DI0id5VATbrWb-c8HJsAiA9Ogm2kCKdR/view?usp=sharing" TargetMode="External"/><Relationship Id="rId12" Type="http://schemas.openxmlformats.org/officeDocument/2006/relationships/hyperlink" Target="https://python.langchain.com" TargetMode="External"/><Relationship Id="rId13" Type="http://schemas.openxmlformats.org/officeDocument/2006/relationships/hyperlink" Target="https://openrouter.ai/docs" TargetMode="External"/><Relationship Id="rId14" Type="http://schemas.openxmlformats.org/officeDocument/2006/relationships/hyperlink" Target="https://pandas.pydata.org/doc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created xsi:type="dcterms:W3CDTF">2025-06-16T21:51:00Z</dcterms:created>
  <dcterms:modified xsi:type="dcterms:W3CDTF">2025-06-17T01:05:09Z</dcterms:modified>
</cp:coreProperties>
</file>