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rtl w:val="0"/>
        </w:rPr>
        <w:t xml:space="preserve">Topologia inicial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drawing>
          <wp:inline distB="114300" distT="114300" distL="114300" distR="114300">
            <wp:extent cx="6120000" cy="2463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20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Redes e VLANs</w:t>
      </w:r>
    </w:p>
    <w:p w:rsidR="00000000" w:rsidDel="00000000" w:rsidP="00000000" w:rsidRDefault="00000000" w:rsidRPr="00000000" w14:paraId="00000006">
      <w:pPr>
        <w:jc w:val="both"/>
        <w:rPr/>
      </w:pPr>
      <w:r w:rsidDel="00000000" w:rsidR="00000000" w:rsidRPr="00000000">
        <w:rPr>
          <w:rtl w:val="0"/>
        </w:rPr>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Departamento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Laboratório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100.0.0.16/27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Administração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100.0.0.48/27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WiFi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100.0.0.80/28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WiFi Laboratório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100.0.0.96/28</w:t>
            </w:r>
          </w:p>
        </w:tc>
      </w:tr>
    </w:tbl>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tbl>
      <w:tblPr>
        <w:tblStyle w:val="Table2"/>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Departamento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Laboratório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Administração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pPr>
            <w:r w:rsidDel="00000000" w:rsidR="00000000" w:rsidRPr="00000000">
              <w:rPr>
                <w:rtl w:val="0"/>
              </w:rPr>
              <w:t xml:space="preserve">WiFi Laboratórios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pPr>
            <w:r w:rsidDel="00000000" w:rsidR="00000000" w:rsidRPr="00000000">
              <w:rPr>
                <w:rtl w:val="0"/>
              </w:rPr>
              <w:t xml:space="preserve">WiFi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pPr>
            <w:r w:rsidDel="00000000" w:rsidR="00000000" w:rsidRPr="00000000">
              <w:rPr>
                <w:rtl w:val="0"/>
              </w:rPr>
              <w:t xml:space="preserve">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58</w:t>
            </w:r>
          </w:p>
        </w:tc>
      </w:tr>
    </w:tbl>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Seção de Tabelas de Endereçamentos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Rede do Departamento de TI </w:t>
      </w:r>
    </w:p>
    <w:p w:rsidR="00000000" w:rsidDel="00000000" w:rsidP="00000000" w:rsidRDefault="00000000" w:rsidRPr="00000000" w14:paraId="00000027">
      <w:pPr>
        <w:jc w:val="both"/>
        <w:rPr/>
      </w:pPr>
      <w:r w:rsidDel="00000000" w:rsidR="00000000" w:rsidRPr="00000000">
        <w:rPr>
          <w:rtl w:val="0"/>
        </w:rPr>
      </w:r>
    </w:p>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05"/>
        <w:gridCol w:w="1605"/>
        <w:gridCol w:w="2055"/>
        <w:gridCol w:w="1740"/>
        <w:gridCol w:w="1020"/>
        <w:tblGridChange w:id="0">
          <w:tblGrid>
            <w:gridCol w:w="1605"/>
            <w:gridCol w:w="1605"/>
            <w:gridCol w:w="1605"/>
            <w:gridCol w:w="2055"/>
            <w:gridCol w:w="1740"/>
            <w:gridCol w:w="10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Dispositivo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Endereço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Máscara de Sub-Rede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Gateway Padrão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DNS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pPr>
            <w:r w:rsidDel="00000000" w:rsidR="00000000" w:rsidRPr="00000000">
              <w:rPr>
                <w:rtl w:val="0"/>
              </w:rPr>
              <w:t xml:space="preserve">Fa0/0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pPr>
            <w:r w:rsidDel="00000000" w:rsidR="00000000" w:rsidRPr="00000000">
              <w:rPr>
                <w:rtl w:val="0"/>
              </w:rPr>
              <w:t xml:space="preserve">100.0.0.3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pPr>
            <w:r w:rsidDel="00000000" w:rsidR="00000000" w:rsidRPr="00000000">
              <w:rPr>
                <w:rtl w:val="0"/>
              </w:rPr>
              <w:t xml:space="preserve">100.0.0.1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pPr>
            <w:r w:rsidDel="00000000" w:rsidR="00000000" w:rsidRPr="00000000">
              <w:rPr>
                <w:rtl w:val="0"/>
              </w:rPr>
              <w:t xml:space="preserve">Fa0/0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pPr>
            <w:r w:rsidDel="00000000" w:rsidR="00000000" w:rsidRPr="00000000">
              <w:rPr>
                <w:rtl w:val="0"/>
              </w:rPr>
              <w:t xml:space="preserve">100.0.0.4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pPr>
            <w:r w:rsidDel="00000000" w:rsidR="00000000" w:rsidRPr="00000000">
              <w:rPr>
                <w:rtl w:val="0"/>
              </w:rPr>
              <w:t xml:space="preserve">100.0.0.1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pPr>
            <w:r w:rsidDel="00000000" w:rsidR="00000000" w:rsidRPr="00000000">
              <w:rPr>
                <w:rtl w:val="0"/>
              </w:rPr>
              <w:t xml:space="preserve">Fa0/0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pPr>
            <w:r w:rsidDel="00000000" w:rsidR="00000000" w:rsidRPr="00000000">
              <w:rPr>
                <w:rtl w:val="0"/>
              </w:rPr>
              <w:t xml:space="preserve">100.0.0.5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pPr>
            <w:r w:rsidDel="00000000" w:rsidR="00000000" w:rsidRPr="00000000">
              <w:rPr>
                <w:rtl w:val="0"/>
              </w:rPr>
              <w:t xml:space="preserve">100.0.0.1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Laptop PT NoteTI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Wireless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100.0.0.6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100.0.0.1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WiFi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pPr>
            <w:r w:rsidDel="00000000" w:rsidR="00000000" w:rsidRPr="00000000">
              <w:rPr>
                <w:rtl w:val="0"/>
              </w:rPr>
              <w:t xml:space="preserve">100.0.0.7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pPr>
            <w:r w:rsidDel="00000000" w:rsidR="00000000" w:rsidRPr="00000000">
              <w:rPr>
                <w:rtl w:val="0"/>
              </w:rPr>
              <w:t xml:space="preserve">100.0.0.1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30</w:t>
            </w:r>
          </w:p>
        </w:tc>
      </w:tr>
    </w:tbl>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Rede do Laboratório </w:t>
      </w:r>
    </w:p>
    <w:p w:rsidR="00000000" w:rsidDel="00000000" w:rsidP="00000000" w:rsidRDefault="00000000" w:rsidRPr="00000000" w14:paraId="00000055">
      <w:pPr>
        <w:jc w:val="both"/>
        <w:rPr/>
      </w:pPr>
      <w:r w:rsidDel="00000000" w:rsidR="00000000" w:rsidRPr="00000000">
        <w:rPr>
          <w:rtl w:val="0"/>
        </w:rPr>
      </w:r>
    </w:p>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470"/>
        <w:gridCol w:w="1605"/>
        <w:gridCol w:w="2070"/>
        <w:gridCol w:w="1725"/>
        <w:gridCol w:w="1020"/>
        <w:tblGridChange w:id="0">
          <w:tblGrid>
            <w:gridCol w:w="1740"/>
            <w:gridCol w:w="1470"/>
            <w:gridCol w:w="1605"/>
            <w:gridCol w:w="2070"/>
            <w:gridCol w:w="1725"/>
            <w:gridCol w:w="10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Dispositivo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Interface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pPr>
            <w:r w:rsidDel="00000000" w:rsidR="00000000" w:rsidRPr="00000000">
              <w:rPr>
                <w:rtl w:val="0"/>
              </w:rPr>
              <w:t xml:space="preserve">Endereço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pPr>
            <w:r w:rsidDel="00000000" w:rsidR="00000000" w:rsidRPr="00000000">
              <w:rPr>
                <w:rtl w:val="0"/>
              </w:rPr>
              <w:t xml:space="preserve">Máscara de Sub-Rede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pPr>
            <w:r w:rsidDel="00000000" w:rsidR="00000000" w:rsidRPr="00000000">
              <w:rPr>
                <w:rtl w:val="0"/>
              </w:rPr>
              <w:t xml:space="preserve">Gateway Padrão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pPr>
            <w:r w:rsidDel="00000000" w:rsidR="00000000" w:rsidRPr="00000000">
              <w:rPr>
                <w:rtl w:val="0"/>
              </w:rPr>
              <w:t xml:space="preserve">VLAN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PC-0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PC-1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pPr>
            <w:r w:rsidDel="00000000" w:rsidR="00000000" w:rsidRPr="00000000">
              <w:rPr>
                <w:rtl w:val="0"/>
              </w:rPr>
              <w:t xml:space="preserve">100.0.0.19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pPr>
            <w:r w:rsidDel="00000000" w:rsidR="00000000" w:rsidRPr="00000000">
              <w:rPr>
                <w:rtl w:val="0"/>
              </w:rPr>
              <w:t xml:space="preserve">PC-2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pPr>
            <w:r w:rsidDel="00000000" w:rsidR="00000000" w:rsidRPr="00000000">
              <w:rPr>
                <w:rtl w:val="0"/>
              </w:rPr>
              <w:t xml:space="preserve">100.0.0.20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PC-3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pPr>
            <w:r w:rsidDel="00000000" w:rsidR="00000000" w:rsidRPr="00000000">
              <w:rPr>
                <w:rtl w:val="0"/>
              </w:rPr>
              <w:t xml:space="preserve">100.0.0.21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PC-5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pPr>
            <w:r w:rsidDel="00000000" w:rsidR="00000000" w:rsidRPr="00000000">
              <w:rPr>
                <w:rtl w:val="0"/>
              </w:rPr>
              <w:t xml:space="preserve">100.0.0.22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pPr>
            <w:r w:rsidDel="00000000" w:rsidR="00000000" w:rsidRPr="00000000">
              <w:rPr>
                <w:rtl w:val="0"/>
              </w:rPr>
              <w:t xml:space="preserve">PC-6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100.0.0.23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PC-7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100.0.0.24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PC-10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100.0.0.25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pPr>
            <w:r w:rsidDel="00000000" w:rsidR="00000000" w:rsidRPr="00000000">
              <w:rPr>
                <w:rtl w:val="0"/>
              </w:rPr>
              <w:t xml:space="preserve">PC-22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pPr>
            <w:r w:rsidDel="00000000" w:rsidR="00000000" w:rsidRPr="00000000">
              <w:rPr>
                <w:rtl w:val="0"/>
              </w:rPr>
              <w:t xml:space="preserve">100.0.0.26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Laptop-PT NoteLaboratório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Wireless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100.0.0.27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pPr>
            <w:r w:rsidDel="00000000" w:rsidR="00000000" w:rsidRPr="00000000">
              <w:rPr>
                <w:rtl w:val="0"/>
              </w:rPr>
              <w:t xml:space="preserve">255.255.255.224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100.0.0.17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HomeRouter-PT-AC WiFiLaboratório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100.0.0.98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pPr>
            <w:r w:rsidDel="00000000" w:rsidR="00000000" w:rsidRPr="00000000">
              <w:rPr>
                <w:rtl w:val="0"/>
              </w:rPr>
              <w:t xml:space="preserve">100.0.0.97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40</w:t>
            </w:r>
          </w:p>
        </w:tc>
      </w:tr>
    </w:tbl>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Rede do Departamento de Administração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tbl>
      <w:tblPr>
        <w:tblStyle w:val="Table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470"/>
        <w:gridCol w:w="1605"/>
        <w:gridCol w:w="2070"/>
        <w:gridCol w:w="1725"/>
        <w:gridCol w:w="1020"/>
        <w:tblGridChange w:id="0">
          <w:tblGrid>
            <w:gridCol w:w="1740"/>
            <w:gridCol w:w="1470"/>
            <w:gridCol w:w="1605"/>
            <w:gridCol w:w="2070"/>
            <w:gridCol w:w="1725"/>
            <w:gridCol w:w="102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pPr>
            <w:r w:rsidDel="00000000" w:rsidR="00000000" w:rsidRPr="00000000">
              <w:rPr>
                <w:rtl w:val="0"/>
              </w:rPr>
              <w:t xml:space="preserve">Dispositivo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pPr>
            <w:r w:rsidDel="00000000" w:rsidR="00000000" w:rsidRPr="00000000">
              <w:rPr>
                <w:rtl w:val="0"/>
              </w:rPr>
              <w:t xml:space="preserve">Interface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pPr>
            <w:r w:rsidDel="00000000" w:rsidR="00000000" w:rsidRPr="00000000">
              <w:rPr>
                <w:rtl w:val="0"/>
              </w:rPr>
              <w:t xml:space="preserve">Endereço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pPr>
            <w:r w:rsidDel="00000000" w:rsidR="00000000" w:rsidRPr="00000000">
              <w:rPr>
                <w:rtl w:val="0"/>
              </w:rPr>
              <w:t xml:space="preserve">Máscara de Sub-Rede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pPr>
            <w:r w:rsidDel="00000000" w:rsidR="00000000" w:rsidRPr="00000000">
              <w:rPr>
                <w:rtl w:val="0"/>
              </w:rPr>
              <w:t xml:space="preserve">Gateway Padrão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both"/>
              <w:rPr/>
            </w:pPr>
            <w:r w:rsidDel="00000000" w:rsidR="00000000" w:rsidRPr="00000000">
              <w:rPr>
                <w:rtl w:val="0"/>
              </w:rPr>
              <w:t xml:space="preserve">VLAN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pPr>
            <w:r w:rsidDel="00000000" w:rsidR="00000000" w:rsidRPr="00000000">
              <w:rPr>
                <w:rtl w:val="0"/>
              </w:rPr>
              <w:t xml:space="preserve">PC-4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pPr>
            <w:r w:rsidDel="00000000" w:rsidR="00000000" w:rsidRPr="00000000">
              <w:rPr>
                <w:rtl w:val="0"/>
              </w:rPr>
              <w:t xml:space="preserve">100.0.0.50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pPr>
            <w:r w:rsidDel="00000000" w:rsidR="00000000" w:rsidRPr="00000000">
              <w:rPr>
                <w:rtl w:val="0"/>
              </w:rPr>
              <w:t xml:space="preserve">PC-8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pPr>
            <w:r w:rsidDel="00000000" w:rsidR="00000000" w:rsidRPr="00000000">
              <w:rPr>
                <w:rtl w:val="0"/>
              </w:rPr>
              <w:t xml:space="preserve">100.0.0.51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PC-9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pPr>
            <w:r w:rsidDel="00000000" w:rsidR="00000000" w:rsidRPr="00000000">
              <w:rPr>
                <w:rtl w:val="0"/>
              </w:rPr>
              <w:t xml:space="preserve">100.0.0.52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pPr>
            <w:r w:rsidDel="00000000" w:rsidR="00000000" w:rsidRPr="00000000">
              <w:rPr>
                <w:rtl w:val="0"/>
              </w:rPr>
              <w:t xml:space="preserve">PC-11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100.0.0.53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pPr>
            <w:r w:rsidDel="00000000" w:rsidR="00000000" w:rsidRPr="00000000">
              <w:rPr>
                <w:rtl w:val="0"/>
              </w:rPr>
              <w:t xml:space="preserve">PC-12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pPr>
            <w:r w:rsidDel="00000000" w:rsidR="00000000" w:rsidRPr="00000000">
              <w:rPr>
                <w:rtl w:val="0"/>
              </w:rPr>
              <w:t xml:space="preserve">100.0.0.54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pPr>
            <w:r w:rsidDel="00000000" w:rsidR="00000000" w:rsidRPr="00000000">
              <w:rPr>
                <w:rtl w:val="0"/>
              </w:rPr>
              <w:t xml:space="preserve">PC-13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pPr>
            <w:r w:rsidDel="00000000" w:rsidR="00000000" w:rsidRPr="00000000">
              <w:rPr>
                <w:rtl w:val="0"/>
              </w:rPr>
              <w:t xml:space="preserve">100.0.0.55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pPr>
            <w:r w:rsidDel="00000000" w:rsidR="00000000" w:rsidRPr="00000000">
              <w:rPr>
                <w:rtl w:val="0"/>
              </w:rPr>
              <w:t xml:space="preserve">PC-14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pPr>
            <w:r w:rsidDel="00000000" w:rsidR="00000000" w:rsidRPr="00000000">
              <w:rPr>
                <w:rtl w:val="0"/>
              </w:rPr>
              <w:t xml:space="preserve">100.0.0.56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pPr>
            <w:r w:rsidDel="00000000" w:rsidR="00000000" w:rsidRPr="00000000">
              <w:rPr>
                <w:rtl w:val="0"/>
              </w:rPr>
              <w:t xml:space="preserve">PC-16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pPr>
            <w:r w:rsidDel="00000000" w:rsidR="00000000" w:rsidRPr="00000000">
              <w:rPr>
                <w:rtl w:val="0"/>
              </w:rPr>
              <w:t xml:space="preserve">100.0.0.57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pPr>
            <w:r w:rsidDel="00000000" w:rsidR="00000000" w:rsidRPr="00000000">
              <w:rPr>
                <w:rtl w:val="0"/>
              </w:rPr>
              <w:t xml:space="preserve">PC-17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pPr>
            <w:r w:rsidDel="00000000" w:rsidR="00000000" w:rsidRPr="00000000">
              <w:rPr>
                <w:rtl w:val="0"/>
              </w:rPr>
              <w:t xml:space="preserve">Placa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both"/>
              <w:rPr/>
            </w:pPr>
            <w:r w:rsidDel="00000000" w:rsidR="00000000" w:rsidRPr="00000000">
              <w:rPr>
                <w:rtl w:val="0"/>
              </w:rPr>
              <w:t xml:space="preserve">100.0.0.58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pPr>
            <w:r w:rsidDel="00000000" w:rsidR="00000000" w:rsidRPr="00000000">
              <w:rPr>
                <w:rtl w:val="0"/>
              </w:rPr>
              <w:t xml:space="preserve">Laptop-PT NoteAdministrativo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pPr>
            <w:r w:rsidDel="00000000" w:rsidR="00000000" w:rsidRPr="00000000">
              <w:rPr>
                <w:rtl w:val="0"/>
              </w:rPr>
              <w:t xml:space="preserve">Wireless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pPr>
            <w:r w:rsidDel="00000000" w:rsidR="00000000" w:rsidRPr="00000000">
              <w:rPr>
                <w:rtl w:val="0"/>
              </w:rPr>
              <w:t xml:space="preserve">100.0.0.59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pPr>
            <w:r w:rsidDel="00000000" w:rsidR="00000000" w:rsidRPr="00000000">
              <w:rPr>
                <w:rtl w:val="0"/>
              </w:rPr>
              <w:t xml:space="preserve">100.0.0.49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pPr>
            <w:r w:rsidDel="00000000" w:rsidR="00000000" w:rsidRPr="00000000">
              <w:rPr>
                <w:rtl w:val="0"/>
              </w:rPr>
              <w:t xml:space="preserve">HomeRouter-PT-AC WiFi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pPr>
            <w:r w:rsidDel="00000000" w:rsidR="00000000" w:rsidRPr="00000000">
              <w:rPr>
                <w:rtl w:val="0"/>
              </w:rPr>
              <w:t xml:space="preserve">100.0.0.82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pPr>
            <w:r w:rsidDel="00000000" w:rsidR="00000000" w:rsidRPr="00000000">
              <w:rPr>
                <w:rtl w:val="0"/>
              </w:rPr>
              <w:t xml:space="preserve">100.0.0.81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pPr>
            <w:r w:rsidDel="00000000" w:rsidR="00000000" w:rsidRPr="00000000">
              <w:rPr>
                <w:rtl w:val="0"/>
              </w:rPr>
              <w:t xml:space="preserve">50</w:t>
            </w:r>
          </w:p>
        </w:tc>
      </w:tr>
    </w:tbl>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ab/>
        <w:t xml:space="preserve">De acordo com a topologia inicial que adota um modelo híbrido (estrela e malha), a rede central não conta com redundância e, por isso, será necessário seguir com algumas modificações para que essa topologia atue como uma rede em malha e de maneira funcional. Atualmente, os switches de acesso (SW0, SW1 e SW2) possuem caminhos interconectados entre si na horizontal (os links tracejados), mas o link entre o SW0 e o SW1 está bloqueado pelo protocolo spanning-tree (STP) para evitar loops na camada 2. </w:t>
      </w:r>
    </w:p>
    <w:p w:rsidR="00000000" w:rsidDel="00000000" w:rsidP="00000000" w:rsidRDefault="00000000" w:rsidRPr="00000000" w14:paraId="000000F3">
      <w:pPr>
        <w:jc w:val="both"/>
        <w:rPr/>
      </w:pPr>
      <w:r w:rsidDel="00000000" w:rsidR="00000000" w:rsidRPr="00000000">
        <w:rPr>
          <w:rtl w:val="0"/>
        </w:rPr>
        <w:tab/>
        <w:t xml:space="preserve">Nesta topologia, se o switch principal falhar, a comunicação com o roteador, servidores e entre os próprios blocos de redes de forma geral será completamente interrompida, essa anotação demonstra que a topologia é dependente de um único ponto central (SWPrin) para toda a comunicação. O ponto central da falha é o fato do SWPrin concentrar toda a distribuição da rede. Ele conecta o gateway de saída (Router0), a zona de servidores (Web e DNS), a rede sem fio da TI e os três grandes blocos de distribuição de usuários (Laboratórios, TI/Geral e Administrativo). </w:t>
      </w:r>
    </w:p>
    <w:p w:rsidR="00000000" w:rsidDel="00000000" w:rsidP="00000000" w:rsidRDefault="00000000" w:rsidRPr="00000000" w14:paraId="000000F4">
      <w:pPr>
        <w:jc w:val="both"/>
        <w:rPr/>
      </w:pPr>
      <w:r w:rsidDel="00000000" w:rsidR="00000000" w:rsidRPr="00000000">
        <w:rPr>
          <w:rtl w:val="0"/>
        </w:rPr>
        <w:tab/>
        <w:t xml:space="preserve">Em relação à atuação do STP, há conexões redundantes horizontais entre as sub-redes, mas elas operam de forma passiva, há o bloqueio das portas com intuito de evitar o loop, mas não existe a possibilidade de caminhos alternativos caso o SW principal falhe. Em relação à segurança, a segmentação é feita de forma lógica através do uso de subinterfaces pelo Router-on-a-Stick e, por padrão, o roteador faz o roteamento inter-VLAN, esse mecanismo permite a comunicação entre máquinas e servidores se não houver bloqueios explícitos. </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Modificações propostas em relação à segurança e à redundância</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ab/>
        <w:t xml:space="preserve">Dessa forma, com o intuito de evitar pontos únicos de falha associados aos uplinks dos blocos de acesso, a topologia física da rede foi ajustada estruturalmente através da implementação de links redundantes horizontais para interconectar os switches de distribuição SW0, SW1 e SW2. Como a reestruturação física introduz loops intencionais na camada de enlace, o RSTP (Rapid Spanning Tree Protocol - IEEE 802.1w) foi ativado em todos os switches da rede, este protocolo reduz o tempo de convergência e transição de estados de portas de até 50 segundos em relação ao STP (Protocolo Spanning Tree) tradicional para menos de 2 segundos, essa troca minimiza o impacto de queda de links para os usuários finais. </w:t>
      </w:r>
    </w:p>
    <w:p w:rsidR="00000000" w:rsidDel="00000000" w:rsidP="00000000" w:rsidRDefault="00000000" w:rsidRPr="00000000" w14:paraId="000000F9">
      <w:pPr>
        <w:jc w:val="both"/>
        <w:rPr/>
      </w:pPr>
      <w:r w:rsidDel="00000000" w:rsidR="00000000" w:rsidRPr="00000000">
        <w:rPr>
          <w:rtl w:val="0"/>
        </w:rPr>
        <w:tab/>
        <w:t xml:space="preserve">Além disso, o SWPrin foi configurado manualmente como o Root bridge da topologia para todas as VLANs trafegadas. Essa definição força os links verticais a operarem em estado de encaminhamento (Forwarding), essa ação mantém os novos links horizontais em estado de bloqueio (Blocking) como caminhos de contingência passiva, uma maneira de otimizar o fluxo do tráfego. </w:t>
      </w:r>
    </w:p>
    <w:p w:rsidR="00000000" w:rsidDel="00000000" w:rsidP="00000000" w:rsidRDefault="00000000" w:rsidRPr="00000000" w14:paraId="000000FA">
      <w:pPr>
        <w:jc w:val="both"/>
        <w:rPr/>
      </w:pPr>
      <w:r w:rsidDel="00000000" w:rsidR="00000000" w:rsidRPr="00000000">
        <w:rPr>
          <w:rtl w:val="0"/>
        </w:rPr>
        <w:tab/>
        <w:t xml:space="preserve">Na área de segurança, com o objetivo de proteger a infraestrutura contra vulnerabilidades comuns da camada 2, foi necessário a implementação de políticas de segurança com foco no controle de acesso e na mitigação de ataques internos. Em primeiro plano, foi adotado o uso de segurança de porta (port security) nas interfaces dos switches que tem acesso aos usuários finais, a configuração inclui o aprendizado sticky, esse comando ativa a limitação de aprendizado de MAC por porta e a desativação de portas não utilizadas para evitar conexões não autorizadas.</w:t>
      </w:r>
    </w:p>
    <w:p w:rsidR="00000000" w:rsidDel="00000000" w:rsidP="00000000" w:rsidRDefault="00000000" w:rsidRPr="00000000" w14:paraId="000000FB">
      <w:pPr>
        <w:ind w:firstLine="720"/>
        <w:jc w:val="both"/>
        <w:rPr/>
      </w:pPr>
      <w:r w:rsidDel="00000000" w:rsidR="00000000" w:rsidRPr="00000000">
        <w:rPr>
          <w:rtl w:val="0"/>
        </w:rPr>
        <w:t xml:space="preserve">Para evitar ataques de saltos de VLAN (VLAN Hopping), as negociações do protocolo DTP foram desabilitadas nas portas de acesso e de trunking, além de alterar manualmente a VLAN nativa para um identificador diferente do padrão do dispositivo (VLAN 1). De maneira complementar, foram ativados os recursos de DHCP Snooping e a Inspeção dinâmica de ARP (DAI) para evitar ataques de privação ou spoofing de DHCP e o envenenamento de tabelas ARP, para isso, foi preciso definir as portas de uplink conectadas a outro switch ou roteadores como confiáveis (trusted) e as interfaces de usuário como não confiável (untrusted). Portanto, para resguardar a estabilidade do RSTP, foi configurado o recurso de PortFast (a definição de interfaces como Edge Ports) de forma associada ao BPDU Guard em todas as portas de acesso, uma maneira de garantir que qualquer tentativa de conexão de um switch clandestino nessas interfaces selecionadas resultará no bloqueio imediato (error-disabled) da porta e, assim, preservar a integridade da rede.  </w:t>
      </w:r>
    </w:p>
    <w:p w:rsidR="00000000" w:rsidDel="00000000" w:rsidP="00000000" w:rsidRDefault="00000000" w:rsidRPr="00000000" w14:paraId="000000FC">
      <w:pPr>
        <w:ind w:firstLine="720"/>
        <w:jc w:val="both"/>
        <w:rPr/>
      </w:pPr>
      <w:r w:rsidDel="00000000" w:rsidR="00000000" w:rsidRPr="00000000">
        <w:rPr>
          <w:rtl w:val="0"/>
        </w:rPr>
      </w:r>
    </w:p>
    <w:p w:rsidR="00000000" w:rsidDel="00000000" w:rsidP="00000000" w:rsidRDefault="00000000" w:rsidRPr="00000000" w14:paraId="000000FD">
      <w:pPr>
        <w:ind w:left="0" w:firstLine="0"/>
        <w:jc w:val="both"/>
        <w:rPr/>
      </w:pPr>
      <w:r w:rsidDel="00000000" w:rsidR="00000000" w:rsidRPr="00000000">
        <w:rPr>
          <w:rtl w:val="0"/>
        </w:rPr>
      </w:r>
    </w:p>
    <w:p w:rsidR="00000000" w:rsidDel="00000000" w:rsidP="00000000" w:rsidRDefault="00000000" w:rsidRPr="00000000" w14:paraId="000000FE">
      <w:pPr>
        <w:ind w:left="0" w:firstLine="0"/>
        <w:jc w:val="both"/>
        <w:rPr/>
      </w:pPr>
      <w:r w:rsidDel="00000000" w:rsidR="00000000" w:rsidRPr="00000000">
        <w:rPr>
          <w:rtl w:val="0"/>
        </w:rPr>
      </w:r>
    </w:p>
    <w:p w:rsidR="00000000" w:rsidDel="00000000" w:rsidP="00000000" w:rsidRDefault="00000000" w:rsidRPr="00000000" w14:paraId="000000FF">
      <w:pPr>
        <w:ind w:left="0" w:firstLine="0"/>
        <w:jc w:val="both"/>
        <w:rPr/>
      </w:pPr>
      <w:r w:rsidDel="00000000" w:rsidR="00000000" w:rsidRPr="00000000">
        <w:rPr>
          <w:rtl w:val="0"/>
        </w:rPr>
      </w:r>
    </w:p>
    <w:p w:rsidR="00000000" w:rsidDel="00000000" w:rsidP="00000000" w:rsidRDefault="00000000" w:rsidRPr="00000000" w14:paraId="00000100">
      <w:pPr>
        <w:ind w:left="0" w:firstLine="0"/>
        <w:jc w:val="both"/>
        <w:rPr/>
      </w:pPr>
      <w:r w:rsidDel="00000000" w:rsidR="00000000" w:rsidRPr="00000000">
        <w:rPr>
          <w:rtl w:val="0"/>
        </w:rPr>
      </w:r>
    </w:p>
    <w:p w:rsidR="00000000" w:rsidDel="00000000" w:rsidP="00000000" w:rsidRDefault="00000000" w:rsidRPr="00000000" w14:paraId="00000101">
      <w:pPr>
        <w:ind w:left="0" w:firstLine="0"/>
        <w:jc w:val="both"/>
        <w:rPr/>
      </w:pPr>
      <w:r w:rsidDel="00000000" w:rsidR="00000000" w:rsidRPr="00000000">
        <w:rPr>
          <w:rtl w:val="0"/>
        </w:rPr>
      </w:r>
    </w:p>
    <w:p w:rsidR="00000000" w:rsidDel="00000000" w:rsidP="00000000" w:rsidRDefault="00000000" w:rsidRPr="00000000" w14:paraId="00000102">
      <w:pPr>
        <w:ind w:left="0" w:firstLine="0"/>
        <w:jc w:val="both"/>
        <w:rPr/>
      </w:pPr>
      <w:r w:rsidDel="00000000" w:rsidR="00000000" w:rsidRPr="00000000">
        <w:rPr>
          <w:rtl w:val="0"/>
        </w:rPr>
      </w:r>
    </w:p>
    <w:p w:rsidR="00000000" w:rsidDel="00000000" w:rsidP="00000000" w:rsidRDefault="00000000" w:rsidRPr="00000000" w14:paraId="00000103">
      <w:pPr>
        <w:ind w:left="0" w:firstLine="0"/>
        <w:jc w:val="both"/>
        <w:rPr/>
      </w:pPr>
      <w:r w:rsidDel="00000000" w:rsidR="00000000" w:rsidRPr="00000000">
        <w:rPr>
          <w:rtl w:val="0"/>
        </w:rPr>
      </w:r>
    </w:p>
    <w:p w:rsidR="00000000" w:rsidDel="00000000" w:rsidP="00000000" w:rsidRDefault="00000000" w:rsidRPr="00000000" w14:paraId="00000104">
      <w:pPr>
        <w:ind w:left="0" w:firstLine="0"/>
        <w:jc w:val="both"/>
        <w:rPr/>
      </w:pPr>
      <w:r w:rsidDel="00000000" w:rsidR="00000000" w:rsidRPr="00000000">
        <w:rPr>
          <w:rtl w:val="0"/>
        </w:rPr>
        <w:t xml:space="preserve">Alteração de conexões físicas para criar redundâncias propositais</w:t>
      </w:r>
    </w:p>
    <w:p w:rsidR="00000000" w:rsidDel="00000000" w:rsidP="00000000" w:rsidRDefault="00000000" w:rsidRPr="00000000" w14:paraId="00000105">
      <w:pPr>
        <w:ind w:left="0" w:firstLine="0"/>
        <w:jc w:val="both"/>
        <w:rPr/>
      </w:pPr>
      <w:r w:rsidDel="00000000" w:rsidR="00000000" w:rsidRPr="00000000">
        <w:rPr>
          <w:rtl w:val="0"/>
        </w:rPr>
      </w:r>
    </w:p>
    <w:p w:rsidR="00000000" w:rsidDel="00000000" w:rsidP="00000000" w:rsidRDefault="00000000" w:rsidRPr="00000000" w14:paraId="00000106">
      <w:pPr>
        <w:ind w:left="0" w:firstLine="0"/>
        <w:jc w:val="both"/>
        <w:rPr/>
      </w:pPr>
      <w:r w:rsidDel="00000000" w:rsidR="00000000" w:rsidRPr="00000000">
        <w:rPr/>
        <w:drawing>
          <wp:inline distB="114300" distT="114300" distL="114300" distR="114300">
            <wp:extent cx="6120000" cy="2755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0" w:firstLine="0"/>
        <w:jc w:val="both"/>
        <w:rPr/>
      </w:pPr>
      <w:r w:rsidDel="00000000" w:rsidR="00000000" w:rsidRPr="00000000">
        <w:rPr>
          <w:rtl w:val="0"/>
        </w:rPr>
      </w:r>
    </w:p>
    <w:p w:rsidR="00000000" w:rsidDel="00000000" w:rsidP="00000000" w:rsidRDefault="00000000" w:rsidRPr="00000000" w14:paraId="00000108">
      <w:pPr>
        <w:ind w:left="0" w:firstLine="0"/>
        <w:jc w:val="both"/>
        <w:rPr/>
      </w:pPr>
      <w:r w:rsidDel="00000000" w:rsidR="00000000" w:rsidRPr="00000000">
        <w:rPr>
          <w:rtl w:val="0"/>
        </w:rPr>
        <w:t xml:space="preserve">As conexões extras foram adicionadas entre os switches SW0, SW1 e SW2. </w:t>
      </w:r>
    </w:p>
    <w:p w:rsidR="00000000" w:rsidDel="00000000" w:rsidP="00000000" w:rsidRDefault="00000000" w:rsidRPr="00000000" w14:paraId="00000109">
      <w:pPr>
        <w:ind w:left="0" w:firstLine="0"/>
        <w:jc w:val="both"/>
        <w:rPr/>
      </w:pPr>
      <w:r w:rsidDel="00000000" w:rsidR="00000000" w:rsidRPr="00000000">
        <w:rPr>
          <w:rtl w:val="0"/>
        </w:rPr>
      </w:r>
    </w:p>
    <w:p w:rsidR="00000000" w:rsidDel="00000000" w:rsidP="00000000" w:rsidRDefault="00000000" w:rsidRPr="00000000" w14:paraId="0000010A">
      <w:pPr>
        <w:ind w:left="0" w:firstLine="0"/>
        <w:jc w:val="both"/>
        <w:rPr/>
      </w:pPr>
      <w:r w:rsidDel="00000000" w:rsidR="00000000" w:rsidRPr="00000000">
        <w:rPr>
          <w:rtl w:val="0"/>
        </w:rPr>
        <w:t xml:space="preserve">SW0 (Fa0/5) -&gt; SW1 (Fa0/8)</w:t>
      </w:r>
    </w:p>
    <w:p w:rsidR="00000000" w:rsidDel="00000000" w:rsidP="00000000" w:rsidRDefault="00000000" w:rsidRPr="00000000" w14:paraId="0000010B">
      <w:pPr>
        <w:ind w:left="0" w:firstLine="0"/>
        <w:jc w:val="both"/>
        <w:rPr/>
      </w:pPr>
      <w:r w:rsidDel="00000000" w:rsidR="00000000" w:rsidRPr="00000000">
        <w:rPr>
          <w:rtl w:val="0"/>
        </w:rPr>
        <w:t xml:space="preserve">SW1 (Fa0/9) -&gt; SW2 (Fa0/5) </w:t>
      </w:r>
    </w:p>
    <w:p w:rsidR="00000000" w:rsidDel="00000000" w:rsidP="00000000" w:rsidRDefault="00000000" w:rsidRPr="00000000" w14:paraId="0000010C">
      <w:pPr>
        <w:ind w:left="0" w:firstLine="0"/>
        <w:jc w:val="both"/>
        <w:rPr/>
      </w:pPr>
      <w:r w:rsidDel="00000000" w:rsidR="00000000" w:rsidRPr="00000000">
        <w:rPr>
          <w:rtl w:val="0"/>
        </w:rPr>
      </w:r>
    </w:p>
    <w:p w:rsidR="00000000" w:rsidDel="00000000" w:rsidP="00000000" w:rsidRDefault="00000000" w:rsidRPr="00000000" w14:paraId="0000010D">
      <w:pPr>
        <w:ind w:left="0" w:firstLine="0"/>
        <w:jc w:val="both"/>
        <w:rPr/>
      </w:pPr>
      <w:r w:rsidDel="00000000" w:rsidR="00000000" w:rsidRPr="00000000">
        <w:rPr>
          <w:b w:val="1"/>
          <w:bCs w:val="1"/>
          <w:rtl w:val="0"/>
        </w:rPr>
        <w:t xml:space="preserve">Configuração dos switches</w:t>
      </w:r>
      <w:r w:rsidDel="00000000" w:rsidR="00000000" w:rsidRPr="00000000">
        <w:rPr>
          <w:rtl w:val="0"/>
        </w:rPr>
        <w:t xml:space="preserve"> </w:t>
      </w:r>
    </w:p>
    <w:p w:rsidR="00000000" w:rsidDel="00000000" w:rsidP="00000000" w:rsidRDefault="00000000" w:rsidRPr="00000000" w14:paraId="0000010E">
      <w:pPr>
        <w:ind w:left="0" w:firstLine="0"/>
        <w:jc w:val="both"/>
        <w:rPr/>
      </w:pPr>
      <w:r w:rsidDel="00000000" w:rsidR="00000000" w:rsidRPr="00000000">
        <w:rPr>
          <w:rtl w:val="0"/>
        </w:rPr>
      </w:r>
    </w:p>
    <w:p w:rsidR="00000000" w:rsidDel="00000000" w:rsidP="00000000" w:rsidRDefault="00000000" w:rsidRPr="00000000" w14:paraId="0000010F">
      <w:pPr>
        <w:ind w:left="0" w:firstLine="0"/>
        <w:jc w:val="both"/>
        <w:rPr/>
      </w:pPr>
      <w:r w:rsidDel="00000000" w:rsidR="00000000" w:rsidRPr="00000000">
        <w:rPr>
          <w:rtl w:val="0"/>
        </w:rPr>
        <w:t xml:space="preserve">Em todos os switches</w:t>
      </w:r>
    </w:p>
    <w:p w:rsidR="00000000" w:rsidDel="00000000" w:rsidP="00000000" w:rsidRDefault="00000000" w:rsidRPr="00000000" w14:paraId="00000110">
      <w:pPr>
        <w:ind w:left="0" w:firstLine="0"/>
        <w:jc w:val="both"/>
        <w:rPr/>
      </w:pPr>
      <w:r w:rsidDel="00000000" w:rsidR="00000000" w:rsidRPr="00000000">
        <w:rPr>
          <w:rtl w:val="0"/>
        </w:rPr>
      </w:r>
    </w:p>
    <w:p w:rsidR="00000000" w:rsidDel="00000000" w:rsidP="00000000" w:rsidRDefault="00000000" w:rsidRPr="00000000" w14:paraId="00000111">
      <w:pPr>
        <w:ind w:left="0" w:firstLine="0"/>
        <w:jc w:val="both"/>
        <w:rPr/>
      </w:pPr>
      <w:r w:rsidDel="00000000" w:rsidR="00000000" w:rsidRPr="00000000">
        <w:rPr>
          <w:rtl w:val="0"/>
        </w:rPr>
        <w:t xml:space="preserve">enable </w:t>
      </w:r>
    </w:p>
    <w:p w:rsidR="00000000" w:rsidDel="00000000" w:rsidP="00000000" w:rsidRDefault="00000000" w:rsidRPr="00000000" w14:paraId="00000112">
      <w:pPr>
        <w:ind w:left="0" w:firstLine="0"/>
        <w:jc w:val="both"/>
        <w:rPr/>
      </w:pPr>
      <w:r w:rsidDel="00000000" w:rsidR="00000000" w:rsidRPr="00000000">
        <w:rPr>
          <w:rtl w:val="0"/>
        </w:rPr>
        <w:t xml:space="preserve">conf t</w:t>
      </w:r>
    </w:p>
    <w:p w:rsidR="00000000" w:rsidDel="00000000" w:rsidP="00000000" w:rsidRDefault="00000000" w:rsidRPr="00000000" w14:paraId="00000113">
      <w:pPr>
        <w:ind w:left="0" w:firstLine="0"/>
        <w:jc w:val="both"/>
        <w:rPr/>
      </w:pPr>
      <w:r w:rsidDel="00000000" w:rsidR="00000000" w:rsidRPr="00000000">
        <w:rPr>
          <w:rtl w:val="0"/>
        </w:rPr>
      </w:r>
    </w:p>
    <w:p w:rsidR="00000000" w:rsidDel="00000000" w:rsidP="00000000" w:rsidRDefault="00000000" w:rsidRPr="00000000" w14:paraId="00000114">
      <w:pPr>
        <w:ind w:left="0" w:firstLine="0"/>
        <w:jc w:val="both"/>
        <w:rPr>
          <w:i w:val="1"/>
          <w:iCs w:val="1"/>
        </w:rPr>
      </w:pPr>
      <w:r w:rsidDel="00000000" w:rsidR="00000000" w:rsidRPr="00000000">
        <w:rPr>
          <w:i w:val="1"/>
          <w:iCs w:val="1"/>
          <w:rtl w:val="0"/>
        </w:rPr>
        <w:t xml:space="preserve">Criação das VLANs </w:t>
      </w:r>
    </w:p>
    <w:p w:rsidR="00000000" w:rsidDel="00000000" w:rsidP="00000000" w:rsidRDefault="00000000" w:rsidRPr="00000000" w14:paraId="00000115">
      <w:pPr>
        <w:jc w:val="both"/>
        <w:rPr/>
      </w:pPr>
      <w:r w:rsidDel="00000000" w:rsidR="00000000" w:rsidRPr="00000000">
        <w:rPr>
          <w:rtl w:val="0"/>
        </w:rPr>
        <w:t xml:space="preserve">vlan 10</w:t>
      </w:r>
    </w:p>
    <w:p w:rsidR="00000000" w:rsidDel="00000000" w:rsidP="00000000" w:rsidRDefault="00000000" w:rsidRPr="00000000" w14:paraId="00000116">
      <w:pPr>
        <w:jc w:val="both"/>
        <w:rPr/>
      </w:pPr>
      <w:r w:rsidDel="00000000" w:rsidR="00000000" w:rsidRPr="00000000">
        <w:rPr>
          <w:rtl w:val="0"/>
        </w:rPr>
        <w:t xml:space="preserve">name LAB</w:t>
      </w:r>
    </w:p>
    <w:p w:rsidR="00000000" w:rsidDel="00000000" w:rsidP="00000000" w:rsidRDefault="00000000" w:rsidRPr="00000000" w14:paraId="00000117">
      <w:pPr>
        <w:jc w:val="both"/>
        <w:rPr/>
      </w:pPr>
      <w:r w:rsidDel="00000000" w:rsidR="00000000" w:rsidRPr="00000000">
        <w:rPr>
          <w:rtl w:val="0"/>
        </w:rPr>
        <w:t xml:space="preserve">vlan 20</w:t>
      </w:r>
    </w:p>
    <w:p w:rsidR="00000000" w:rsidDel="00000000" w:rsidP="00000000" w:rsidRDefault="00000000" w:rsidRPr="00000000" w14:paraId="00000118">
      <w:pPr>
        <w:jc w:val="both"/>
        <w:rPr/>
      </w:pPr>
      <w:r w:rsidDel="00000000" w:rsidR="00000000" w:rsidRPr="00000000">
        <w:rPr>
          <w:rtl w:val="0"/>
        </w:rPr>
        <w:t xml:space="preserve">name ADM</w:t>
      </w:r>
    </w:p>
    <w:p w:rsidR="00000000" w:rsidDel="00000000" w:rsidP="00000000" w:rsidRDefault="00000000" w:rsidRPr="00000000" w14:paraId="00000119">
      <w:pPr>
        <w:jc w:val="both"/>
        <w:rPr/>
      </w:pPr>
      <w:r w:rsidDel="00000000" w:rsidR="00000000" w:rsidRPr="00000000">
        <w:rPr>
          <w:rtl w:val="0"/>
        </w:rPr>
        <w:t xml:space="preserve">vlan 30</w:t>
      </w:r>
    </w:p>
    <w:p w:rsidR="00000000" w:rsidDel="00000000" w:rsidP="00000000" w:rsidRDefault="00000000" w:rsidRPr="00000000" w14:paraId="0000011A">
      <w:pPr>
        <w:jc w:val="both"/>
        <w:rPr/>
      </w:pPr>
      <w:r w:rsidDel="00000000" w:rsidR="00000000" w:rsidRPr="00000000">
        <w:rPr>
          <w:rtl w:val="0"/>
        </w:rPr>
        <w:t xml:space="preserve">name WIfILAB</w:t>
      </w:r>
    </w:p>
    <w:p w:rsidR="00000000" w:rsidDel="00000000" w:rsidP="00000000" w:rsidRDefault="00000000" w:rsidRPr="00000000" w14:paraId="0000011B">
      <w:pPr>
        <w:jc w:val="both"/>
        <w:rPr/>
      </w:pPr>
      <w:r w:rsidDel="00000000" w:rsidR="00000000" w:rsidRPr="00000000">
        <w:rPr>
          <w:rtl w:val="0"/>
        </w:rPr>
        <w:t xml:space="preserve">vlan 40</w:t>
      </w:r>
    </w:p>
    <w:p w:rsidR="00000000" w:rsidDel="00000000" w:rsidP="00000000" w:rsidRDefault="00000000" w:rsidRPr="00000000" w14:paraId="0000011C">
      <w:pPr>
        <w:jc w:val="both"/>
        <w:rPr/>
      </w:pPr>
      <w:r w:rsidDel="00000000" w:rsidR="00000000" w:rsidRPr="00000000">
        <w:rPr>
          <w:rtl w:val="0"/>
        </w:rPr>
        <w:t xml:space="preserve">name WiFiADM</w:t>
      </w:r>
    </w:p>
    <w:p w:rsidR="00000000" w:rsidDel="00000000" w:rsidP="00000000" w:rsidRDefault="00000000" w:rsidRPr="00000000" w14:paraId="0000011D">
      <w:pPr>
        <w:jc w:val="both"/>
        <w:rPr/>
      </w:pPr>
      <w:r w:rsidDel="00000000" w:rsidR="00000000" w:rsidRPr="00000000">
        <w:rPr>
          <w:rtl w:val="0"/>
        </w:rPr>
        <w:t xml:space="preserve">vlan 58</w:t>
      </w:r>
    </w:p>
    <w:p w:rsidR="00000000" w:rsidDel="00000000" w:rsidP="00000000" w:rsidRDefault="00000000" w:rsidRPr="00000000" w14:paraId="0000011E">
      <w:pPr>
        <w:jc w:val="both"/>
        <w:rPr/>
      </w:pPr>
      <w:r w:rsidDel="00000000" w:rsidR="00000000" w:rsidRPr="00000000">
        <w:rPr>
          <w:rtl w:val="0"/>
        </w:rPr>
        <w:t xml:space="preserve">name Native</w:t>
      </w:r>
    </w:p>
    <w:p w:rsidR="00000000" w:rsidDel="00000000" w:rsidP="00000000" w:rsidRDefault="00000000" w:rsidRPr="00000000" w14:paraId="0000011F">
      <w:pPr>
        <w:jc w:val="both"/>
        <w:rPr/>
      </w:pPr>
      <w:r w:rsidDel="00000000" w:rsidR="00000000" w:rsidRPr="00000000">
        <w:rPr>
          <w:rtl w:val="0"/>
        </w:rPr>
        <w:t xml:space="preserve">vlan 100</w:t>
      </w:r>
    </w:p>
    <w:p w:rsidR="00000000" w:rsidDel="00000000" w:rsidP="00000000" w:rsidRDefault="00000000" w:rsidRPr="00000000" w14:paraId="00000120">
      <w:pPr>
        <w:ind w:left="0" w:firstLine="0"/>
        <w:jc w:val="both"/>
        <w:rPr/>
      </w:pPr>
      <w:r w:rsidDel="00000000" w:rsidR="00000000" w:rsidRPr="00000000">
        <w:rPr>
          <w:rtl w:val="0"/>
        </w:rPr>
        <w:t xml:space="preserve">name Gerenciamento</w:t>
      </w:r>
    </w:p>
    <w:p w:rsidR="00000000" w:rsidDel="00000000" w:rsidP="00000000" w:rsidRDefault="00000000" w:rsidRPr="00000000" w14:paraId="00000121">
      <w:pPr>
        <w:ind w:left="0" w:firstLine="0"/>
        <w:jc w:val="both"/>
        <w:rPr/>
      </w:pPr>
      <w:r w:rsidDel="00000000" w:rsidR="00000000" w:rsidRPr="00000000">
        <w:rPr>
          <w:rtl w:val="0"/>
        </w:rPr>
        <w:t xml:space="preserve">vlan 58 </w:t>
      </w:r>
    </w:p>
    <w:p w:rsidR="00000000" w:rsidDel="00000000" w:rsidP="00000000" w:rsidRDefault="00000000" w:rsidRPr="00000000" w14:paraId="00000122">
      <w:pPr>
        <w:ind w:left="0" w:firstLine="0"/>
        <w:jc w:val="both"/>
        <w:rPr/>
      </w:pPr>
      <w:r w:rsidDel="00000000" w:rsidR="00000000" w:rsidRPr="00000000">
        <w:rPr>
          <w:rtl w:val="0"/>
        </w:rPr>
        <w:t xml:space="preserve">name Native </w:t>
      </w:r>
    </w:p>
    <w:p w:rsidR="00000000" w:rsidDel="00000000" w:rsidP="00000000" w:rsidRDefault="00000000" w:rsidRPr="00000000" w14:paraId="00000123">
      <w:pPr>
        <w:ind w:left="0" w:firstLine="0"/>
        <w:jc w:val="both"/>
        <w:rPr/>
      </w:pPr>
      <w:r w:rsidDel="00000000" w:rsidR="00000000" w:rsidRPr="00000000">
        <w:rPr>
          <w:rtl w:val="0"/>
        </w:rPr>
      </w:r>
    </w:p>
    <w:p w:rsidR="00000000" w:rsidDel="00000000" w:rsidP="00000000" w:rsidRDefault="00000000" w:rsidRPr="00000000" w14:paraId="00000124">
      <w:pPr>
        <w:ind w:left="0" w:firstLine="0"/>
        <w:jc w:val="both"/>
        <w:rPr>
          <w:i w:val="1"/>
          <w:iCs w:val="1"/>
        </w:rPr>
      </w:pPr>
      <w:r w:rsidDel="00000000" w:rsidR="00000000" w:rsidRPr="00000000">
        <w:rPr>
          <w:i w:val="1"/>
          <w:iCs w:val="1"/>
          <w:rtl w:val="0"/>
        </w:rPr>
        <w:t xml:space="preserve">Definição do RSTP</w:t>
      </w:r>
    </w:p>
    <w:p w:rsidR="00000000" w:rsidDel="00000000" w:rsidP="00000000" w:rsidRDefault="00000000" w:rsidRPr="00000000" w14:paraId="00000125">
      <w:pPr>
        <w:ind w:left="0" w:firstLine="0"/>
        <w:jc w:val="both"/>
        <w:rPr/>
      </w:pPr>
      <w:r w:rsidDel="00000000" w:rsidR="00000000" w:rsidRPr="00000000">
        <w:rPr>
          <w:rtl w:val="0"/>
        </w:rPr>
        <w:t xml:space="preserve">spanning-tree mode rapid-pvst </w:t>
      </w:r>
    </w:p>
    <w:p w:rsidR="00000000" w:rsidDel="00000000" w:rsidP="00000000" w:rsidRDefault="00000000" w:rsidRPr="00000000" w14:paraId="00000126">
      <w:pPr>
        <w:ind w:left="0" w:firstLine="0"/>
        <w:jc w:val="both"/>
        <w:rPr/>
      </w:pPr>
      <w:r w:rsidDel="00000000" w:rsidR="00000000" w:rsidRPr="00000000">
        <w:rPr>
          <w:rtl w:val="0"/>
        </w:rPr>
      </w:r>
    </w:p>
    <w:p w:rsidR="00000000" w:rsidDel="00000000" w:rsidP="00000000" w:rsidRDefault="00000000" w:rsidRPr="00000000" w14:paraId="00000127">
      <w:pPr>
        <w:ind w:left="0" w:firstLine="0"/>
        <w:jc w:val="both"/>
        <w:rPr>
          <w:i w:val="1"/>
          <w:iCs w:val="1"/>
        </w:rPr>
      </w:pPr>
      <w:r w:rsidDel="00000000" w:rsidR="00000000" w:rsidRPr="00000000">
        <w:rPr>
          <w:i w:val="1"/>
          <w:iCs w:val="1"/>
          <w:rtl w:val="0"/>
        </w:rPr>
        <w:t xml:space="preserve">Ativar DHCP Snooping e DAI localmente no switch de acesso</w:t>
      </w:r>
    </w:p>
    <w:p w:rsidR="00000000" w:rsidDel="00000000" w:rsidP="00000000" w:rsidRDefault="00000000" w:rsidRPr="00000000" w14:paraId="00000128">
      <w:pPr>
        <w:ind w:left="0" w:firstLine="0"/>
        <w:jc w:val="both"/>
        <w:rPr/>
      </w:pPr>
      <w:r w:rsidDel="00000000" w:rsidR="00000000" w:rsidRPr="00000000">
        <w:rPr>
          <w:rtl w:val="0"/>
        </w:rPr>
        <w:t xml:space="preserve">ip dhcp snooping </w:t>
      </w:r>
    </w:p>
    <w:p w:rsidR="00000000" w:rsidDel="00000000" w:rsidP="00000000" w:rsidRDefault="00000000" w:rsidRPr="00000000" w14:paraId="00000129">
      <w:pPr>
        <w:ind w:left="0" w:firstLine="0"/>
        <w:jc w:val="both"/>
        <w:rPr/>
      </w:pPr>
      <w:r w:rsidDel="00000000" w:rsidR="00000000" w:rsidRPr="00000000">
        <w:rPr>
          <w:rtl w:val="0"/>
        </w:rPr>
        <w:t xml:space="preserve">ip dhcp snooping vlan 100,10,20,30,40,58</w:t>
      </w:r>
    </w:p>
    <w:p w:rsidR="00000000" w:rsidDel="00000000" w:rsidP="00000000" w:rsidRDefault="00000000" w:rsidRPr="00000000" w14:paraId="0000012A">
      <w:pPr>
        <w:ind w:left="0" w:firstLine="0"/>
        <w:jc w:val="both"/>
        <w:rPr/>
      </w:pPr>
      <w:r w:rsidDel="00000000" w:rsidR="00000000" w:rsidRPr="00000000">
        <w:rPr>
          <w:rtl w:val="0"/>
        </w:rPr>
        <w:t xml:space="preserve">no ip dhcp snooping information option </w:t>
      </w:r>
    </w:p>
    <w:p w:rsidR="00000000" w:rsidDel="00000000" w:rsidP="00000000" w:rsidRDefault="00000000" w:rsidRPr="00000000" w14:paraId="0000012B">
      <w:pPr>
        <w:ind w:left="0" w:firstLine="0"/>
        <w:jc w:val="both"/>
        <w:rPr/>
      </w:pPr>
      <w:r w:rsidDel="00000000" w:rsidR="00000000" w:rsidRPr="00000000">
        <w:rPr>
          <w:rtl w:val="0"/>
        </w:rPr>
        <w:t xml:space="preserve">ip arp inspection vlan 100,10,20,30,40,58</w:t>
      </w:r>
    </w:p>
    <w:p w:rsidR="00000000" w:rsidDel="00000000" w:rsidP="00000000" w:rsidRDefault="00000000" w:rsidRPr="00000000" w14:paraId="0000012C">
      <w:pPr>
        <w:ind w:left="0" w:firstLine="0"/>
        <w:jc w:val="both"/>
        <w:rPr/>
      </w:pPr>
      <w:r w:rsidDel="00000000" w:rsidR="00000000" w:rsidRPr="00000000">
        <w:rPr>
          <w:rtl w:val="0"/>
        </w:rPr>
      </w:r>
    </w:p>
    <w:p w:rsidR="00000000" w:rsidDel="00000000" w:rsidP="00000000" w:rsidRDefault="00000000" w:rsidRPr="00000000" w14:paraId="0000012D">
      <w:pPr>
        <w:ind w:left="0" w:firstLine="0"/>
        <w:jc w:val="both"/>
        <w:rPr>
          <w:i w:val="1"/>
          <w:iCs w:val="1"/>
        </w:rPr>
      </w:pPr>
      <w:r w:rsidDel="00000000" w:rsidR="00000000" w:rsidRPr="00000000">
        <w:rPr>
          <w:i w:val="1"/>
          <w:iCs w:val="1"/>
          <w:rtl w:val="0"/>
        </w:rPr>
        <w:t xml:space="preserve">Configurar as portas de Uplink (que ligam ao SWPrin) como CONFIÁVEIS</w:t>
      </w:r>
    </w:p>
    <w:p w:rsidR="00000000" w:rsidDel="00000000" w:rsidP="00000000" w:rsidRDefault="00000000" w:rsidRPr="00000000" w14:paraId="0000012E">
      <w:pPr>
        <w:ind w:left="0" w:firstLine="0"/>
        <w:jc w:val="both"/>
        <w:rPr/>
      </w:pPr>
      <w:r w:rsidDel="00000000" w:rsidR="00000000" w:rsidRPr="00000000">
        <w:rPr>
          <w:rtl w:val="0"/>
        </w:rPr>
        <w:t xml:space="preserve">SW0 (f0/4) | SW1 (f0/3) | SW2 (f0/2)</w:t>
      </w:r>
    </w:p>
    <w:p w:rsidR="00000000" w:rsidDel="00000000" w:rsidP="00000000" w:rsidRDefault="00000000" w:rsidRPr="00000000" w14:paraId="0000012F">
      <w:pPr>
        <w:ind w:left="0" w:firstLine="0"/>
        <w:jc w:val="both"/>
        <w:rPr/>
      </w:pPr>
      <w:r w:rsidDel="00000000" w:rsidR="00000000" w:rsidRPr="00000000">
        <w:rPr>
          <w:rtl w:val="0"/>
        </w:rPr>
        <w:t xml:space="preserve">ip dhcp snooping trust </w:t>
      </w:r>
    </w:p>
    <w:p w:rsidR="00000000" w:rsidDel="00000000" w:rsidP="00000000" w:rsidRDefault="00000000" w:rsidRPr="00000000" w14:paraId="00000130">
      <w:pPr>
        <w:ind w:left="0" w:firstLine="0"/>
        <w:jc w:val="both"/>
        <w:rPr/>
      </w:pPr>
      <w:r w:rsidDel="00000000" w:rsidR="00000000" w:rsidRPr="00000000">
        <w:rPr>
          <w:rtl w:val="0"/>
        </w:rPr>
        <w:t xml:space="preserve">ip arp inspection trust</w:t>
      </w:r>
    </w:p>
    <w:p w:rsidR="00000000" w:rsidDel="00000000" w:rsidP="00000000" w:rsidRDefault="00000000" w:rsidRPr="00000000" w14:paraId="00000131">
      <w:pPr>
        <w:ind w:left="0" w:firstLine="0"/>
        <w:jc w:val="both"/>
        <w:rPr/>
      </w:pPr>
      <w:r w:rsidDel="00000000" w:rsidR="00000000" w:rsidRPr="00000000">
        <w:rPr>
          <w:rtl w:val="0"/>
        </w:rPr>
      </w:r>
    </w:p>
    <w:p w:rsidR="00000000" w:rsidDel="00000000" w:rsidP="00000000" w:rsidRDefault="00000000" w:rsidRPr="00000000" w14:paraId="00000132">
      <w:pPr>
        <w:ind w:left="0" w:firstLine="0"/>
        <w:jc w:val="both"/>
        <w:rPr>
          <w:i w:val="1"/>
          <w:iCs w:val="1"/>
        </w:rPr>
      </w:pPr>
      <w:r w:rsidDel="00000000" w:rsidR="00000000" w:rsidRPr="00000000">
        <w:rPr>
          <w:i w:val="1"/>
          <w:iCs w:val="1"/>
          <w:rtl w:val="0"/>
        </w:rPr>
        <w:t xml:space="preserve">Definição de portas tronco</w:t>
      </w:r>
    </w:p>
    <w:p w:rsidR="00000000" w:rsidDel="00000000" w:rsidP="00000000" w:rsidRDefault="00000000" w:rsidRPr="00000000" w14:paraId="00000133">
      <w:pPr>
        <w:ind w:left="0" w:firstLine="0"/>
        <w:jc w:val="both"/>
        <w:rPr/>
      </w:pPr>
      <w:r w:rsidDel="00000000" w:rsidR="00000000" w:rsidRPr="00000000">
        <w:rPr>
          <w:rtl w:val="0"/>
        </w:rPr>
        <w:t xml:space="preserve">int range f0/</w:t>
      </w:r>
    </w:p>
    <w:p w:rsidR="00000000" w:rsidDel="00000000" w:rsidP="00000000" w:rsidRDefault="00000000" w:rsidRPr="00000000" w14:paraId="00000134">
      <w:pPr>
        <w:ind w:left="0" w:firstLine="0"/>
        <w:jc w:val="both"/>
        <w:rPr/>
      </w:pPr>
      <w:r w:rsidDel="00000000" w:rsidR="00000000" w:rsidRPr="00000000">
        <w:rPr>
          <w:rtl w:val="0"/>
        </w:rPr>
        <w:t xml:space="preserve">sw mode trunk</w:t>
      </w:r>
    </w:p>
    <w:p w:rsidR="00000000" w:rsidDel="00000000" w:rsidP="00000000" w:rsidRDefault="00000000" w:rsidRPr="00000000" w14:paraId="00000135">
      <w:pPr>
        <w:ind w:left="0" w:firstLine="0"/>
        <w:jc w:val="both"/>
        <w:rPr/>
      </w:pPr>
      <w:r w:rsidDel="00000000" w:rsidR="00000000" w:rsidRPr="00000000">
        <w:rPr>
          <w:rtl w:val="0"/>
        </w:rPr>
        <w:t xml:space="preserve">sw trunk native vlan 58</w:t>
      </w:r>
    </w:p>
    <w:p w:rsidR="00000000" w:rsidDel="00000000" w:rsidP="00000000" w:rsidRDefault="00000000" w:rsidRPr="00000000" w14:paraId="00000136">
      <w:pPr>
        <w:ind w:left="0" w:firstLine="0"/>
        <w:jc w:val="both"/>
        <w:rPr/>
      </w:pPr>
      <w:r w:rsidDel="00000000" w:rsidR="00000000" w:rsidRPr="00000000">
        <w:rPr>
          <w:rtl w:val="0"/>
        </w:rPr>
        <w:t xml:space="preserve">sw nonegotiate</w:t>
      </w:r>
    </w:p>
    <w:p w:rsidR="00000000" w:rsidDel="00000000" w:rsidP="00000000" w:rsidRDefault="00000000" w:rsidRPr="00000000" w14:paraId="00000137">
      <w:pPr>
        <w:ind w:left="0" w:firstLine="0"/>
        <w:jc w:val="both"/>
        <w:rPr/>
      </w:pPr>
      <w:r w:rsidDel="00000000" w:rsidR="00000000" w:rsidRPr="00000000">
        <w:rPr>
          <w:rtl w:val="0"/>
        </w:rPr>
      </w:r>
    </w:p>
    <w:p w:rsidR="00000000" w:rsidDel="00000000" w:rsidP="00000000" w:rsidRDefault="00000000" w:rsidRPr="00000000" w14:paraId="00000138">
      <w:pPr>
        <w:ind w:left="0" w:firstLine="0"/>
        <w:jc w:val="both"/>
        <w:rPr/>
      </w:pPr>
      <w:r w:rsidDel="00000000" w:rsidR="00000000" w:rsidRPr="00000000">
        <w:rPr>
          <w:rtl w:val="0"/>
        </w:rPr>
        <w:t xml:space="preserve">Configuração das portas de acesso dos PCs</w:t>
      </w:r>
    </w:p>
    <w:p w:rsidR="00000000" w:rsidDel="00000000" w:rsidP="00000000" w:rsidRDefault="00000000" w:rsidRPr="00000000" w14:paraId="00000139">
      <w:pPr>
        <w:ind w:left="0" w:firstLine="0"/>
        <w:jc w:val="both"/>
        <w:rPr/>
      </w:pPr>
      <w:r w:rsidDel="00000000" w:rsidR="00000000" w:rsidRPr="00000000">
        <w:rPr>
          <w:rtl w:val="0"/>
        </w:rPr>
        <w:t xml:space="preserve">SWPrin (f0/6) | SW1 (f0/4 - 7) | SW3 (f0/2 - 5) | SW4 (f0/2 - 5) | SW5 (f0/2 - 4) | SW6 (f0/2 - 4)</w:t>
      </w:r>
    </w:p>
    <w:p w:rsidR="00000000" w:rsidDel="00000000" w:rsidP="00000000" w:rsidRDefault="00000000" w:rsidRPr="00000000" w14:paraId="0000013A">
      <w:pPr>
        <w:ind w:left="0" w:firstLine="0"/>
        <w:jc w:val="both"/>
        <w:rPr/>
      </w:pPr>
      <w:r w:rsidDel="00000000" w:rsidR="00000000" w:rsidRPr="00000000">
        <w:rPr>
          <w:rtl w:val="0"/>
        </w:rPr>
        <w:t xml:space="preserve">sw mode access </w:t>
      </w:r>
    </w:p>
    <w:p w:rsidR="00000000" w:rsidDel="00000000" w:rsidP="00000000" w:rsidRDefault="00000000" w:rsidRPr="00000000" w14:paraId="0000013B">
      <w:pPr>
        <w:ind w:left="0" w:firstLine="0"/>
        <w:jc w:val="both"/>
        <w:rPr/>
      </w:pPr>
      <w:r w:rsidDel="00000000" w:rsidR="00000000" w:rsidRPr="00000000">
        <w:rPr>
          <w:rtl w:val="0"/>
        </w:rPr>
        <w:t xml:space="preserve">sw port-security</w:t>
      </w:r>
    </w:p>
    <w:p w:rsidR="00000000" w:rsidDel="00000000" w:rsidP="00000000" w:rsidRDefault="00000000" w:rsidRPr="00000000" w14:paraId="0000013C">
      <w:pPr>
        <w:ind w:left="0" w:firstLine="0"/>
        <w:jc w:val="both"/>
        <w:rPr/>
      </w:pPr>
      <w:r w:rsidDel="00000000" w:rsidR="00000000" w:rsidRPr="00000000">
        <w:rPr>
          <w:rtl w:val="0"/>
        </w:rPr>
        <w:t xml:space="preserve">sw port-security max 1</w:t>
      </w:r>
    </w:p>
    <w:p w:rsidR="00000000" w:rsidDel="00000000" w:rsidP="00000000" w:rsidRDefault="00000000" w:rsidRPr="00000000" w14:paraId="0000013D">
      <w:pPr>
        <w:ind w:left="0" w:firstLine="0"/>
        <w:jc w:val="both"/>
        <w:rPr/>
      </w:pPr>
      <w:r w:rsidDel="00000000" w:rsidR="00000000" w:rsidRPr="00000000">
        <w:rPr>
          <w:rtl w:val="0"/>
        </w:rPr>
        <w:t xml:space="preserve">sw port-security mac-add sticky </w:t>
      </w:r>
    </w:p>
    <w:p w:rsidR="00000000" w:rsidDel="00000000" w:rsidP="00000000" w:rsidRDefault="00000000" w:rsidRPr="00000000" w14:paraId="0000013E">
      <w:pPr>
        <w:ind w:left="0" w:firstLine="0"/>
        <w:jc w:val="both"/>
        <w:rPr/>
      </w:pPr>
      <w:r w:rsidDel="00000000" w:rsidR="00000000" w:rsidRPr="00000000">
        <w:rPr>
          <w:rtl w:val="0"/>
        </w:rPr>
        <w:t xml:space="preserve">sw port-security violation shutdown </w:t>
      </w:r>
    </w:p>
    <w:p w:rsidR="00000000" w:rsidDel="00000000" w:rsidP="00000000" w:rsidRDefault="00000000" w:rsidRPr="00000000" w14:paraId="0000013F">
      <w:pPr>
        <w:ind w:left="0" w:firstLine="0"/>
        <w:jc w:val="both"/>
        <w:rPr/>
      </w:pPr>
      <w:r w:rsidDel="00000000" w:rsidR="00000000" w:rsidRPr="00000000">
        <w:rPr>
          <w:rtl w:val="0"/>
        </w:rPr>
        <w:t xml:space="preserve">sw nonegotiate</w:t>
      </w:r>
    </w:p>
    <w:p w:rsidR="00000000" w:rsidDel="00000000" w:rsidP="00000000" w:rsidRDefault="00000000" w:rsidRPr="00000000" w14:paraId="00000140">
      <w:pPr>
        <w:ind w:left="0" w:firstLine="0"/>
        <w:jc w:val="both"/>
        <w:rPr/>
      </w:pPr>
      <w:r w:rsidDel="00000000" w:rsidR="00000000" w:rsidRPr="00000000">
        <w:rPr>
          <w:rtl w:val="0"/>
        </w:rPr>
        <w:t xml:space="preserve">spanning-tree portfast</w:t>
      </w:r>
    </w:p>
    <w:p w:rsidR="00000000" w:rsidDel="00000000" w:rsidP="00000000" w:rsidRDefault="00000000" w:rsidRPr="00000000" w14:paraId="00000141">
      <w:pPr>
        <w:ind w:left="0" w:firstLine="0"/>
        <w:jc w:val="both"/>
        <w:rPr/>
      </w:pPr>
      <w:r w:rsidDel="00000000" w:rsidR="00000000" w:rsidRPr="00000000">
        <w:rPr>
          <w:rtl w:val="0"/>
        </w:rPr>
        <w:t xml:space="preserve">spanning-tree bpduguard enable</w:t>
      </w:r>
    </w:p>
    <w:p w:rsidR="00000000" w:rsidDel="00000000" w:rsidP="00000000" w:rsidRDefault="00000000" w:rsidRPr="00000000" w14:paraId="00000142">
      <w:pPr>
        <w:ind w:left="0" w:firstLine="0"/>
        <w:jc w:val="both"/>
        <w:rPr/>
      </w:pPr>
      <w:r w:rsidDel="00000000" w:rsidR="00000000" w:rsidRPr="00000000">
        <w:rPr>
          <w:rtl w:val="0"/>
        </w:rPr>
      </w:r>
    </w:p>
    <w:p w:rsidR="00000000" w:rsidDel="00000000" w:rsidP="00000000" w:rsidRDefault="00000000" w:rsidRPr="00000000" w14:paraId="00000143">
      <w:pPr>
        <w:ind w:left="0" w:firstLine="0"/>
        <w:jc w:val="both"/>
        <w:rPr/>
      </w:pPr>
      <w:r w:rsidDel="00000000" w:rsidR="00000000" w:rsidRPr="00000000">
        <w:rPr>
          <w:rtl w:val="0"/>
        </w:rPr>
      </w:r>
    </w:p>
    <w:p w:rsidR="00000000" w:rsidDel="00000000" w:rsidP="00000000" w:rsidRDefault="00000000" w:rsidRPr="00000000" w14:paraId="00000144">
      <w:pPr>
        <w:ind w:left="0" w:firstLine="0"/>
        <w:jc w:val="center"/>
        <w:rPr/>
      </w:pPr>
      <w:r w:rsidDel="00000000" w:rsidR="00000000" w:rsidRPr="00000000">
        <w:rPr>
          <w:b w:val="1"/>
          <w:bCs w:val="1"/>
          <w:rtl w:val="0"/>
        </w:rPr>
        <w:t xml:space="preserve">SWPrin</w:t>
      </w:r>
      <w:r w:rsidDel="00000000" w:rsidR="00000000" w:rsidRPr="00000000">
        <w:rPr>
          <w:rtl w:val="0"/>
        </w:rPr>
        <w:t xml:space="preserve"> (esse switch concentra a rede, dessa forma, ele será o nosso root no RSTP e confiável nas mensagens DHCP que vem do roteador ou servidor)</w:t>
      </w:r>
    </w:p>
    <w:p w:rsidR="00000000" w:rsidDel="00000000" w:rsidP="00000000" w:rsidRDefault="00000000" w:rsidRPr="00000000" w14:paraId="00000145">
      <w:pPr>
        <w:ind w:left="0" w:firstLine="0"/>
        <w:jc w:val="both"/>
        <w:rPr/>
      </w:pPr>
      <w:r w:rsidDel="00000000" w:rsidR="00000000" w:rsidRPr="00000000">
        <w:rPr>
          <w:rtl w:val="0"/>
        </w:rPr>
      </w:r>
    </w:p>
    <w:p w:rsidR="00000000" w:rsidDel="00000000" w:rsidP="00000000" w:rsidRDefault="00000000" w:rsidRPr="00000000" w14:paraId="00000146">
      <w:pPr>
        <w:ind w:left="0" w:firstLine="0"/>
        <w:jc w:val="both"/>
        <w:rPr/>
      </w:pPr>
      <w:r w:rsidDel="00000000" w:rsidR="00000000" w:rsidRPr="00000000">
        <w:rPr>
          <w:rtl w:val="0"/>
        </w:rPr>
        <w:t xml:space="preserve">Definir as portas trunk </w:t>
      </w:r>
    </w:p>
    <w:p w:rsidR="00000000" w:rsidDel="00000000" w:rsidP="00000000" w:rsidRDefault="00000000" w:rsidRPr="00000000" w14:paraId="00000147">
      <w:pPr>
        <w:jc w:val="both"/>
        <w:rPr/>
      </w:pPr>
      <w:r w:rsidDel="00000000" w:rsidR="00000000" w:rsidRPr="00000000">
        <w:rPr>
          <w:rtl w:val="0"/>
        </w:rPr>
        <w:t xml:space="preserve">SWPrin(config)#int range f0/1 - 3, g0/1</w:t>
      </w:r>
    </w:p>
    <w:p w:rsidR="00000000" w:rsidDel="00000000" w:rsidP="00000000" w:rsidRDefault="00000000" w:rsidRPr="00000000" w14:paraId="00000148">
      <w:pPr>
        <w:jc w:val="both"/>
        <w:rPr/>
      </w:pPr>
      <w:r w:rsidDel="00000000" w:rsidR="00000000" w:rsidRPr="00000000">
        <w:rPr>
          <w:rtl w:val="0"/>
        </w:rPr>
        <w:t xml:space="preserve">SWPrin(config-if-range)#switchport mode trunk</w:t>
      </w:r>
    </w:p>
    <w:p w:rsidR="00000000" w:rsidDel="00000000" w:rsidP="00000000" w:rsidRDefault="00000000" w:rsidRPr="00000000" w14:paraId="00000149">
      <w:pPr>
        <w:jc w:val="both"/>
        <w:rPr/>
      </w:pPr>
      <w:r w:rsidDel="00000000" w:rsidR="00000000" w:rsidRPr="00000000">
        <w:rPr>
          <w:rtl w:val="0"/>
        </w:rPr>
        <w:t xml:space="preserve">SWPrin(config)#switchport trunk native vlan 58</w:t>
      </w:r>
    </w:p>
    <w:p w:rsidR="00000000" w:rsidDel="00000000" w:rsidP="00000000" w:rsidRDefault="00000000" w:rsidRPr="00000000" w14:paraId="0000014A">
      <w:pPr>
        <w:jc w:val="both"/>
        <w:rPr/>
      </w:pPr>
      <w:r w:rsidDel="00000000" w:rsidR="00000000" w:rsidRPr="00000000">
        <w:rPr>
          <w:rtl w:val="0"/>
        </w:rPr>
        <w:t xml:space="preserve">SWPrin(config)#switchport nonegotiate  </w:t>
      </w:r>
    </w:p>
    <w:p w:rsidR="00000000" w:rsidDel="00000000" w:rsidP="00000000" w:rsidRDefault="00000000" w:rsidRPr="00000000" w14:paraId="0000014B">
      <w:pPr>
        <w:ind w:left="0" w:firstLine="0"/>
        <w:jc w:val="both"/>
        <w:rPr/>
      </w:pPr>
      <w:r w:rsidDel="00000000" w:rsidR="00000000" w:rsidRPr="00000000">
        <w:rPr>
          <w:rtl w:val="0"/>
        </w:rPr>
      </w:r>
    </w:p>
    <w:p w:rsidR="00000000" w:rsidDel="00000000" w:rsidP="00000000" w:rsidRDefault="00000000" w:rsidRPr="00000000" w14:paraId="0000014C">
      <w:pPr>
        <w:ind w:left="0" w:firstLine="0"/>
        <w:jc w:val="both"/>
        <w:rPr>
          <w:i w:val="1"/>
          <w:iCs w:val="1"/>
        </w:rPr>
      </w:pPr>
      <w:r w:rsidDel="00000000" w:rsidR="00000000" w:rsidRPr="00000000">
        <w:rPr>
          <w:i w:val="1"/>
          <w:iCs w:val="1"/>
          <w:rtl w:val="0"/>
        </w:rPr>
        <w:t xml:space="preserve">Forçar o switch como root bridge do RSTP </w:t>
      </w:r>
    </w:p>
    <w:p w:rsidR="00000000" w:rsidDel="00000000" w:rsidP="00000000" w:rsidRDefault="00000000" w:rsidRPr="00000000" w14:paraId="0000014D">
      <w:pPr>
        <w:jc w:val="both"/>
        <w:rPr/>
      </w:pPr>
      <w:r w:rsidDel="00000000" w:rsidR="00000000" w:rsidRPr="00000000">
        <w:rPr>
          <w:rtl w:val="0"/>
        </w:rPr>
        <w:t xml:space="preserve">SWPrin(config)#spanning-tree vlan 1,10,20,30,40,100 root primary</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i w:val="1"/>
          <w:iCs w:val="1"/>
        </w:rPr>
      </w:pPr>
      <w:r w:rsidDel="00000000" w:rsidR="00000000" w:rsidRPr="00000000">
        <w:rPr>
          <w:i w:val="1"/>
          <w:iCs w:val="1"/>
          <w:rtl w:val="0"/>
        </w:rPr>
        <w:t xml:space="preserve">Ativar o DHCP Snooping Globalmente e nas VLANs</w:t>
      </w:r>
    </w:p>
    <w:p w:rsidR="00000000" w:rsidDel="00000000" w:rsidP="00000000" w:rsidRDefault="00000000" w:rsidRPr="00000000" w14:paraId="00000150">
      <w:pPr>
        <w:jc w:val="both"/>
        <w:rPr/>
      </w:pPr>
      <w:r w:rsidDel="00000000" w:rsidR="00000000" w:rsidRPr="00000000">
        <w:rPr>
          <w:rtl w:val="0"/>
        </w:rPr>
        <w:t xml:space="preserve">SWPrin(config)#ip dhcp snooping </w:t>
      </w:r>
    </w:p>
    <w:p w:rsidR="00000000" w:rsidDel="00000000" w:rsidP="00000000" w:rsidRDefault="00000000" w:rsidRPr="00000000" w14:paraId="00000151">
      <w:pPr>
        <w:jc w:val="both"/>
        <w:rPr/>
      </w:pPr>
      <w:r w:rsidDel="00000000" w:rsidR="00000000" w:rsidRPr="00000000">
        <w:rPr>
          <w:rtl w:val="0"/>
        </w:rPr>
        <w:t xml:space="preserve">SWPrin(config)#ip dhcp snooping vlan 1,10,20,30,40,100</w:t>
      </w:r>
    </w:p>
    <w:p w:rsidR="00000000" w:rsidDel="00000000" w:rsidP="00000000" w:rsidRDefault="00000000" w:rsidRPr="00000000" w14:paraId="00000152">
      <w:pPr>
        <w:jc w:val="both"/>
        <w:rPr/>
      </w:pPr>
      <w:r w:rsidDel="00000000" w:rsidR="00000000" w:rsidRPr="00000000">
        <w:rPr>
          <w:rtl w:val="0"/>
        </w:rPr>
        <w:t xml:space="preserve">SWPrin(config)#no ip dhcp snooping information option</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i w:val="1"/>
          <w:iCs w:val="1"/>
        </w:rPr>
      </w:pPr>
      <w:r w:rsidDel="00000000" w:rsidR="00000000" w:rsidRPr="00000000">
        <w:rPr>
          <w:i w:val="1"/>
          <w:iCs w:val="1"/>
          <w:rtl w:val="0"/>
        </w:rPr>
        <w:t xml:space="preserve">Definir a porta que vai para o Router0 como CONFIÁVEL para DHCP e ARP</w:t>
      </w:r>
    </w:p>
    <w:p w:rsidR="00000000" w:rsidDel="00000000" w:rsidP="00000000" w:rsidRDefault="00000000" w:rsidRPr="00000000" w14:paraId="00000155">
      <w:pPr>
        <w:jc w:val="both"/>
        <w:rPr/>
      </w:pPr>
      <w:r w:rsidDel="00000000" w:rsidR="00000000" w:rsidRPr="00000000">
        <w:rPr>
          <w:rtl w:val="0"/>
        </w:rPr>
        <w:t xml:space="preserve">SWPrin(config)#interface g0/1</w:t>
      </w:r>
    </w:p>
    <w:p w:rsidR="00000000" w:rsidDel="00000000" w:rsidP="00000000" w:rsidRDefault="00000000" w:rsidRPr="00000000" w14:paraId="00000156">
      <w:pPr>
        <w:jc w:val="both"/>
        <w:rPr/>
      </w:pPr>
      <w:r w:rsidDel="00000000" w:rsidR="00000000" w:rsidRPr="00000000">
        <w:rPr>
          <w:rtl w:val="0"/>
        </w:rPr>
        <w:t xml:space="preserve">SWPrin(config)#ip dhcp snooping trust</w:t>
      </w:r>
    </w:p>
    <w:p w:rsidR="00000000" w:rsidDel="00000000" w:rsidP="00000000" w:rsidRDefault="00000000" w:rsidRPr="00000000" w14:paraId="00000157">
      <w:pPr>
        <w:jc w:val="both"/>
        <w:rPr/>
      </w:pPr>
      <w:r w:rsidDel="00000000" w:rsidR="00000000" w:rsidRPr="00000000">
        <w:rPr>
          <w:rtl w:val="0"/>
        </w:rPr>
        <w:t xml:space="preserve">SWPrin(config)#ip arp inspection trust</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i w:val="1"/>
          <w:iCs w:val="1"/>
        </w:rPr>
      </w:pPr>
      <w:r w:rsidDel="00000000" w:rsidR="00000000" w:rsidRPr="00000000">
        <w:rPr>
          <w:i w:val="1"/>
          <w:iCs w:val="1"/>
          <w:rtl w:val="0"/>
        </w:rPr>
        <w:t xml:space="preserve">Definir os links que vão para os outros switches (Trunks) também como CONFIÁVEIS</w:t>
      </w:r>
    </w:p>
    <w:p w:rsidR="00000000" w:rsidDel="00000000" w:rsidP="00000000" w:rsidRDefault="00000000" w:rsidRPr="00000000" w14:paraId="0000015A">
      <w:pPr>
        <w:jc w:val="both"/>
        <w:rPr/>
      </w:pPr>
      <w:r w:rsidDel="00000000" w:rsidR="00000000" w:rsidRPr="00000000">
        <w:rPr>
          <w:rtl w:val="0"/>
        </w:rPr>
        <w:t xml:space="preserve">SWPrin(config)#int range f0/1 - 3</w:t>
      </w:r>
    </w:p>
    <w:p w:rsidR="00000000" w:rsidDel="00000000" w:rsidP="00000000" w:rsidRDefault="00000000" w:rsidRPr="00000000" w14:paraId="0000015B">
      <w:pPr>
        <w:jc w:val="both"/>
        <w:rPr/>
      </w:pPr>
      <w:r w:rsidDel="00000000" w:rsidR="00000000" w:rsidRPr="00000000">
        <w:rPr>
          <w:rtl w:val="0"/>
        </w:rPr>
        <w:t xml:space="preserve">SWPrin(config-if-range)#ip dhcp snooping trust</w:t>
      </w:r>
    </w:p>
    <w:p w:rsidR="00000000" w:rsidDel="00000000" w:rsidP="00000000" w:rsidRDefault="00000000" w:rsidRPr="00000000" w14:paraId="0000015C">
      <w:pPr>
        <w:jc w:val="both"/>
        <w:rPr/>
      </w:pPr>
      <w:r w:rsidDel="00000000" w:rsidR="00000000" w:rsidRPr="00000000">
        <w:rPr>
          <w:rtl w:val="0"/>
        </w:rPr>
        <w:t xml:space="preserve">SWPrin(config-if-range)#ip arp inspection trust</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ind w:left="0" w:firstLine="0"/>
        <w:jc w:val="both"/>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