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8728BF" w14:textId="77777777" w:rsidR="006E1D9C" w:rsidRPr="001B348A" w:rsidRDefault="006E1D9C" w:rsidP="006E1D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746C415" wp14:editId="50DD41C7">
            <wp:simplePos x="0" y="0"/>
            <wp:positionH relativeFrom="column">
              <wp:posOffset>100453</wp:posOffset>
            </wp:positionH>
            <wp:positionV relativeFrom="paragraph">
              <wp:posOffset>75</wp:posOffset>
            </wp:positionV>
            <wp:extent cx="2299648" cy="1089784"/>
            <wp:effectExtent l="0" t="0" r="0" b="0"/>
            <wp:wrapTight wrapText="bothSides">
              <wp:wrapPolygon edited="0">
                <wp:start x="10200" y="4909"/>
                <wp:lineTo x="1969" y="6420"/>
                <wp:lineTo x="1253" y="6797"/>
                <wp:lineTo x="1253" y="13594"/>
                <wp:lineTo x="6085" y="15483"/>
                <wp:lineTo x="10200" y="16238"/>
                <wp:lineTo x="11095" y="16238"/>
                <wp:lineTo x="18254" y="15483"/>
                <wp:lineTo x="20580" y="14727"/>
                <wp:lineTo x="20580" y="6797"/>
                <wp:lineTo x="19506" y="6042"/>
                <wp:lineTo x="11095" y="4909"/>
                <wp:lineTo x="10200" y="4909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8" cy="10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30367" w14:textId="77777777" w:rsidR="006E1D9C" w:rsidRDefault="006E1D9C" w:rsidP="006E1D9C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GT"/>
        </w:rPr>
      </w:pPr>
    </w:p>
    <w:p w14:paraId="34163BFE" w14:textId="77777777" w:rsidR="006E1D9C" w:rsidRDefault="006E1D9C" w:rsidP="006E1D9C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GT"/>
        </w:rPr>
      </w:pPr>
    </w:p>
    <w:p w14:paraId="5408543E" w14:textId="77777777" w:rsidR="006E1D9C" w:rsidRDefault="006E1D9C" w:rsidP="006E1D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1B348A">
        <w:rPr>
          <w:rFonts w:ascii="Times New Roman" w:eastAsia="Times New Roman" w:hAnsi="Times New Roman" w:cs="Times New Roman"/>
          <w:sz w:val="24"/>
          <w:szCs w:val="24"/>
          <w:lang w:eastAsia="es-GT"/>
        </w:rPr>
        <w:br/>
      </w:r>
    </w:p>
    <w:p w14:paraId="5E94A79D" w14:textId="77777777" w:rsidR="006E1D9C" w:rsidRPr="001B348A" w:rsidRDefault="006E1D9C" w:rsidP="006E1D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07EF0AC1" w14:textId="691E5D08" w:rsidR="006E1D9C" w:rsidRPr="0016270E" w:rsidRDefault="006E1D9C" w:rsidP="006E1D9C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</w:pPr>
      <w:r w:rsidRPr="0016270E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 xml:space="preserve">Manual de usuario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 xml:space="preserve">para la conexión del Electro –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Cap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 xml:space="preserve"> y la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Cyton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Board</w:t>
      </w:r>
      <w:proofErr w:type="spellEnd"/>
    </w:p>
    <w:p w14:paraId="787C43FC" w14:textId="77777777" w:rsidR="006E1D9C" w:rsidRDefault="006E1D9C" w:rsidP="006E1D9C">
      <w:pPr>
        <w:spacing w:after="0" w:line="240" w:lineRule="auto"/>
        <w:ind w:right="-41"/>
        <w:jc w:val="center"/>
        <w:rPr>
          <w:rFonts w:ascii="Arial" w:eastAsia="Times New Roman" w:hAnsi="Arial" w:cs="Arial"/>
          <w:sz w:val="24"/>
          <w:szCs w:val="24"/>
          <w:lang w:eastAsia="es-GT"/>
        </w:rPr>
      </w:pPr>
      <w:r>
        <w:rPr>
          <w:rFonts w:ascii="Arial" w:eastAsia="Times New Roman" w:hAnsi="Arial" w:cs="Arial"/>
          <w:sz w:val="24"/>
          <w:szCs w:val="24"/>
          <w:lang w:eastAsia="es-GT"/>
        </w:rPr>
        <w:t>Departamento de Electrónica, Mecatrónica y Biomédica</w:t>
      </w:r>
    </w:p>
    <w:p w14:paraId="52490B63" w14:textId="77777777" w:rsidR="006E1D9C" w:rsidRPr="001B348A" w:rsidRDefault="006E1D9C" w:rsidP="006E1D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pict w14:anchorId="22AFACDC">
          <v:rect id="_x0000_i1035" style="width:0;height:1.5pt" o:hralign="center" o:hrstd="t" o:hr="t" fillcolor="#a0a0a0" stroked="f"/>
        </w:pict>
      </w:r>
    </w:p>
    <w:p w14:paraId="1350ED63" w14:textId="77777777" w:rsidR="006E1D9C" w:rsidRDefault="006E1D9C" w:rsidP="006E1D9C"/>
    <w:p w14:paraId="4C5AD976" w14:textId="2CD21A8A" w:rsidR="0099252C" w:rsidRPr="006E1D9C" w:rsidRDefault="0099252C" w:rsidP="006E1D9C">
      <w:pPr>
        <w:rPr>
          <w:b/>
          <w:bCs/>
          <w:sz w:val="28"/>
          <w:szCs w:val="28"/>
        </w:rPr>
      </w:pPr>
      <w:r w:rsidRPr="006E1D9C">
        <w:rPr>
          <w:b/>
          <w:bCs/>
          <w:sz w:val="28"/>
          <w:szCs w:val="28"/>
        </w:rPr>
        <w:t>Materiales</w:t>
      </w:r>
    </w:p>
    <w:p w14:paraId="679D2D8B" w14:textId="198A43B0" w:rsidR="007C2C2B" w:rsidRDefault="007C2C2B">
      <w:r>
        <w:t xml:space="preserve">Para poder realizar la conexión entre el electro </w:t>
      </w:r>
      <w:proofErr w:type="spellStart"/>
      <w:r>
        <w:t>cap</w:t>
      </w:r>
      <w:proofErr w:type="spellEnd"/>
      <w:r>
        <w:t xml:space="preserve"> y la </w:t>
      </w:r>
      <w:proofErr w:type="spellStart"/>
      <w:r>
        <w:t>cyton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es necesario asegurarse de tener los componentes </w:t>
      </w:r>
      <w:r w:rsidR="005B4828">
        <w:t>correctos</w:t>
      </w:r>
      <w:r>
        <w:t xml:space="preserve"> los cuales son los siguientes:</w:t>
      </w:r>
    </w:p>
    <w:p w14:paraId="0A751C2F" w14:textId="77777777" w:rsidR="005B4828" w:rsidRDefault="005B4828" w:rsidP="007C2C2B">
      <w:pPr>
        <w:pStyle w:val="Prrafodelista"/>
        <w:numPr>
          <w:ilvl w:val="0"/>
          <w:numId w:val="1"/>
        </w:numPr>
        <w:sectPr w:rsidR="005B482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0AFBC07" w14:textId="181F7917" w:rsidR="007C2C2B" w:rsidRDefault="007C2C2B" w:rsidP="007C2C2B">
      <w:pPr>
        <w:pStyle w:val="Prrafodelista"/>
        <w:numPr>
          <w:ilvl w:val="0"/>
          <w:numId w:val="1"/>
        </w:numPr>
      </w:pPr>
      <w:r>
        <w:t xml:space="preserve">Electro – </w:t>
      </w:r>
      <w:proofErr w:type="spellStart"/>
      <w:r>
        <w:t>Cap</w:t>
      </w:r>
      <w:proofErr w:type="spellEnd"/>
      <w:r>
        <w:t>:</w:t>
      </w:r>
    </w:p>
    <w:p w14:paraId="30E39CA2" w14:textId="0BC8A1C7" w:rsidR="003E0BE7" w:rsidRDefault="003E0BE7" w:rsidP="003E0BE7">
      <w:pPr>
        <w:pStyle w:val="Prrafodelista"/>
        <w:ind w:left="765"/>
        <w:jc w:val="center"/>
      </w:pPr>
      <w:r>
        <w:rPr>
          <w:noProof/>
        </w:rPr>
        <w:drawing>
          <wp:inline distT="0" distB="0" distL="0" distR="0" wp14:anchorId="2AF314D4" wp14:editId="3D6C4EDB">
            <wp:extent cx="1726354" cy="2301805"/>
            <wp:effectExtent l="0" t="1905" r="5715" b="5715"/>
            <wp:docPr id="2" name="Imagen 2" descr="Imagen que contiene interior, tabla, computadora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46255" cy="23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C29C" w14:textId="2A5A4123" w:rsidR="007C2C2B" w:rsidRDefault="007C2C2B" w:rsidP="007C2C2B">
      <w:pPr>
        <w:pStyle w:val="Prrafodelista"/>
        <w:numPr>
          <w:ilvl w:val="0"/>
          <w:numId w:val="1"/>
        </w:numPr>
      </w:pPr>
      <w:r>
        <w:t>Electrodos de referencia para los oídos.</w:t>
      </w:r>
    </w:p>
    <w:p w14:paraId="6381ACC9" w14:textId="67B60FA6" w:rsidR="003E0BE7" w:rsidRDefault="003E0BE7" w:rsidP="003E0BE7">
      <w:pPr>
        <w:pStyle w:val="Prrafodelista"/>
        <w:ind w:left="765"/>
        <w:jc w:val="center"/>
      </w:pPr>
      <w:r>
        <w:rPr>
          <w:noProof/>
        </w:rPr>
        <w:drawing>
          <wp:inline distT="0" distB="0" distL="0" distR="0" wp14:anchorId="4E8346F5" wp14:editId="1604980C">
            <wp:extent cx="2324100" cy="1743076"/>
            <wp:effectExtent l="0" t="0" r="0" b="9525"/>
            <wp:docPr id="4" name="Imagen 4" descr="Imagen que contiene interior, tabla, computadora,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4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24" cy="17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82B" w14:textId="0059B40A" w:rsidR="007C2C2B" w:rsidRDefault="007C2C2B" w:rsidP="007C2C2B">
      <w:pPr>
        <w:pStyle w:val="Prrafodelista"/>
        <w:numPr>
          <w:ilvl w:val="0"/>
          <w:numId w:val="1"/>
        </w:numPr>
      </w:pPr>
      <w:r>
        <w:t xml:space="preserve">Adaptador para la </w:t>
      </w:r>
      <w:proofErr w:type="spellStart"/>
      <w:r>
        <w:t>cyton</w:t>
      </w:r>
      <w:proofErr w:type="spellEnd"/>
      <w:r>
        <w:t xml:space="preserve"> </w:t>
      </w:r>
      <w:proofErr w:type="spellStart"/>
      <w:r>
        <w:t>board</w:t>
      </w:r>
      <w:proofErr w:type="spellEnd"/>
    </w:p>
    <w:p w14:paraId="0C5C861A" w14:textId="68538563" w:rsidR="003E0BE7" w:rsidRDefault="003E0BE7" w:rsidP="003E0BE7">
      <w:pPr>
        <w:pStyle w:val="Prrafodelista"/>
        <w:ind w:left="765"/>
        <w:jc w:val="center"/>
      </w:pPr>
      <w:r>
        <w:rPr>
          <w:noProof/>
        </w:rPr>
        <w:drawing>
          <wp:inline distT="0" distB="0" distL="0" distR="0" wp14:anchorId="509E819D" wp14:editId="61BF42A1">
            <wp:extent cx="2280261" cy="1711162"/>
            <wp:effectExtent l="0" t="1270" r="508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3496" cy="172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079F" w14:textId="77777777" w:rsidR="005B4828" w:rsidRDefault="005B4828" w:rsidP="003E0BE7">
      <w:pPr>
        <w:pStyle w:val="Prrafodelista"/>
        <w:ind w:left="765"/>
        <w:jc w:val="center"/>
      </w:pPr>
    </w:p>
    <w:p w14:paraId="77843A3F" w14:textId="34D66E3A" w:rsidR="007C2C2B" w:rsidRDefault="007C2C2B" w:rsidP="007C2C2B">
      <w:pPr>
        <w:pStyle w:val="Prrafodelista"/>
        <w:numPr>
          <w:ilvl w:val="0"/>
          <w:numId w:val="1"/>
        </w:numPr>
      </w:pPr>
      <w:r>
        <w:t>Adaptadores para los electrodos de referencia.</w:t>
      </w:r>
    </w:p>
    <w:p w14:paraId="214F7CCA" w14:textId="10168D01" w:rsidR="003E0BE7" w:rsidRDefault="003E0BE7" w:rsidP="003E0BE7">
      <w:pPr>
        <w:pStyle w:val="Prrafodelista"/>
        <w:ind w:left="765"/>
        <w:jc w:val="center"/>
      </w:pPr>
      <w:r>
        <w:rPr>
          <w:noProof/>
        </w:rPr>
        <w:drawing>
          <wp:inline distT="0" distB="0" distL="0" distR="0" wp14:anchorId="4C2C1217" wp14:editId="1FE12118">
            <wp:extent cx="2527300" cy="1895475"/>
            <wp:effectExtent l="0" t="0" r="6350" b="9525"/>
            <wp:docPr id="6" name="Imagen 6" descr="Imagen que contiene interior, tabla, papalote,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44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307" cy="19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A3D" w14:textId="022E0828" w:rsidR="003E0BE7" w:rsidRDefault="003E0BE7" w:rsidP="007C2C2B">
      <w:pPr>
        <w:pStyle w:val="Prrafodelista"/>
        <w:numPr>
          <w:ilvl w:val="0"/>
          <w:numId w:val="1"/>
        </w:numPr>
      </w:pPr>
      <w:proofErr w:type="spellStart"/>
      <w:r>
        <w:t>Cycton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y su Dongle</w:t>
      </w:r>
    </w:p>
    <w:p w14:paraId="3AFBA060" w14:textId="62446568" w:rsidR="003E0BE7" w:rsidRDefault="003E0BE7" w:rsidP="003E0BE7">
      <w:pPr>
        <w:pStyle w:val="Prrafodelista"/>
        <w:ind w:left="765"/>
        <w:jc w:val="center"/>
      </w:pPr>
      <w:r>
        <w:rPr>
          <w:noProof/>
        </w:rPr>
        <w:lastRenderedPageBreak/>
        <w:drawing>
          <wp:inline distT="0" distB="0" distL="0" distR="0" wp14:anchorId="74F33227" wp14:editId="56C2F174">
            <wp:extent cx="2527300" cy="1895475"/>
            <wp:effectExtent l="0" t="0" r="6350" b="9525"/>
            <wp:docPr id="3" name="Imagen 3" descr="Imagen que contiene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44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123" cy="19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61C" w14:textId="077B5768" w:rsidR="003E0BE7" w:rsidRDefault="003E0BE7" w:rsidP="007C2C2B">
      <w:pPr>
        <w:pStyle w:val="Prrafodelista"/>
        <w:numPr>
          <w:ilvl w:val="0"/>
          <w:numId w:val="1"/>
        </w:numPr>
      </w:pPr>
      <w:r>
        <w:t>Alimentación para la placa</w:t>
      </w:r>
    </w:p>
    <w:p w14:paraId="21D4F7AA" w14:textId="77777777" w:rsidR="003E0BE7" w:rsidRDefault="003E0BE7" w:rsidP="003E0BE7">
      <w:pPr>
        <w:pStyle w:val="Prrafodelista"/>
        <w:ind w:left="765"/>
      </w:pPr>
    </w:p>
    <w:p w14:paraId="602833BF" w14:textId="1013ECB4" w:rsidR="007E1C2C" w:rsidRDefault="003E0BE7" w:rsidP="003E0BE7">
      <w:pPr>
        <w:pStyle w:val="Prrafodelista"/>
        <w:ind w:left="765"/>
        <w:jc w:val="center"/>
      </w:pPr>
      <w:r>
        <w:rPr>
          <w:noProof/>
        </w:rPr>
        <w:drawing>
          <wp:inline distT="0" distB="0" distL="0" distR="0" wp14:anchorId="415F7FD0" wp14:editId="0C0EA645">
            <wp:extent cx="2527300" cy="1895618"/>
            <wp:effectExtent l="0" t="0" r="6350" b="9525"/>
            <wp:docPr id="5" name="Imagen 5" descr="Imagen que contiene electrónica, pil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44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72" cy="19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6B69" w14:textId="77777777" w:rsidR="0099252C" w:rsidRDefault="0099252C" w:rsidP="0099252C">
      <w:pPr>
        <w:pStyle w:val="Prrafodelista"/>
        <w:ind w:left="765"/>
      </w:pPr>
    </w:p>
    <w:p w14:paraId="6F745124" w14:textId="77777777" w:rsidR="005B4828" w:rsidRDefault="005B4828" w:rsidP="0099252C">
      <w:pPr>
        <w:pStyle w:val="Ttulo1"/>
        <w:sectPr w:rsidR="005B4828" w:rsidSect="005B4828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6D68E0A" w14:textId="49C6ECB9" w:rsidR="0099252C" w:rsidRPr="006E1D9C" w:rsidRDefault="0099252C" w:rsidP="006E1D9C">
      <w:pPr>
        <w:rPr>
          <w:b/>
          <w:bCs/>
          <w:sz w:val="28"/>
          <w:szCs w:val="28"/>
        </w:rPr>
      </w:pPr>
      <w:r w:rsidRPr="006E1D9C">
        <w:rPr>
          <w:b/>
          <w:bCs/>
          <w:sz w:val="28"/>
          <w:szCs w:val="28"/>
        </w:rPr>
        <w:t xml:space="preserve">Procedimiento </w:t>
      </w:r>
    </w:p>
    <w:p w14:paraId="3C39ADAF" w14:textId="11BD6651" w:rsidR="0099252C" w:rsidRDefault="0099252C" w:rsidP="0099252C">
      <w:r>
        <w:t>Ya teniendo todos los materiales correspondientes se procede a realizar la conexión para lo que se deben seguir los siguientes pasos:</w:t>
      </w:r>
    </w:p>
    <w:p w14:paraId="4EE3E75E" w14:textId="77777777" w:rsidR="006E1D9C" w:rsidRDefault="0099252C" w:rsidP="006E1D9C">
      <w:pPr>
        <w:pStyle w:val="Prrafodelista"/>
        <w:numPr>
          <w:ilvl w:val="0"/>
          <w:numId w:val="3"/>
        </w:numPr>
        <w:jc w:val="both"/>
      </w:pPr>
      <w:r>
        <w:t xml:space="preserve">Primero de debe conectar el adaptador al electro – </w:t>
      </w:r>
      <w:proofErr w:type="spellStart"/>
      <w:r>
        <w:t>cap</w:t>
      </w:r>
      <w:proofErr w:type="spellEnd"/>
      <w:r>
        <w:t xml:space="preserve"> y a la </w:t>
      </w:r>
      <w:proofErr w:type="spellStart"/>
      <w:r>
        <w:t>cyton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, teniendo en cuenta que la distribución de pines que se utiliza en el adaptador no funciona para todas las aplicaciones del electro </w:t>
      </w:r>
      <w:proofErr w:type="spellStart"/>
      <w:r>
        <w:t>cap</w:t>
      </w:r>
      <w:proofErr w:type="spellEnd"/>
      <w:r>
        <w:t>, por lo que, si se desea utilizar otros pines, será necesario que diseñe otra placa.</w:t>
      </w:r>
    </w:p>
    <w:p w14:paraId="2A0AEF3E" w14:textId="7CC33757" w:rsidR="0099252C" w:rsidRDefault="006E1D9C" w:rsidP="006E1D9C">
      <w:pPr>
        <w:pStyle w:val="Prrafodelista"/>
        <w:jc w:val="center"/>
      </w:pPr>
      <w:r>
        <w:rPr>
          <w:noProof/>
        </w:rPr>
        <w:drawing>
          <wp:inline distT="0" distB="0" distL="0" distR="0" wp14:anchorId="3C40CFAC" wp14:editId="1D6BCB62">
            <wp:extent cx="2843726" cy="2133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658" cy="21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EFDB0" wp14:editId="6DC73728">
            <wp:extent cx="2158438" cy="2876697"/>
            <wp:effectExtent l="2858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08144" cy="294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6600" w14:textId="4CF351DA" w:rsidR="006E1D9C" w:rsidRDefault="006E1D9C" w:rsidP="006E1D9C">
      <w:pPr>
        <w:pStyle w:val="Prrafodelista"/>
        <w:jc w:val="center"/>
      </w:pPr>
    </w:p>
    <w:p w14:paraId="5D19884A" w14:textId="01E94A09" w:rsidR="0099252C" w:rsidRDefault="00365F3C" w:rsidP="0099252C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Ya teniendo conectadas el casco y la placa a través del adaptador se procede a conectar los adaptadores para los electrodos de referencia en los pines que se encuentran a los lados, observando que sean los pines correctos, una manera de ver esto es, viendo los </w:t>
      </w:r>
      <w:proofErr w:type="spellStart"/>
      <w:r>
        <w:t>tracks</w:t>
      </w:r>
      <w:proofErr w:type="spellEnd"/>
      <w:r>
        <w:t xml:space="preserve"> de la placa y ver en que pines se encuentran conectados.</w:t>
      </w:r>
    </w:p>
    <w:p w14:paraId="6DC9E90C" w14:textId="27C3D0BA" w:rsidR="006E1D9C" w:rsidRDefault="006E1D9C" w:rsidP="006E1D9C">
      <w:pPr>
        <w:pStyle w:val="Prrafodelista"/>
        <w:jc w:val="center"/>
      </w:pPr>
      <w:r>
        <w:rPr>
          <w:noProof/>
        </w:rPr>
        <w:drawing>
          <wp:inline distT="0" distB="0" distL="0" distR="0" wp14:anchorId="2AB76C50" wp14:editId="5238BCF5">
            <wp:extent cx="3123022" cy="234315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60" cy="236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DF9B" w14:textId="75FE70E3" w:rsidR="00365F3C" w:rsidRDefault="00365F3C" w:rsidP="0099252C">
      <w:pPr>
        <w:pStyle w:val="Prrafodelista"/>
        <w:numPr>
          <w:ilvl w:val="0"/>
          <w:numId w:val="3"/>
        </w:numPr>
        <w:jc w:val="both"/>
      </w:pPr>
      <w:r>
        <w:t>Luego se procede a conectar a conectar los electrodos de referencia a los adaptadores.</w:t>
      </w:r>
    </w:p>
    <w:p w14:paraId="01DEA62B" w14:textId="789160D1" w:rsidR="006E1D9C" w:rsidRDefault="006E1D9C" w:rsidP="006E1D9C">
      <w:pPr>
        <w:pStyle w:val="Prrafodelista"/>
        <w:jc w:val="center"/>
      </w:pPr>
      <w:r>
        <w:rPr>
          <w:noProof/>
        </w:rPr>
        <w:drawing>
          <wp:inline distT="0" distB="0" distL="0" distR="0" wp14:anchorId="63D6E1A9" wp14:editId="52A0FA9E">
            <wp:extent cx="2379024" cy="3170686"/>
            <wp:effectExtent l="4127" t="0" r="6668" b="6667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90437" cy="318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AB3A" w14:textId="77777777" w:rsidR="006E1D9C" w:rsidRDefault="006E1D9C" w:rsidP="006E1D9C">
      <w:pPr>
        <w:pStyle w:val="Prrafodelista"/>
        <w:jc w:val="both"/>
      </w:pPr>
    </w:p>
    <w:p w14:paraId="5FBD9B93" w14:textId="0F69006B" w:rsidR="00365F3C" w:rsidRDefault="00365F3C" w:rsidP="0099252C">
      <w:pPr>
        <w:pStyle w:val="Prrafodelista"/>
        <w:numPr>
          <w:ilvl w:val="0"/>
          <w:numId w:val="3"/>
        </w:numPr>
        <w:jc w:val="both"/>
      </w:pPr>
      <w:r>
        <w:t>Ya con todos los electrodos conectados adecuadamente se conecta la alimentación a la placa mediante el puerto que se encuentra en la parte inferior.</w:t>
      </w:r>
    </w:p>
    <w:p w14:paraId="4A41D4D9" w14:textId="431D94B5" w:rsidR="006E1D9C" w:rsidRDefault="006E1D9C" w:rsidP="006E1D9C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2637B881" wp14:editId="1E626C19">
            <wp:extent cx="3021461" cy="2266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26" cy="227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BD59" w14:textId="62EA09DD" w:rsidR="00365F3C" w:rsidRDefault="00365F3C" w:rsidP="0099252C">
      <w:pPr>
        <w:pStyle w:val="Prrafodelista"/>
        <w:numPr>
          <w:ilvl w:val="0"/>
          <w:numId w:val="3"/>
        </w:numPr>
        <w:jc w:val="both"/>
      </w:pPr>
      <w:r>
        <w:t xml:space="preserve">El siguiente paso es </w:t>
      </w:r>
      <w:r w:rsidR="002608E6">
        <w:t xml:space="preserve">conectar el dongle a cualquiera de los puertos USB de la computadora y con el </w:t>
      </w:r>
      <w:proofErr w:type="spellStart"/>
      <w:r w:rsidR="002608E6">
        <w:t>switch</w:t>
      </w:r>
      <w:proofErr w:type="spellEnd"/>
      <w:r w:rsidR="002608E6">
        <w:t xml:space="preserve"> ubicado en uno de los lados encenderlo para poder comunicarse con la </w:t>
      </w:r>
      <w:proofErr w:type="spellStart"/>
      <w:r w:rsidR="002608E6">
        <w:t>cyton</w:t>
      </w:r>
      <w:proofErr w:type="spellEnd"/>
      <w:r w:rsidR="002608E6">
        <w:t xml:space="preserve"> </w:t>
      </w:r>
      <w:proofErr w:type="spellStart"/>
      <w:r w:rsidR="002608E6">
        <w:t>board</w:t>
      </w:r>
      <w:proofErr w:type="spellEnd"/>
      <w:r w:rsidR="002608E6">
        <w:t>.</w:t>
      </w:r>
    </w:p>
    <w:p w14:paraId="47896150" w14:textId="3277292F" w:rsidR="002608E6" w:rsidRDefault="002608E6" w:rsidP="0099252C">
      <w:pPr>
        <w:pStyle w:val="Prrafodelista"/>
        <w:numPr>
          <w:ilvl w:val="0"/>
          <w:numId w:val="3"/>
        </w:numPr>
        <w:jc w:val="both"/>
      </w:pPr>
      <w:r>
        <w:t xml:space="preserve">Para poder enlazar la </w:t>
      </w:r>
      <w:proofErr w:type="spellStart"/>
      <w:r>
        <w:t>cyton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con el dongle se debe colocar la placa en la opción de “PC” utilizando el </w:t>
      </w:r>
      <w:proofErr w:type="spellStart"/>
      <w:r>
        <w:t>switch</w:t>
      </w:r>
      <w:proofErr w:type="spellEnd"/>
      <w:r>
        <w:t xml:space="preserve"> que se tiene en la parte superior de la placa.</w:t>
      </w:r>
    </w:p>
    <w:p w14:paraId="2073CBA4" w14:textId="2009D7D0" w:rsidR="002608E6" w:rsidRDefault="002608E6" w:rsidP="0099252C">
      <w:pPr>
        <w:pStyle w:val="Prrafodelista"/>
        <w:numPr>
          <w:ilvl w:val="0"/>
          <w:numId w:val="3"/>
        </w:numPr>
        <w:jc w:val="both"/>
      </w:pPr>
      <w:r>
        <w:t xml:space="preserve">Para verificar que la conexión sea adecuada se puede utilizar el </w:t>
      </w:r>
      <w:proofErr w:type="spellStart"/>
      <w:r>
        <w:t>sofware</w:t>
      </w:r>
      <w:proofErr w:type="spellEnd"/>
      <w:r>
        <w:t xml:space="preserve"> de </w:t>
      </w:r>
      <w:proofErr w:type="spellStart"/>
      <w:r>
        <w:t>Open_BCI</w:t>
      </w:r>
      <w:proofErr w:type="spellEnd"/>
      <w:r>
        <w:t>, el cual se puede descargar en el siguiente enlace:</w:t>
      </w:r>
      <w:r w:rsidRPr="002608E6">
        <w:t xml:space="preserve"> </w:t>
      </w:r>
      <w:hyperlink r:id="rId17" w:history="1">
        <w:r>
          <w:rPr>
            <w:rStyle w:val="Hipervnculo"/>
          </w:rPr>
          <w:t>https://openbci.com/index.php/downloads</w:t>
        </w:r>
      </w:hyperlink>
      <w:r>
        <w:t xml:space="preserve"> </w:t>
      </w:r>
    </w:p>
    <w:p w14:paraId="34A8F877" w14:textId="21334DE5" w:rsidR="002608E6" w:rsidRDefault="002608E6" w:rsidP="0099252C">
      <w:pPr>
        <w:pStyle w:val="Prrafodelista"/>
        <w:numPr>
          <w:ilvl w:val="0"/>
          <w:numId w:val="3"/>
        </w:numPr>
        <w:jc w:val="both"/>
      </w:pPr>
      <w:r>
        <w:t>Si la conexión fue correcta en la interfaz se deberían ver las señales captadas por los distintos canales de la siguiente manera:</w:t>
      </w:r>
    </w:p>
    <w:p w14:paraId="4840066F" w14:textId="14547D00" w:rsidR="002608E6" w:rsidRPr="0099252C" w:rsidRDefault="002608E6" w:rsidP="002608E6">
      <w:pPr>
        <w:pStyle w:val="Prrafodelista"/>
        <w:jc w:val="center"/>
      </w:pPr>
      <w:r>
        <w:rPr>
          <w:noProof/>
        </w:rPr>
        <w:drawing>
          <wp:inline distT="0" distB="0" distL="0" distR="0" wp14:anchorId="084C2C11" wp14:editId="660A5FC9">
            <wp:extent cx="4276725" cy="3333601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246" cy="33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8E6" w:rsidRPr="0099252C" w:rsidSect="005B4828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820AE"/>
    <w:multiLevelType w:val="hybridMultilevel"/>
    <w:tmpl w:val="E17E40C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D6435"/>
    <w:multiLevelType w:val="hybridMultilevel"/>
    <w:tmpl w:val="34AC2FC4"/>
    <w:lvl w:ilvl="0" w:tplc="1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75CA1BB9"/>
    <w:multiLevelType w:val="hybridMultilevel"/>
    <w:tmpl w:val="9DDEFE2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2B"/>
    <w:rsid w:val="002608E6"/>
    <w:rsid w:val="00365F3C"/>
    <w:rsid w:val="003E0BE7"/>
    <w:rsid w:val="005B4828"/>
    <w:rsid w:val="006E1D9C"/>
    <w:rsid w:val="007C2C2B"/>
    <w:rsid w:val="007E1C2C"/>
    <w:rsid w:val="0099252C"/>
    <w:rsid w:val="00B0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EB2DD9"/>
  <w15:chartTrackingRefBased/>
  <w15:docId w15:val="{763BD0A4-C622-4F7F-BC5F-A15BEE0D7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s-G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52C"/>
  </w:style>
  <w:style w:type="paragraph" w:styleId="Ttulo1">
    <w:name w:val="heading 1"/>
    <w:basedOn w:val="Normal"/>
    <w:next w:val="Normal"/>
    <w:link w:val="Ttulo1Car"/>
    <w:uiPriority w:val="9"/>
    <w:qFormat/>
    <w:rsid w:val="0099252C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252C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252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52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52C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52C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52C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52C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52C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2C2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9252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99252C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252C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52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52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52C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52C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52C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52C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9252C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9925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99252C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52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99252C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99252C"/>
    <w:rPr>
      <w:b/>
      <w:bCs/>
    </w:rPr>
  </w:style>
  <w:style w:type="character" w:styleId="nfasis">
    <w:name w:val="Emphasis"/>
    <w:basedOn w:val="Fuentedeprrafopredeter"/>
    <w:uiPriority w:val="20"/>
    <w:qFormat/>
    <w:rsid w:val="0099252C"/>
    <w:rPr>
      <w:i/>
      <w:iCs/>
    </w:rPr>
  </w:style>
  <w:style w:type="paragraph" w:styleId="Sinespaciado">
    <w:name w:val="No Spacing"/>
    <w:uiPriority w:val="1"/>
    <w:qFormat/>
    <w:rsid w:val="0099252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9252C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9252C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52C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52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9252C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9252C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9252C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99252C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99252C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9252C"/>
    <w:pPr>
      <w:outlineLvl w:val="9"/>
    </w:pPr>
  </w:style>
  <w:style w:type="character" w:styleId="Hipervnculo">
    <w:name w:val="Hyperlink"/>
    <w:basedOn w:val="Fuentedeprrafopredeter"/>
    <w:uiPriority w:val="99"/>
    <w:semiHidden/>
    <w:unhideWhenUsed/>
    <w:rsid w:val="002608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openbci.com/index.php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344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Rodrigo Lopez Portillo</dc:creator>
  <cp:keywords/>
  <dc:description/>
  <cp:lastModifiedBy>Oscar Rodrigo Lopez Portillo</cp:lastModifiedBy>
  <cp:revision>2</cp:revision>
  <cp:lastPrinted>2020-06-07T09:15:00Z</cp:lastPrinted>
  <dcterms:created xsi:type="dcterms:W3CDTF">2020-11-23T01:25:00Z</dcterms:created>
  <dcterms:modified xsi:type="dcterms:W3CDTF">2020-11-23T01:25:00Z</dcterms:modified>
</cp:coreProperties>
</file>