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AE2C22" w14:textId="6F070507" w:rsidR="00E06A14" w:rsidRPr="00377D7E" w:rsidRDefault="00E06A14">
      <w:pPr>
        <w:rPr>
          <w:rFonts w:ascii="Times New Roman" w:hAnsi="Times New Roman" w:cs="Times New Roman"/>
          <w:b/>
          <w:bCs/>
          <w:u w:val="single"/>
        </w:rPr>
      </w:pPr>
      <w:r w:rsidRPr="00377D7E">
        <w:rPr>
          <w:rFonts w:ascii="Times New Roman" w:hAnsi="Times New Roman" w:cs="Times New Roman"/>
          <w:b/>
          <w:bCs/>
          <w:u w:val="single"/>
        </w:rPr>
        <w:t xml:space="preserve">Borrador </w:t>
      </w:r>
      <w:r w:rsidR="00377D7E" w:rsidRPr="00377D7E">
        <w:rPr>
          <w:rFonts w:ascii="Times New Roman" w:hAnsi="Times New Roman" w:cs="Times New Roman"/>
          <w:b/>
          <w:bCs/>
          <w:u w:val="single"/>
        </w:rPr>
        <w:t>– Elaborado por Lariza S</w:t>
      </w:r>
      <w:r w:rsidR="00377D7E">
        <w:rPr>
          <w:rFonts w:ascii="Times New Roman" w:hAnsi="Times New Roman" w:cs="Times New Roman"/>
          <w:b/>
          <w:bCs/>
          <w:u w:val="single"/>
        </w:rPr>
        <w:t>andoval</w:t>
      </w:r>
    </w:p>
    <w:p w14:paraId="65F5B3B1" w14:textId="3722FED1" w:rsidR="00E06A14" w:rsidRPr="00A20505" w:rsidRDefault="004807CE">
      <w:pPr>
        <w:rPr>
          <w:rFonts w:ascii="Times New Roman" w:hAnsi="Times New Roman" w:cs="Times New Roman"/>
        </w:rPr>
      </w:pPr>
      <w:r w:rsidRPr="00A20505">
        <w:rPr>
          <w:rFonts w:ascii="Times New Roman" w:hAnsi="Times New Roman" w:cs="Times New Roman"/>
        </w:rPr>
        <w:t>Análisis -</w:t>
      </w:r>
      <w:r w:rsidR="00E06A14" w:rsidRPr="00A20505">
        <w:rPr>
          <w:rFonts w:ascii="Times New Roman" w:hAnsi="Times New Roman" w:cs="Times New Roman"/>
        </w:rPr>
        <w:t xml:space="preserve"> Lossless Compression of Classification Map Images</w:t>
      </w:r>
    </w:p>
    <w:p w14:paraId="484A22F4" w14:textId="7E565912" w:rsidR="00E06A14" w:rsidRPr="00B65755" w:rsidRDefault="00962971">
      <w:pPr>
        <w:rPr>
          <w:rFonts w:ascii="Times New Roman" w:hAnsi="Times New Roman" w:cs="Times New Roman"/>
        </w:rPr>
      </w:pPr>
      <w:r w:rsidRPr="00B65755">
        <w:rPr>
          <w:rFonts w:ascii="Times New Roman" w:hAnsi="Times New Roman" w:cs="Times New Roman"/>
        </w:rPr>
        <w:t>El siguiente análisis se</w:t>
      </w:r>
      <w:r w:rsidR="004807CE">
        <w:rPr>
          <w:rFonts w:ascii="Times New Roman" w:hAnsi="Times New Roman" w:cs="Times New Roman"/>
        </w:rPr>
        <w:t xml:space="preserve"> realiza en base a</w:t>
      </w:r>
      <w:r w:rsidRPr="00B65755">
        <w:rPr>
          <w:rFonts w:ascii="Times New Roman" w:hAnsi="Times New Roman" w:cs="Times New Roman"/>
        </w:rPr>
        <w:t xml:space="preserve"> los resultados obtenidos al a</w:t>
      </w:r>
      <w:r w:rsidR="00233130" w:rsidRPr="00B65755">
        <w:rPr>
          <w:rFonts w:ascii="Times New Roman" w:hAnsi="Times New Roman" w:cs="Times New Roman"/>
        </w:rPr>
        <w:t>pl</w:t>
      </w:r>
      <w:r w:rsidRPr="00B65755">
        <w:rPr>
          <w:rFonts w:ascii="Times New Roman" w:hAnsi="Times New Roman" w:cs="Times New Roman"/>
        </w:rPr>
        <w:t>icar el siguiente pipeline de compresión</w:t>
      </w:r>
      <w:r w:rsidR="006D518D">
        <w:rPr>
          <w:rFonts w:ascii="Times New Roman" w:hAnsi="Times New Roman" w:cs="Times New Roman"/>
        </w:rPr>
        <w:t xml:space="preserve"> a 5 mapas de clasificación</w:t>
      </w:r>
      <w:r w:rsidRPr="00B65755">
        <w:rPr>
          <w:rFonts w:ascii="Times New Roman" w:hAnsi="Times New Roman" w:cs="Times New Roman"/>
        </w:rPr>
        <w:t>:</w:t>
      </w:r>
    </w:p>
    <w:p w14:paraId="2F08C209" w14:textId="7B4858E7" w:rsidR="00AE50D3" w:rsidRDefault="00962971" w:rsidP="00AE50D3">
      <w:pPr>
        <w:rPr>
          <w:rFonts w:ascii="Times New Roman" w:hAnsi="Times New Roman" w:cs="Times New Roman"/>
        </w:rPr>
      </w:pPr>
      <w:r w:rsidRPr="00B65755">
        <w:rPr>
          <w:rFonts w:ascii="Times New Roman" w:hAnsi="Times New Roman" w:cs="Times New Roman"/>
          <w:noProof/>
        </w:rPr>
        <w:drawing>
          <wp:inline distT="0" distB="0" distL="0" distR="0" wp14:anchorId="5FAF4062" wp14:editId="1B10DB71">
            <wp:extent cx="5400040" cy="1054100"/>
            <wp:effectExtent l="0" t="0" r="0" b="0"/>
            <wp:docPr id="17344385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438590" name=""/>
                    <pic:cNvPicPr/>
                  </pic:nvPicPr>
                  <pic:blipFill>
                    <a:blip r:embed="rId5"/>
                    <a:stretch>
                      <a:fillRect/>
                    </a:stretch>
                  </pic:blipFill>
                  <pic:spPr>
                    <a:xfrm>
                      <a:off x="0" y="0"/>
                      <a:ext cx="5400040" cy="1054100"/>
                    </a:xfrm>
                    <a:prstGeom prst="rect">
                      <a:avLst/>
                    </a:prstGeom>
                  </pic:spPr>
                </pic:pic>
              </a:graphicData>
            </a:graphic>
          </wp:inline>
        </w:drawing>
      </w:r>
    </w:p>
    <w:p w14:paraId="2B017207" w14:textId="1600219A" w:rsidR="00AE50D3" w:rsidRPr="00AE50D3" w:rsidRDefault="00AE50D3" w:rsidP="00AE50D3">
      <w:pPr>
        <w:rPr>
          <w:rFonts w:ascii="Times New Roman" w:hAnsi="Times New Roman" w:cs="Times New Roman"/>
          <w:b/>
          <w:bCs/>
          <w:u w:val="single"/>
        </w:rPr>
      </w:pPr>
      <w:r w:rsidRPr="00AE50D3">
        <w:rPr>
          <w:rFonts w:ascii="Times New Roman" w:hAnsi="Times New Roman" w:cs="Times New Roman"/>
          <w:b/>
          <w:bCs/>
          <w:u w:val="single"/>
        </w:rPr>
        <w:t xml:space="preserve">Diferencias de resultados </w:t>
      </w:r>
      <w:r>
        <w:rPr>
          <w:rFonts w:ascii="Times New Roman" w:hAnsi="Times New Roman" w:cs="Times New Roman"/>
          <w:b/>
          <w:bCs/>
          <w:u w:val="single"/>
        </w:rPr>
        <w:t xml:space="preserve">pipeline replicado vs paper </w:t>
      </w:r>
    </w:p>
    <w:p w14:paraId="5C66E20D" w14:textId="5F335CA9" w:rsidR="008F4761" w:rsidRPr="003F294A" w:rsidRDefault="002C1452">
      <w:pPr>
        <w:rPr>
          <w:rFonts w:ascii="Times New Roman" w:hAnsi="Times New Roman" w:cs="Times New Roman"/>
          <w:b/>
          <w:bCs/>
        </w:rPr>
      </w:pPr>
      <w:r w:rsidRPr="003F294A">
        <w:rPr>
          <w:rFonts w:ascii="Times New Roman" w:hAnsi="Times New Roman" w:cs="Times New Roman"/>
          <w:b/>
          <w:bCs/>
        </w:rPr>
        <w:t>Tabla 1. C</w:t>
      </w:r>
      <w:r w:rsidR="00962971" w:rsidRPr="003F294A">
        <w:rPr>
          <w:rFonts w:ascii="Times New Roman" w:hAnsi="Times New Roman" w:cs="Times New Roman"/>
          <w:b/>
          <w:bCs/>
        </w:rPr>
        <w:t>omparación de b</w:t>
      </w:r>
      <w:r w:rsidRPr="003F294A">
        <w:rPr>
          <w:rFonts w:ascii="Times New Roman" w:hAnsi="Times New Roman" w:cs="Times New Roman"/>
          <w:b/>
          <w:bCs/>
        </w:rPr>
        <w:t>it-rate</w:t>
      </w:r>
      <w:r w:rsidR="000606E0">
        <w:rPr>
          <w:rFonts w:ascii="Times New Roman" w:hAnsi="Times New Roman" w:cs="Times New Roman"/>
          <w:b/>
          <w:bCs/>
        </w:rPr>
        <w:t>(bps)</w:t>
      </w:r>
      <w:r w:rsidRPr="003F294A">
        <w:rPr>
          <w:rFonts w:ascii="Times New Roman" w:hAnsi="Times New Roman" w:cs="Times New Roman"/>
          <w:b/>
          <w:bCs/>
        </w:rPr>
        <w:t xml:space="preserve"> del paper vs el obtenido con el nuevo pipeline</w:t>
      </w:r>
      <w:r w:rsidR="008F4761" w:rsidRPr="003F294A">
        <w:rPr>
          <w:rFonts w:ascii="Times New Roman" w:hAnsi="Times New Roman" w:cs="Times New Roman"/>
          <w:b/>
          <w:bCs/>
        </w:rPr>
        <w:t xml:space="preserve"> </w:t>
      </w:r>
    </w:p>
    <w:tbl>
      <w:tblPr>
        <w:tblStyle w:val="Tablaconcuadrcula"/>
        <w:tblW w:w="7337" w:type="dxa"/>
        <w:tblInd w:w="575" w:type="dxa"/>
        <w:tblLook w:val="04A0" w:firstRow="1" w:lastRow="0" w:firstColumn="1" w:lastColumn="0" w:noHBand="0" w:noVBand="1"/>
      </w:tblPr>
      <w:tblGrid>
        <w:gridCol w:w="1413"/>
        <w:gridCol w:w="1677"/>
        <w:gridCol w:w="1545"/>
        <w:gridCol w:w="1304"/>
        <w:gridCol w:w="1545"/>
      </w:tblGrid>
      <w:tr w:rsidR="000606E0" w:rsidRPr="00B65755" w14:paraId="17F72276" w14:textId="77777777" w:rsidTr="000606E0">
        <w:trPr>
          <w:trHeight w:val="277"/>
        </w:trPr>
        <w:tc>
          <w:tcPr>
            <w:tcW w:w="1413" w:type="dxa"/>
            <w:noWrap/>
            <w:hideMark/>
          </w:tcPr>
          <w:p w14:paraId="71FB0069" w14:textId="77777777" w:rsidR="000606E0" w:rsidRPr="00B65755" w:rsidRDefault="000606E0" w:rsidP="008F4761">
            <w:pPr>
              <w:jc w:val="center"/>
              <w:rPr>
                <w:rFonts w:ascii="Times New Roman" w:eastAsia="Times New Roman" w:hAnsi="Times New Roman" w:cs="Times New Roman"/>
                <w:b/>
                <w:bCs/>
                <w:kern w:val="0"/>
                <w:sz w:val="22"/>
                <w:szCs w:val="22"/>
                <w:lang w:eastAsia="es-ES"/>
                <w14:ligatures w14:val="none"/>
              </w:rPr>
            </w:pPr>
            <w:r w:rsidRPr="00B65755">
              <w:rPr>
                <w:rFonts w:ascii="Times New Roman" w:eastAsia="Times New Roman" w:hAnsi="Times New Roman" w:cs="Times New Roman"/>
                <w:b/>
                <w:bCs/>
                <w:kern w:val="0"/>
                <w:sz w:val="22"/>
                <w:szCs w:val="22"/>
                <w:lang w:eastAsia="es-ES"/>
                <w14:ligatures w14:val="none"/>
              </w:rPr>
              <w:t>n_clases</w:t>
            </w:r>
          </w:p>
        </w:tc>
        <w:tc>
          <w:tcPr>
            <w:tcW w:w="1677" w:type="dxa"/>
            <w:noWrap/>
            <w:hideMark/>
          </w:tcPr>
          <w:p w14:paraId="454BA75E" w14:textId="69C1E0F8" w:rsidR="000606E0" w:rsidRPr="00B65755" w:rsidRDefault="000606E0" w:rsidP="008F4761">
            <w:pPr>
              <w:jc w:val="center"/>
              <w:rPr>
                <w:rFonts w:ascii="Times New Roman" w:eastAsia="Times New Roman" w:hAnsi="Times New Roman" w:cs="Times New Roman"/>
                <w:b/>
                <w:bCs/>
                <w:kern w:val="0"/>
                <w:sz w:val="22"/>
                <w:szCs w:val="22"/>
                <w:lang w:eastAsia="es-ES"/>
                <w14:ligatures w14:val="none"/>
              </w:rPr>
            </w:pPr>
            <w:r w:rsidRPr="00B65755">
              <w:rPr>
                <w:rFonts w:ascii="Times New Roman" w:eastAsia="Times New Roman" w:hAnsi="Times New Roman" w:cs="Times New Roman"/>
                <w:b/>
                <w:bCs/>
                <w:kern w:val="0"/>
                <w:sz w:val="22"/>
                <w:szCs w:val="22"/>
                <w:lang w:eastAsia="es-ES"/>
                <w14:ligatures w14:val="none"/>
              </w:rPr>
              <w:t>bp</w:t>
            </w:r>
            <w:r>
              <w:rPr>
                <w:rFonts w:ascii="Times New Roman" w:eastAsia="Times New Roman" w:hAnsi="Times New Roman" w:cs="Times New Roman"/>
                <w:b/>
                <w:bCs/>
                <w:kern w:val="0"/>
                <w:sz w:val="22"/>
                <w:szCs w:val="22"/>
                <w:lang w:eastAsia="es-ES"/>
                <w14:ligatures w14:val="none"/>
              </w:rPr>
              <w:t>s</w:t>
            </w:r>
            <w:r w:rsidRPr="00B65755">
              <w:rPr>
                <w:rFonts w:ascii="Times New Roman" w:eastAsia="Times New Roman" w:hAnsi="Times New Roman" w:cs="Times New Roman"/>
                <w:b/>
                <w:bCs/>
                <w:kern w:val="0"/>
                <w:sz w:val="22"/>
                <w:szCs w:val="22"/>
                <w:lang w:eastAsia="es-ES"/>
                <w14:ligatures w14:val="none"/>
              </w:rPr>
              <w:t>_paper</w:t>
            </w:r>
          </w:p>
        </w:tc>
        <w:tc>
          <w:tcPr>
            <w:tcW w:w="1545" w:type="dxa"/>
            <w:noWrap/>
            <w:hideMark/>
          </w:tcPr>
          <w:p w14:paraId="0260984B" w14:textId="3757B79D" w:rsidR="000606E0" w:rsidRPr="00B65755" w:rsidRDefault="000606E0" w:rsidP="008F4761">
            <w:pPr>
              <w:jc w:val="center"/>
              <w:rPr>
                <w:rFonts w:ascii="Times New Roman" w:eastAsia="Times New Roman" w:hAnsi="Times New Roman" w:cs="Times New Roman"/>
                <w:b/>
                <w:bCs/>
                <w:kern w:val="0"/>
                <w:sz w:val="22"/>
                <w:szCs w:val="22"/>
                <w:lang w:eastAsia="es-ES"/>
                <w14:ligatures w14:val="none"/>
              </w:rPr>
            </w:pPr>
            <w:r w:rsidRPr="00B65755">
              <w:rPr>
                <w:rFonts w:ascii="Times New Roman" w:eastAsia="Times New Roman" w:hAnsi="Times New Roman" w:cs="Times New Roman"/>
                <w:b/>
                <w:bCs/>
                <w:kern w:val="0"/>
                <w:sz w:val="22"/>
                <w:szCs w:val="22"/>
                <w:lang w:eastAsia="es-ES"/>
                <w14:ligatures w14:val="none"/>
              </w:rPr>
              <w:t>bp</w:t>
            </w:r>
            <w:r>
              <w:rPr>
                <w:rFonts w:ascii="Times New Roman" w:eastAsia="Times New Roman" w:hAnsi="Times New Roman" w:cs="Times New Roman"/>
                <w:b/>
                <w:bCs/>
                <w:kern w:val="0"/>
                <w:sz w:val="22"/>
                <w:szCs w:val="22"/>
                <w:lang w:eastAsia="es-ES"/>
                <w14:ligatures w14:val="none"/>
              </w:rPr>
              <w:t>s</w:t>
            </w:r>
            <w:r w:rsidRPr="00B65755">
              <w:rPr>
                <w:rFonts w:ascii="Times New Roman" w:eastAsia="Times New Roman" w:hAnsi="Times New Roman" w:cs="Times New Roman"/>
                <w:b/>
                <w:bCs/>
                <w:kern w:val="0"/>
                <w:sz w:val="22"/>
                <w:szCs w:val="22"/>
                <w:lang w:eastAsia="es-ES"/>
                <w14:ligatures w14:val="none"/>
              </w:rPr>
              <w:t>_total</w:t>
            </w:r>
          </w:p>
        </w:tc>
        <w:tc>
          <w:tcPr>
            <w:tcW w:w="1157" w:type="dxa"/>
          </w:tcPr>
          <w:p w14:paraId="1A4569D3" w14:textId="26AFFD24" w:rsidR="000606E0" w:rsidRPr="00B65755" w:rsidRDefault="000606E0" w:rsidP="008F4761">
            <w:pPr>
              <w:jc w:val="center"/>
              <w:rPr>
                <w:rFonts w:ascii="Times New Roman" w:eastAsia="Times New Roman" w:hAnsi="Times New Roman" w:cs="Times New Roman"/>
                <w:b/>
                <w:bCs/>
                <w:kern w:val="0"/>
                <w:sz w:val="22"/>
                <w:szCs w:val="22"/>
                <w:lang w:eastAsia="es-ES"/>
                <w14:ligatures w14:val="none"/>
              </w:rPr>
            </w:pPr>
            <w:r>
              <w:rPr>
                <w:rFonts w:ascii="Times New Roman" w:eastAsia="Times New Roman" w:hAnsi="Times New Roman" w:cs="Times New Roman"/>
                <w:b/>
                <w:bCs/>
                <w:kern w:val="0"/>
                <w:sz w:val="22"/>
                <w:szCs w:val="22"/>
                <w:lang w:eastAsia="es-ES"/>
                <w14:ligatures w14:val="none"/>
              </w:rPr>
              <w:t>bps_total_2</w:t>
            </w:r>
          </w:p>
        </w:tc>
        <w:tc>
          <w:tcPr>
            <w:tcW w:w="1545" w:type="dxa"/>
            <w:noWrap/>
            <w:hideMark/>
          </w:tcPr>
          <w:p w14:paraId="4EBF323D" w14:textId="699F2B1A" w:rsidR="000606E0" w:rsidRPr="00B65755" w:rsidRDefault="000606E0" w:rsidP="008F4761">
            <w:pPr>
              <w:jc w:val="center"/>
              <w:rPr>
                <w:rFonts w:ascii="Times New Roman" w:eastAsia="Times New Roman" w:hAnsi="Times New Roman" w:cs="Times New Roman"/>
                <w:b/>
                <w:bCs/>
                <w:kern w:val="0"/>
                <w:sz w:val="22"/>
                <w:szCs w:val="22"/>
                <w:lang w:eastAsia="es-ES"/>
                <w14:ligatures w14:val="none"/>
              </w:rPr>
            </w:pPr>
            <w:r w:rsidRPr="00B65755">
              <w:rPr>
                <w:rFonts w:ascii="Times New Roman" w:eastAsia="Times New Roman" w:hAnsi="Times New Roman" w:cs="Times New Roman"/>
                <w:b/>
                <w:bCs/>
                <w:kern w:val="0"/>
                <w:sz w:val="22"/>
                <w:szCs w:val="22"/>
                <w:lang w:eastAsia="es-ES"/>
                <w14:ligatures w14:val="none"/>
              </w:rPr>
              <w:t>diff %</w:t>
            </w:r>
          </w:p>
        </w:tc>
      </w:tr>
      <w:tr w:rsidR="000606E0" w:rsidRPr="00B65755" w14:paraId="206BBFFE" w14:textId="77777777" w:rsidTr="000606E0">
        <w:trPr>
          <w:trHeight w:val="293"/>
        </w:trPr>
        <w:tc>
          <w:tcPr>
            <w:tcW w:w="1413" w:type="dxa"/>
            <w:noWrap/>
            <w:hideMark/>
          </w:tcPr>
          <w:p w14:paraId="7EF1BA3E" w14:textId="77777777" w:rsidR="000606E0" w:rsidRPr="00B65755" w:rsidRDefault="000606E0" w:rsidP="006A670A">
            <w:pPr>
              <w:jc w:val="center"/>
              <w:rPr>
                <w:rFonts w:ascii="Times New Roman" w:eastAsia="Times New Roman" w:hAnsi="Times New Roman" w:cs="Times New Roman"/>
                <w:color w:val="000000"/>
                <w:kern w:val="0"/>
                <w:sz w:val="22"/>
                <w:szCs w:val="22"/>
                <w:lang w:eastAsia="es-ES"/>
                <w14:ligatures w14:val="none"/>
              </w:rPr>
            </w:pPr>
            <w:r w:rsidRPr="00B65755">
              <w:rPr>
                <w:rFonts w:ascii="Times New Roman" w:eastAsia="Times New Roman" w:hAnsi="Times New Roman" w:cs="Times New Roman"/>
                <w:color w:val="000000"/>
                <w:kern w:val="0"/>
                <w:sz w:val="22"/>
                <w:szCs w:val="22"/>
                <w:lang w:eastAsia="es-ES"/>
                <w14:ligatures w14:val="none"/>
              </w:rPr>
              <w:t>4</w:t>
            </w:r>
          </w:p>
        </w:tc>
        <w:tc>
          <w:tcPr>
            <w:tcW w:w="1677" w:type="dxa"/>
            <w:noWrap/>
            <w:hideMark/>
          </w:tcPr>
          <w:p w14:paraId="1A82D144" w14:textId="77777777" w:rsidR="000606E0" w:rsidRPr="00B65755" w:rsidRDefault="000606E0" w:rsidP="008F4761">
            <w:pPr>
              <w:rPr>
                <w:rFonts w:ascii="Times New Roman" w:eastAsia="Times New Roman" w:hAnsi="Times New Roman" w:cs="Times New Roman"/>
                <w:color w:val="000000"/>
                <w:kern w:val="0"/>
                <w:sz w:val="22"/>
                <w:szCs w:val="22"/>
                <w:lang w:eastAsia="es-ES"/>
                <w14:ligatures w14:val="none"/>
              </w:rPr>
            </w:pPr>
            <w:r w:rsidRPr="00B65755">
              <w:rPr>
                <w:rFonts w:ascii="Times New Roman" w:eastAsia="Times New Roman" w:hAnsi="Times New Roman" w:cs="Times New Roman"/>
                <w:color w:val="000000"/>
                <w:kern w:val="0"/>
                <w:sz w:val="22"/>
                <w:szCs w:val="22"/>
                <w:lang w:eastAsia="es-ES"/>
                <w14:ligatures w14:val="none"/>
              </w:rPr>
              <w:t xml:space="preserve">          0.1764 </w:t>
            </w:r>
          </w:p>
        </w:tc>
        <w:tc>
          <w:tcPr>
            <w:tcW w:w="1545" w:type="dxa"/>
            <w:noWrap/>
            <w:hideMark/>
          </w:tcPr>
          <w:p w14:paraId="27A2D12E" w14:textId="77777777" w:rsidR="000606E0" w:rsidRPr="00B65755" w:rsidRDefault="000606E0" w:rsidP="008F4761">
            <w:pPr>
              <w:rPr>
                <w:rFonts w:ascii="Times New Roman" w:eastAsia="Times New Roman" w:hAnsi="Times New Roman" w:cs="Times New Roman"/>
                <w:color w:val="000000"/>
                <w:kern w:val="0"/>
                <w:sz w:val="22"/>
                <w:szCs w:val="22"/>
                <w:lang w:eastAsia="es-ES"/>
                <w14:ligatures w14:val="none"/>
              </w:rPr>
            </w:pPr>
            <w:r w:rsidRPr="00B65755">
              <w:rPr>
                <w:rFonts w:ascii="Times New Roman" w:eastAsia="Times New Roman" w:hAnsi="Times New Roman" w:cs="Times New Roman"/>
                <w:color w:val="000000"/>
                <w:kern w:val="0"/>
                <w:sz w:val="22"/>
                <w:szCs w:val="22"/>
                <w:lang w:eastAsia="es-ES"/>
                <w14:ligatures w14:val="none"/>
              </w:rPr>
              <w:t xml:space="preserve">          0.1831 </w:t>
            </w:r>
          </w:p>
        </w:tc>
        <w:tc>
          <w:tcPr>
            <w:tcW w:w="1157" w:type="dxa"/>
          </w:tcPr>
          <w:p w14:paraId="48BA2C5A" w14:textId="2A35A89E" w:rsidR="000606E0" w:rsidRPr="00B65755" w:rsidRDefault="000606E0" w:rsidP="008F4761">
            <w:pPr>
              <w:jc w:val="center"/>
              <w:rPr>
                <w:rFonts w:ascii="Times New Roman" w:eastAsia="Times New Roman" w:hAnsi="Times New Roman" w:cs="Times New Roman"/>
                <w:color w:val="000000"/>
                <w:kern w:val="0"/>
                <w:sz w:val="22"/>
                <w:szCs w:val="22"/>
                <w:lang w:eastAsia="es-ES"/>
                <w14:ligatures w14:val="none"/>
              </w:rPr>
            </w:pPr>
            <w:r>
              <w:rPr>
                <w:rFonts w:ascii="Times New Roman" w:eastAsia="Times New Roman" w:hAnsi="Times New Roman" w:cs="Times New Roman"/>
                <w:color w:val="000000"/>
                <w:kern w:val="0"/>
                <w:sz w:val="22"/>
                <w:szCs w:val="22"/>
                <w:lang w:eastAsia="es-ES"/>
                <w14:ligatures w14:val="none"/>
              </w:rPr>
              <w:t>0.1826</w:t>
            </w:r>
          </w:p>
        </w:tc>
        <w:tc>
          <w:tcPr>
            <w:tcW w:w="1545" w:type="dxa"/>
            <w:noWrap/>
            <w:hideMark/>
          </w:tcPr>
          <w:p w14:paraId="2C3FA362" w14:textId="73F99446" w:rsidR="000606E0" w:rsidRPr="00B65755" w:rsidRDefault="000606E0" w:rsidP="008F4761">
            <w:pPr>
              <w:jc w:val="center"/>
              <w:rPr>
                <w:rFonts w:ascii="Times New Roman" w:eastAsia="Times New Roman" w:hAnsi="Times New Roman" w:cs="Times New Roman"/>
                <w:color w:val="000000"/>
                <w:kern w:val="0"/>
                <w:sz w:val="22"/>
                <w:szCs w:val="22"/>
                <w:lang w:eastAsia="es-ES"/>
                <w14:ligatures w14:val="none"/>
              </w:rPr>
            </w:pPr>
            <w:r w:rsidRPr="00B65755">
              <w:rPr>
                <w:rFonts w:ascii="Times New Roman" w:eastAsia="Times New Roman" w:hAnsi="Times New Roman" w:cs="Times New Roman"/>
                <w:color w:val="000000"/>
                <w:kern w:val="0"/>
                <w:sz w:val="22"/>
                <w:szCs w:val="22"/>
                <w:lang w:eastAsia="es-ES"/>
                <w14:ligatures w14:val="none"/>
              </w:rPr>
              <w:t>3.81</w:t>
            </w:r>
          </w:p>
        </w:tc>
      </w:tr>
      <w:tr w:rsidR="000606E0" w:rsidRPr="00B65755" w14:paraId="4DD88841" w14:textId="77777777" w:rsidTr="000606E0">
        <w:trPr>
          <w:trHeight w:val="277"/>
        </w:trPr>
        <w:tc>
          <w:tcPr>
            <w:tcW w:w="1413" w:type="dxa"/>
            <w:noWrap/>
            <w:hideMark/>
          </w:tcPr>
          <w:p w14:paraId="60B1417F" w14:textId="77777777" w:rsidR="000606E0" w:rsidRPr="00B65755" w:rsidRDefault="000606E0" w:rsidP="006A670A">
            <w:pPr>
              <w:jc w:val="center"/>
              <w:rPr>
                <w:rFonts w:ascii="Times New Roman" w:eastAsia="Times New Roman" w:hAnsi="Times New Roman" w:cs="Times New Roman"/>
                <w:color w:val="000000"/>
                <w:kern w:val="0"/>
                <w:sz w:val="22"/>
                <w:szCs w:val="22"/>
                <w:lang w:eastAsia="es-ES"/>
                <w14:ligatures w14:val="none"/>
              </w:rPr>
            </w:pPr>
            <w:r w:rsidRPr="00B65755">
              <w:rPr>
                <w:rFonts w:ascii="Times New Roman" w:eastAsia="Times New Roman" w:hAnsi="Times New Roman" w:cs="Times New Roman"/>
                <w:color w:val="000000"/>
                <w:kern w:val="0"/>
                <w:sz w:val="22"/>
                <w:szCs w:val="22"/>
                <w:lang w:eastAsia="es-ES"/>
                <w14:ligatures w14:val="none"/>
              </w:rPr>
              <w:t>7</w:t>
            </w:r>
          </w:p>
        </w:tc>
        <w:tc>
          <w:tcPr>
            <w:tcW w:w="1677" w:type="dxa"/>
            <w:noWrap/>
            <w:hideMark/>
          </w:tcPr>
          <w:p w14:paraId="0B2A9742" w14:textId="77777777" w:rsidR="000606E0" w:rsidRPr="00B65755" w:rsidRDefault="000606E0" w:rsidP="008F4761">
            <w:pPr>
              <w:rPr>
                <w:rFonts w:ascii="Times New Roman" w:eastAsia="Times New Roman" w:hAnsi="Times New Roman" w:cs="Times New Roman"/>
                <w:color w:val="000000"/>
                <w:kern w:val="0"/>
                <w:sz w:val="22"/>
                <w:szCs w:val="22"/>
                <w:lang w:eastAsia="es-ES"/>
                <w14:ligatures w14:val="none"/>
              </w:rPr>
            </w:pPr>
            <w:r w:rsidRPr="00B65755">
              <w:rPr>
                <w:rFonts w:ascii="Times New Roman" w:eastAsia="Times New Roman" w:hAnsi="Times New Roman" w:cs="Times New Roman"/>
                <w:color w:val="000000"/>
                <w:kern w:val="0"/>
                <w:sz w:val="22"/>
                <w:szCs w:val="22"/>
                <w:lang w:eastAsia="es-ES"/>
                <w14:ligatures w14:val="none"/>
              </w:rPr>
              <w:t xml:space="preserve">          0.2793 </w:t>
            </w:r>
          </w:p>
        </w:tc>
        <w:tc>
          <w:tcPr>
            <w:tcW w:w="1545" w:type="dxa"/>
            <w:noWrap/>
            <w:hideMark/>
          </w:tcPr>
          <w:p w14:paraId="7BF96496" w14:textId="77777777" w:rsidR="000606E0" w:rsidRPr="00B65755" w:rsidRDefault="000606E0" w:rsidP="008F4761">
            <w:pPr>
              <w:rPr>
                <w:rFonts w:ascii="Times New Roman" w:eastAsia="Times New Roman" w:hAnsi="Times New Roman" w:cs="Times New Roman"/>
                <w:color w:val="000000"/>
                <w:kern w:val="0"/>
                <w:sz w:val="22"/>
                <w:szCs w:val="22"/>
                <w:lang w:eastAsia="es-ES"/>
                <w14:ligatures w14:val="none"/>
              </w:rPr>
            </w:pPr>
            <w:r w:rsidRPr="00B65755">
              <w:rPr>
                <w:rFonts w:ascii="Times New Roman" w:eastAsia="Times New Roman" w:hAnsi="Times New Roman" w:cs="Times New Roman"/>
                <w:color w:val="000000"/>
                <w:kern w:val="0"/>
                <w:sz w:val="22"/>
                <w:szCs w:val="22"/>
                <w:lang w:eastAsia="es-ES"/>
                <w14:ligatures w14:val="none"/>
              </w:rPr>
              <w:t xml:space="preserve">          0.2845 </w:t>
            </w:r>
          </w:p>
        </w:tc>
        <w:tc>
          <w:tcPr>
            <w:tcW w:w="1157" w:type="dxa"/>
          </w:tcPr>
          <w:p w14:paraId="3E4A15FE" w14:textId="15B65B42" w:rsidR="000606E0" w:rsidRPr="00B65755" w:rsidRDefault="000606E0" w:rsidP="008F4761">
            <w:pPr>
              <w:jc w:val="center"/>
              <w:rPr>
                <w:rFonts w:ascii="Times New Roman" w:eastAsia="Times New Roman" w:hAnsi="Times New Roman" w:cs="Times New Roman"/>
                <w:color w:val="000000"/>
                <w:kern w:val="0"/>
                <w:sz w:val="22"/>
                <w:szCs w:val="22"/>
                <w:lang w:eastAsia="es-ES"/>
                <w14:ligatures w14:val="none"/>
              </w:rPr>
            </w:pPr>
            <w:r>
              <w:rPr>
                <w:rFonts w:ascii="Times New Roman" w:eastAsia="Times New Roman" w:hAnsi="Times New Roman" w:cs="Times New Roman"/>
                <w:color w:val="000000"/>
                <w:kern w:val="0"/>
                <w:sz w:val="22"/>
                <w:szCs w:val="22"/>
                <w:lang w:eastAsia="es-ES"/>
                <w14:ligatures w14:val="none"/>
              </w:rPr>
              <w:t>0.2840</w:t>
            </w:r>
          </w:p>
        </w:tc>
        <w:tc>
          <w:tcPr>
            <w:tcW w:w="1545" w:type="dxa"/>
            <w:noWrap/>
            <w:hideMark/>
          </w:tcPr>
          <w:p w14:paraId="2994D5BD" w14:textId="29445A54" w:rsidR="000606E0" w:rsidRPr="00B65755" w:rsidRDefault="000606E0" w:rsidP="008F4761">
            <w:pPr>
              <w:jc w:val="center"/>
              <w:rPr>
                <w:rFonts w:ascii="Times New Roman" w:eastAsia="Times New Roman" w:hAnsi="Times New Roman" w:cs="Times New Roman"/>
                <w:color w:val="000000"/>
                <w:kern w:val="0"/>
                <w:sz w:val="22"/>
                <w:szCs w:val="22"/>
                <w:lang w:eastAsia="es-ES"/>
                <w14:ligatures w14:val="none"/>
              </w:rPr>
            </w:pPr>
            <w:r w:rsidRPr="00B65755">
              <w:rPr>
                <w:rFonts w:ascii="Times New Roman" w:eastAsia="Times New Roman" w:hAnsi="Times New Roman" w:cs="Times New Roman"/>
                <w:color w:val="000000"/>
                <w:kern w:val="0"/>
                <w:sz w:val="22"/>
                <w:szCs w:val="22"/>
                <w:lang w:eastAsia="es-ES"/>
                <w14:ligatures w14:val="none"/>
              </w:rPr>
              <w:t>1.87</w:t>
            </w:r>
          </w:p>
        </w:tc>
      </w:tr>
      <w:tr w:rsidR="000606E0" w:rsidRPr="00B65755" w14:paraId="57CAA90D" w14:textId="77777777" w:rsidTr="000606E0">
        <w:trPr>
          <w:trHeight w:val="277"/>
        </w:trPr>
        <w:tc>
          <w:tcPr>
            <w:tcW w:w="1413" w:type="dxa"/>
            <w:noWrap/>
            <w:hideMark/>
          </w:tcPr>
          <w:p w14:paraId="06F0023A" w14:textId="77777777" w:rsidR="000606E0" w:rsidRPr="00B65755" w:rsidRDefault="000606E0" w:rsidP="006A670A">
            <w:pPr>
              <w:jc w:val="center"/>
              <w:rPr>
                <w:rFonts w:ascii="Times New Roman" w:eastAsia="Times New Roman" w:hAnsi="Times New Roman" w:cs="Times New Roman"/>
                <w:color w:val="000000"/>
                <w:kern w:val="0"/>
                <w:sz w:val="22"/>
                <w:szCs w:val="22"/>
                <w:lang w:eastAsia="es-ES"/>
                <w14:ligatures w14:val="none"/>
              </w:rPr>
            </w:pPr>
            <w:r w:rsidRPr="00B65755">
              <w:rPr>
                <w:rFonts w:ascii="Times New Roman" w:eastAsia="Times New Roman" w:hAnsi="Times New Roman" w:cs="Times New Roman"/>
                <w:color w:val="000000"/>
                <w:kern w:val="0"/>
                <w:sz w:val="22"/>
                <w:szCs w:val="22"/>
                <w:lang w:eastAsia="es-ES"/>
                <w14:ligatures w14:val="none"/>
              </w:rPr>
              <w:t>9</w:t>
            </w:r>
          </w:p>
        </w:tc>
        <w:tc>
          <w:tcPr>
            <w:tcW w:w="1677" w:type="dxa"/>
            <w:noWrap/>
            <w:hideMark/>
          </w:tcPr>
          <w:p w14:paraId="40923207" w14:textId="77777777" w:rsidR="000606E0" w:rsidRPr="00B65755" w:rsidRDefault="000606E0" w:rsidP="008F4761">
            <w:pPr>
              <w:rPr>
                <w:rFonts w:ascii="Times New Roman" w:eastAsia="Times New Roman" w:hAnsi="Times New Roman" w:cs="Times New Roman"/>
                <w:color w:val="000000"/>
                <w:kern w:val="0"/>
                <w:sz w:val="22"/>
                <w:szCs w:val="22"/>
                <w:lang w:eastAsia="es-ES"/>
                <w14:ligatures w14:val="none"/>
              </w:rPr>
            </w:pPr>
            <w:r w:rsidRPr="00B65755">
              <w:rPr>
                <w:rFonts w:ascii="Times New Roman" w:eastAsia="Times New Roman" w:hAnsi="Times New Roman" w:cs="Times New Roman"/>
                <w:color w:val="000000"/>
                <w:kern w:val="0"/>
                <w:sz w:val="22"/>
                <w:szCs w:val="22"/>
                <w:lang w:eastAsia="es-ES"/>
                <w14:ligatures w14:val="none"/>
              </w:rPr>
              <w:t xml:space="preserve">          0.4869 </w:t>
            </w:r>
          </w:p>
        </w:tc>
        <w:tc>
          <w:tcPr>
            <w:tcW w:w="1545" w:type="dxa"/>
            <w:noWrap/>
            <w:hideMark/>
          </w:tcPr>
          <w:p w14:paraId="439610E8" w14:textId="77777777" w:rsidR="000606E0" w:rsidRPr="00B65755" w:rsidRDefault="000606E0" w:rsidP="008F4761">
            <w:pPr>
              <w:rPr>
                <w:rFonts w:ascii="Times New Roman" w:eastAsia="Times New Roman" w:hAnsi="Times New Roman" w:cs="Times New Roman"/>
                <w:color w:val="000000"/>
                <w:kern w:val="0"/>
                <w:sz w:val="22"/>
                <w:szCs w:val="22"/>
                <w:lang w:eastAsia="es-ES"/>
                <w14:ligatures w14:val="none"/>
              </w:rPr>
            </w:pPr>
            <w:r w:rsidRPr="00B65755">
              <w:rPr>
                <w:rFonts w:ascii="Times New Roman" w:eastAsia="Times New Roman" w:hAnsi="Times New Roman" w:cs="Times New Roman"/>
                <w:color w:val="000000"/>
                <w:kern w:val="0"/>
                <w:sz w:val="22"/>
                <w:szCs w:val="22"/>
                <w:lang w:eastAsia="es-ES"/>
                <w14:ligatures w14:val="none"/>
              </w:rPr>
              <w:t xml:space="preserve">          0.4932 </w:t>
            </w:r>
          </w:p>
        </w:tc>
        <w:tc>
          <w:tcPr>
            <w:tcW w:w="1157" w:type="dxa"/>
          </w:tcPr>
          <w:p w14:paraId="4EE9755D" w14:textId="3C442CD7" w:rsidR="000606E0" w:rsidRPr="00B65755" w:rsidRDefault="000606E0" w:rsidP="008F4761">
            <w:pPr>
              <w:jc w:val="center"/>
              <w:rPr>
                <w:rFonts w:ascii="Times New Roman" w:eastAsia="Times New Roman" w:hAnsi="Times New Roman" w:cs="Times New Roman"/>
                <w:color w:val="000000"/>
                <w:kern w:val="0"/>
                <w:sz w:val="22"/>
                <w:szCs w:val="22"/>
                <w:lang w:eastAsia="es-ES"/>
                <w14:ligatures w14:val="none"/>
              </w:rPr>
            </w:pPr>
            <w:r>
              <w:rPr>
                <w:rFonts w:ascii="Times New Roman" w:eastAsia="Times New Roman" w:hAnsi="Times New Roman" w:cs="Times New Roman"/>
                <w:color w:val="000000"/>
                <w:kern w:val="0"/>
                <w:sz w:val="22"/>
                <w:szCs w:val="22"/>
                <w:lang w:eastAsia="es-ES"/>
                <w14:ligatures w14:val="none"/>
              </w:rPr>
              <w:t>0.4926</w:t>
            </w:r>
          </w:p>
        </w:tc>
        <w:tc>
          <w:tcPr>
            <w:tcW w:w="1545" w:type="dxa"/>
            <w:noWrap/>
            <w:hideMark/>
          </w:tcPr>
          <w:p w14:paraId="6F13705E" w14:textId="3B3A8412" w:rsidR="000606E0" w:rsidRPr="00B65755" w:rsidRDefault="000606E0" w:rsidP="008F4761">
            <w:pPr>
              <w:jc w:val="center"/>
              <w:rPr>
                <w:rFonts w:ascii="Times New Roman" w:eastAsia="Times New Roman" w:hAnsi="Times New Roman" w:cs="Times New Roman"/>
                <w:color w:val="000000"/>
                <w:kern w:val="0"/>
                <w:sz w:val="22"/>
                <w:szCs w:val="22"/>
                <w:lang w:eastAsia="es-ES"/>
                <w14:ligatures w14:val="none"/>
              </w:rPr>
            </w:pPr>
            <w:r w:rsidRPr="00B65755">
              <w:rPr>
                <w:rFonts w:ascii="Times New Roman" w:eastAsia="Times New Roman" w:hAnsi="Times New Roman" w:cs="Times New Roman"/>
                <w:color w:val="000000"/>
                <w:kern w:val="0"/>
                <w:sz w:val="22"/>
                <w:szCs w:val="22"/>
                <w:lang w:eastAsia="es-ES"/>
                <w14:ligatures w14:val="none"/>
              </w:rPr>
              <w:t>1.29</w:t>
            </w:r>
          </w:p>
        </w:tc>
      </w:tr>
      <w:tr w:rsidR="000606E0" w:rsidRPr="00B65755" w14:paraId="24BB7DE9" w14:textId="77777777" w:rsidTr="000606E0">
        <w:trPr>
          <w:trHeight w:val="277"/>
        </w:trPr>
        <w:tc>
          <w:tcPr>
            <w:tcW w:w="1413" w:type="dxa"/>
            <w:noWrap/>
            <w:hideMark/>
          </w:tcPr>
          <w:p w14:paraId="14C44EF0" w14:textId="77777777" w:rsidR="000606E0" w:rsidRPr="00B65755" w:rsidRDefault="000606E0" w:rsidP="006A670A">
            <w:pPr>
              <w:jc w:val="center"/>
              <w:rPr>
                <w:rFonts w:ascii="Times New Roman" w:eastAsia="Times New Roman" w:hAnsi="Times New Roman" w:cs="Times New Roman"/>
                <w:color w:val="000000"/>
                <w:kern w:val="0"/>
                <w:sz w:val="22"/>
                <w:szCs w:val="22"/>
                <w:lang w:eastAsia="es-ES"/>
                <w14:ligatures w14:val="none"/>
              </w:rPr>
            </w:pPr>
            <w:r w:rsidRPr="00B65755">
              <w:rPr>
                <w:rFonts w:ascii="Times New Roman" w:eastAsia="Times New Roman" w:hAnsi="Times New Roman" w:cs="Times New Roman"/>
                <w:color w:val="000000"/>
                <w:kern w:val="0"/>
                <w:sz w:val="22"/>
                <w:szCs w:val="22"/>
                <w:lang w:eastAsia="es-ES"/>
                <w14:ligatures w14:val="none"/>
              </w:rPr>
              <w:t>17</w:t>
            </w:r>
          </w:p>
        </w:tc>
        <w:tc>
          <w:tcPr>
            <w:tcW w:w="1677" w:type="dxa"/>
            <w:noWrap/>
            <w:hideMark/>
          </w:tcPr>
          <w:p w14:paraId="4A15004A" w14:textId="77777777" w:rsidR="000606E0" w:rsidRPr="00B65755" w:rsidRDefault="000606E0" w:rsidP="008F4761">
            <w:pPr>
              <w:rPr>
                <w:rFonts w:ascii="Times New Roman" w:eastAsia="Times New Roman" w:hAnsi="Times New Roman" w:cs="Times New Roman"/>
                <w:color w:val="000000"/>
                <w:kern w:val="0"/>
                <w:sz w:val="22"/>
                <w:szCs w:val="22"/>
                <w:lang w:eastAsia="es-ES"/>
                <w14:ligatures w14:val="none"/>
              </w:rPr>
            </w:pPr>
            <w:r w:rsidRPr="00B65755">
              <w:rPr>
                <w:rFonts w:ascii="Times New Roman" w:eastAsia="Times New Roman" w:hAnsi="Times New Roman" w:cs="Times New Roman"/>
                <w:color w:val="000000"/>
                <w:kern w:val="0"/>
                <w:sz w:val="22"/>
                <w:szCs w:val="22"/>
                <w:lang w:eastAsia="es-ES"/>
                <w14:ligatures w14:val="none"/>
              </w:rPr>
              <w:t xml:space="preserve">          0.9146 </w:t>
            </w:r>
          </w:p>
        </w:tc>
        <w:tc>
          <w:tcPr>
            <w:tcW w:w="1545" w:type="dxa"/>
            <w:noWrap/>
            <w:hideMark/>
          </w:tcPr>
          <w:p w14:paraId="22B8EC14" w14:textId="77777777" w:rsidR="000606E0" w:rsidRPr="00B65755" w:rsidRDefault="000606E0" w:rsidP="008F4761">
            <w:pPr>
              <w:rPr>
                <w:rFonts w:ascii="Times New Roman" w:eastAsia="Times New Roman" w:hAnsi="Times New Roman" w:cs="Times New Roman"/>
                <w:color w:val="000000"/>
                <w:kern w:val="0"/>
                <w:sz w:val="22"/>
                <w:szCs w:val="22"/>
                <w:lang w:eastAsia="es-ES"/>
                <w14:ligatures w14:val="none"/>
              </w:rPr>
            </w:pPr>
            <w:r w:rsidRPr="00B65755">
              <w:rPr>
                <w:rFonts w:ascii="Times New Roman" w:eastAsia="Times New Roman" w:hAnsi="Times New Roman" w:cs="Times New Roman"/>
                <w:color w:val="000000"/>
                <w:kern w:val="0"/>
                <w:sz w:val="22"/>
                <w:szCs w:val="22"/>
                <w:lang w:eastAsia="es-ES"/>
                <w14:ligatures w14:val="none"/>
              </w:rPr>
              <w:t xml:space="preserve">          0.9225 </w:t>
            </w:r>
          </w:p>
        </w:tc>
        <w:tc>
          <w:tcPr>
            <w:tcW w:w="1157" w:type="dxa"/>
          </w:tcPr>
          <w:p w14:paraId="09E2281C" w14:textId="0E24D02D" w:rsidR="000606E0" w:rsidRPr="00B65755" w:rsidRDefault="000606E0" w:rsidP="008F4761">
            <w:pPr>
              <w:jc w:val="center"/>
              <w:rPr>
                <w:rFonts w:ascii="Times New Roman" w:eastAsia="Times New Roman" w:hAnsi="Times New Roman" w:cs="Times New Roman"/>
                <w:color w:val="000000"/>
                <w:kern w:val="0"/>
                <w:sz w:val="22"/>
                <w:szCs w:val="22"/>
                <w:lang w:eastAsia="es-ES"/>
                <w14:ligatures w14:val="none"/>
              </w:rPr>
            </w:pPr>
            <w:r>
              <w:rPr>
                <w:rFonts w:ascii="Times New Roman" w:eastAsia="Times New Roman" w:hAnsi="Times New Roman" w:cs="Times New Roman"/>
                <w:color w:val="000000"/>
                <w:kern w:val="0"/>
                <w:sz w:val="22"/>
                <w:szCs w:val="22"/>
                <w:lang w:eastAsia="es-ES"/>
                <w14:ligatures w14:val="none"/>
              </w:rPr>
              <w:t>0.9218</w:t>
            </w:r>
          </w:p>
        </w:tc>
        <w:tc>
          <w:tcPr>
            <w:tcW w:w="1545" w:type="dxa"/>
            <w:noWrap/>
            <w:hideMark/>
          </w:tcPr>
          <w:p w14:paraId="2B4582E6" w14:textId="6D484DEB" w:rsidR="000606E0" w:rsidRPr="00B65755" w:rsidRDefault="000606E0" w:rsidP="008F4761">
            <w:pPr>
              <w:jc w:val="center"/>
              <w:rPr>
                <w:rFonts w:ascii="Times New Roman" w:eastAsia="Times New Roman" w:hAnsi="Times New Roman" w:cs="Times New Roman"/>
                <w:color w:val="000000"/>
                <w:kern w:val="0"/>
                <w:sz w:val="22"/>
                <w:szCs w:val="22"/>
                <w:lang w:eastAsia="es-ES"/>
                <w14:ligatures w14:val="none"/>
              </w:rPr>
            </w:pPr>
            <w:r w:rsidRPr="00B65755">
              <w:rPr>
                <w:rFonts w:ascii="Times New Roman" w:eastAsia="Times New Roman" w:hAnsi="Times New Roman" w:cs="Times New Roman"/>
                <w:color w:val="000000"/>
                <w:kern w:val="0"/>
                <w:sz w:val="22"/>
                <w:szCs w:val="22"/>
                <w:lang w:eastAsia="es-ES"/>
                <w14:ligatures w14:val="none"/>
              </w:rPr>
              <w:t>0.86</w:t>
            </w:r>
          </w:p>
        </w:tc>
      </w:tr>
      <w:tr w:rsidR="000606E0" w:rsidRPr="00B65755" w14:paraId="1519225A" w14:textId="77777777" w:rsidTr="000606E0">
        <w:trPr>
          <w:trHeight w:val="277"/>
        </w:trPr>
        <w:tc>
          <w:tcPr>
            <w:tcW w:w="1413" w:type="dxa"/>
            <w:noWrap/>
            <w:hideMark/>
          </w:tcPr>
          <w:p w14:paraId="47DA0AA4" w14:textId="77777777" w:rsidR="000606E0" w:rsidRPr="00B65755" w:rsidRDefault="000606E0" w:rsidP="006A670A">
            <w:pPr>
              <w:jc w:val="center"/>
              <w:rPr>
                <w:rFonts w:ascii="Times New Roman" w:eastAsia="Times New Roman" w:hAnsi="Times New Roman" w:cs="Times New Roman"/>
                <w:color w:val="000000"/>
                <w:kern w:val="0"/>
                <w:sz w:val="22"/>
                <w:szCs w:val="22"/>
                <w:lang w:eastAsia="es-ES"/>
                <w14:ligatures w14:val="none"/>
              </w:rPr>
            </w:pPr>
            <w:r w:rsidRPr="00B65755">
              <w:rPr>
                <w:rFonts w:ascii="Times New Roman" w:eastAsia="Times New Roman" w:hAnsi="Times New Roman" w:cs="Times New Roman"/>
                <w:color w:val="000000"/>
                <w:kern w:val="0"/>
                <w:sz w:val="22"/>
                <w:szCs w:val="22"/>
                <w:lang w:eastAsia="es-ES"/>
                <w14:ligatures w14:val="none"/>
              </w:rPr>
              <w:t>32</w:t>
            </w:r>
          </w:p>
        </w:tc>
        <w:tc>
          <w:tcPr>
            <w:tcW w:w="1677" w:type="dxa"/>
            <w:noWrap/>
            <w:hideMark/>
          </w:tcPr>
          <w:p w14:paraId="12D71BDC" w14:textId="77777777" w:rsidR="000606E0" w:rsidRPr="00B65755" w:rsidRDefault="000606E0" w:rsidP="008F4761">
            <w:pPr>
              <w:rPr>
                <w:rFonts w:ascii="Times New Roman" w:eastAsia="Times New Roman" w:hAnsi="Times New Roman" w:cs="Times New Roman"/>
                <w:color w:val="000000"/>
                <w:kern w:val="0"/>
                <w:sz w:val="22"/>
                <w:szCs w:val="22"/>
                <w:lang w:eastAsia="es-ES"/>
                <w14:ligatures w14:val="none"/>
              </w:rPr>
            </w:pPr>
            <w:r w:rsidRPr="00B65755">
              <w:rPr>
                <w:rFonts w:ascii="Times New Roman" w:eastAsia="Times New Roman" w:hAnsi="Times New Roman" w:cs="Times New Roman"/>
                <w:color w:val="000000"/>
                <w:kern w:val="0"/>
                <w:sz w:val="22"/>
                <w:szCs w:val="22"/>
                <w:lang w:eastAsia="es-ES"/>
                <w14:ligatures w14:val="none"/>
              </w:rPr>
              <w:t xml:space="preserve">          2.4147 </w:t>
            </w:r>
          </w:p>
        </w:tc>
        <w:tc>
          <w:tcPr>
            <w:tcW w:w="1545" w:type="dxa"/>
            <w:noWrap/>
            <w:hideMark/>
          </w:tcPr>
          <w:p w14:paraId="61547813" w14:textId="77777777" w:rsidR="000606E0" w:rsidRPr="00B65755" w:rsidRDefault="000606E0" w:rsidP="008F4761">
            <w:pPr>
              <w:rPr>
                <w:rFonts w:ascii="Times New Roman" w:eastAsia="Times New Roman" w:hAnsi="Times New Roman" w:cs="Times New Roman"/>
                <w:color w:val="000000"/>
                <w:kern w:val="0"/>
                <w:sz w:val="22"/>
                <w:szCs w:val="22"/>
                <w:lang w:eastAsia="es-ES"/>
                <w14:ligatures w14:val="none"/>
              </w:rPr>
            </w:pPr>
            <w:r w:rsidRPr="00B65755">
              <w:rPr>
                <w:rFonts w:ascii="Times New Roman" w:eastAsia="Times New Roman" w:hAnsi="Times New Roman" w:cs="Times New Roman"/>
                <w:color w:val="000000"/>
                <w:kern w:val="0"/>
                <w:sz w:val="22"/>
                <w:szCs w:val="22"/>
                <w:lang w:eastAsia="es-ES"/>
                <w14:ligatures w14:val="none"/>
              </w:rPr>
              <w:t xml:space="preserve">          2.4276 </w:t>
            </w:r>
          </w:p>
        </w:tc>
        <w:tc>
          <w:tcPr>
            <w:tcW w:w="1157" w:type="dxa"/>
          </w:tcPr>
          <w:p w14:paraId="05E73964" w14:textId="31B707AC" w:rsidR="000606E0" w:rsidRPr="00B65755" w:rsidRDefault="000606E0" w:rsidP="008F4761">
            <w:pPr>
              <w:jc w:val="center"/>
              <w:rPr>
                <w:rFonts w:ascii="Times New Roman" w:eastAsia="Times New Roman" w:hAnsi="Times New Roman" w:cs="Times New Roman"/>
                <w:color w:val="000000"/>
                <w:kern w:val="0"/>
                <w:sz w:val="22"/>
                <w:szCs w:val="22"/>
                <w:lang w:eastAsia="es-ES"/>
                <w14:ligatures w14:val="none"/>
              </w:rPr>
            </w:pPr>
            <w:r>
              <w:rPr>
                <w:rFonts w:ascii="Times New Roman" w:eastAsia="Times New Roman" w:hAnsi="Times New Roman" w:cs="Times New Roman"/>
                <w:color w:val="000000"/>
                <w:kern w:val="0"/>
                <w:sz w:val="22"/>
                <w:szCs w:val="22"/>
                <w:lang w:eastAsia="es-ES"/>
                <w14:ligatures w14:val="none"/>
              </w:rPr>
              <w:t>2.4269</w:t>
            </w:r>
          </w:p>
        </w:tc>
        <w:tc>
          <w:tcPr>
            <w:tcW w:w="1545" w:type="dxa"/>
            <w:noWrap/>
            <w:hideMark/>
          </w:tcPr>
          <w:p w14:paraId="008F50BD" w14:textId="442977D7" w:rsidR="000606E0" w:rsidRPr="00B65755" w:rsidRDefault="000606E0" w:rsidP="008F4761">
            <w:pPr>
              <w:jc w:val="center"/>
              <w:rPr>
                <w:rFonts w:ascii="Times New Roman" w:eastAsia="Times New Roman" w:hAnsi="Times New Roman" w:cs="Times New Roman"/>
                <w:color w:val="000000"/>
                <w:kern w:val="0"/>
                <w:sz w:val="22"/>
                <w:szCs w:val="22"/>
                <w:lang w:eastAsia="es-ES"/>
                <w14:ligatures w14:val="none"/>
              </w:rPr>
            </w:pPr>
            <w:r w:rsidRPr="00B65755">
              <w:rPr>
                <w:rFonts w:ascii="Times New Roman" w:eastAsia="Times New Roman" w:hAnsi="Times New Roman" w:cs="Times New Roman"/>
                <w:color w:val="000000"/>
                <w:kern w:val="0"/>
                <w:sz w:val="22"/>
                <w:szCs w:val="22"/>
                <w:lang w:eastAsia="es-ES"/>
                <w14:ligatures w14:val="none"/>
              </w:rPr>
              <w:t>0.54</w:t>
            </w:r>
          </w:p>
        </w:tc>
      </w:tr>
    </w:tbl>
    <w:p w14:paraId="69AE35A5" w14:textId="77777777" w:rsidR="004B7FD9" w:rsidRDefault="004B7FD9">
      <w:pPr>
        <w:rPr>
          <w:rFonts w:ascii="Times New Roman" w:hAnsi="Times New Roman" w:cs="Times New Roman"/>
        </w:rPr>
      </w:pPr>
    </w:p>
    <w:p w14:paraId="4AE1E77B" w14:textId="08F9A9C0" w:rsidR="003F294A" w:rsidRDefault="00F65A2E">
      <w:pPr>
        <w:rPr>
          <w:rFonts w:ascii="Times New Roman" w:hAnsi="Times New Roman" w:cs="Times New Roman"/>
        </w:rPr>
      </w:pPr>
      <w:r w:rsidRPr="00F65A2E">
        <w:rPr>
          <w:rFonts w:ascii="Times New Roman" w:hAnsi="Times New Roman" w:cs="Times New Roman"/>
        </w:rPr>
        <w:t xml:space="preserve">La Tabla 1 presenta una comparación entre los </w:t>
      </w:r>
      <w:r w:rsidR="005F0589">
        <w:rPr>
          <w:rFonts w:ascii="Times New Roman" w:hAnsi="Times New Roman" w:cs="Times New Roman"/>
        </w:rPr>
        <w:t xml:space="preserve">compressed </w:t>
      </w:r>
      <w:r w:rsidRPr="00F65A2E">
        <w:rPr>
          <w:rFonts w:ascii="Times New Roman" w:hAnsi="Times New Roman" w:cs="Times New Roman"/>
        </w:rPr>
        <w:t>bit-rates reportados en el paper original y los obtenidos con el pipeline implementado</w:t>
      </w:r>
      <w:r w:rsidR="000606E0">
        <w:rPr>
          <w:rFonts w:ascii="Times New Roman" w:hAnsi="Times New Roman" w:cs="Times New Roman"/>
        </w:rPr>
        <w:t xml:space="preserve">, una de manera adaptativa y </w:t>
      </w:r>
      <w:r w:rsidR="00984DBF">
        <w:rPr>
          <w:rFonts w:ascii="Times New Roman" w:hAnsi="Times New Roman" w:cs="Times New Roman"/>
        </w:rPr>
        <w:t>no adaptativa</w:t>
      </w:r>
      <w:r w:rsidRPr="00F65A2E">
        <w:rPr>
          <w:rFonts w:ascii="Times New Roman" w:hAnsi="Times New Roman" w:cs="Times New Roman"/>
        </w:rPr>
        <w:t>.</w:t>
      </w:r>
      <w:r w:rsidR="000606E0">
        <w:rPr>
          <w:rFonts w:ascii="Times New Roman" w:hAnsi="Times New Roman" w:cs="Times New Roman"/>
        </w:rPr>
        <w:t xml:space="preserve"> Se obtiene una pequeña ganancia del</w:t>
      </w:r>
      <w:r w:rsidR="00984DBF">
        <w:rPr>
          <w:rFonts w:ascii="Times New Roman" w:hAnsi="Times New Roman" w:cs="Times New Roman"/>
        </w:rPr>
        <w:t xml:space="preserve"> compressed</w:t>
      </w:r>
      <w:r w:rsidR="000606E0">
        <w:rPr>
          <w:rFonts w:ascii="Times New Roman" w:hAnsi="Times New Roman" w:cs="Times New Roman"/>
        </w:rPr>
        <w:t xml:space="preserve"> bit-rate con un modelo no adaptativo.</w:t>
      </w:r>
      <w:r w:rsidRPr="00F65A2E">
        <w:rPr>
          <w:rFonts w:ascii="Times New Roman" w:hAnsi="Times New Roman" w:cs="Times New Roman"/>
        </w:rPr>
        <w:t xml:space="preserve"> En todos los casos los valores obtenidos son ligeramente superiores a los del paper, con diferencias relativas que van del 0.54% para el mapa de 32 clases hasta el 3.81% para el mapa de 4 clases. </w:t>
      </w:r>
      <w:r w:rsidR="003F294A" w:rsidRPr="003F294A">
        <w:rPr>
          <w:rFonts w:ascii="Times New Roman" w:hAnsi="Times New Roman" w:cs="Times New Roman"/>
        </w:rPr>
        <w:t xml:space="preserve">Las diferencias observadas son consistentemente pequeñas y no atribuibles a un factor único identificable. Dado que el arithmetic coder opera con una eficiencia </w:t>
      </w:r>
      <w:r w:rsidR="003F294A">
        <w:rPr>
          <w:rFonts w:ascii="Times New Roman" w:hAnsi="Times New Roman" w:cs="Times New Roman"/>
        </w:rPr>
        <w:t>prácticamente del 100</w:t>
      </w:r>
      <w:r w:rsidR="003F294A" w:rsidRPr="003F294A">
        <w:rPr>
          <w:rFonts w:ascii="Times New Roman" w:hAnsi="Times New Roman" w:cs="Times New Roman"/>
        </w:rPr>
        <w:t xml:space="preserve">%, la diferencia no proviene del tipo de codificador. </w:t>
      </w:r>
      <w:r w:rsidR="003F294A">
        <w:rPr>
          <w:rFonts w:ascii="Times New Roman" w:hAnsi="Times New Roman" w:cs="Times New Roman"/>
        </w:rPr>
        <w:t>Se sugiere</w:t>
      </w:r>
      <w:r w:rsidR="003F294A" w:rsidRPr="003F294A">
        <w:rPr>
          <w:rFonts w:ascii="Times New Roman" w:hAnsi="Times New Roman" w:cs="Times New Roman"/>
        </w:rPr>
        <w:t xml:space="preserve"> que se deba a detalles de implementación que el paper no especifica explícitamente, como el manejo de píxeles en los bordes de la imagen o la inicialización del modelo de probabilidades</w:t>
      </w:r>
      <w:r w:rsidR="00955DB9">
        <w:rPr>
          <w:rFonts w:ascii="Times New Roman" w:hAnsi="Times New Roman" w:cs="Times New Roman"/>
        </w:rPr>
        <w:t xml:space="preserve"> (pendiente de ver)</w:t>
      </w:r>
      <w:r w:rsidR="000606E0">
        <w:rPr>
          <w:rFonts w:ascii="Times New Roman" w:hAnsi="Times New Roman" w:cs="Times New Roman"/>
        </w:rPr>
        <w:t xml:space="preserve">. </w:t>
      </w:r>
    </w:p>
    <w:p w14:paraId="6ECB20C6" w14:textId="7FE2A0AB" w:rsidR="00AE50D3" w:rsidRPr="00AE50D3" w:rsidRDefault="00AE50D3">
      <w:pPr>
        <w:rPr>
          <w:rFonts w:ascii="Times New Roman" w:hAnsi="Times New Roman" w:cs="Times New Roman"/>
          <w:b/>
          <w:bCs/>
          <w:u w:val="single"/>
        </w:rPr>
      </w:pPr>
      <w:r w:rsidRPr="00AE50D3">
        <w:rPr>
          <w:rFonts w:ascii="Times New Roman" w:hAnsi="Times New Roman" w:cs="Times New Roman"/>
          <w:b/>
          <w:bCs/>
          <w:u w:val="single"/>
        </w:rPr>
        <w:t>Análisis de la ganancia en la implementación de un context model basada en patrones</w:t>
      </w:r>
    </w:p>
    <w:p w14:paraId="523C1925" w14:textId="1C1774A0" w:rsidR="00F65A2E" w:rsidRPr="003F294A" w:rsidRDefault="00F65A2E">
      <w:pPr>
        <w:rPr>
          <w:rFonts w:ascii="Times New Roman" w:hAnsi="Times New Roman" w:cs="Times New Roman"/>
          <w:b/>
          <w:bCs/>
        </w:rPr>
      </w:pPr>
      <w:r w:rsidRPr="003F294A">
        <w:rPr>
          <w:rFonts w:ascii="Times New Roman" w:hAnsi="Times New Roman" w:cs="Times New Roman"/>
          <w:b/>
          <w:bCs/>
        </w:rPr>
        <w:t xml:space="preserve">Fig 1. Ganancia del modelado de contexto sobre los bits de decisión </w:t>
      </w:r>
    </w:p>
    <w:p w14:paraId="5C78013F" w14:textId="6E728195" w:rsidR="00F65A2E" w:rsidRDefault="009C23B5">
      <w:pPr>
        <w:rPr>
          <w:rFonts w:ascii="Times New Roman" w:hAnsi="Times New Roman" w:cs="Times New Roman"/>
        </w:rPr>
      </w:pPr>
      <w:r>
        <w:rPr>
          <w:noProof/>
        </w:rPr>
        <w:lastRenderedPageBreak/>
        <w:drawing>
          <wp:inline distT="0" distB="0" distL="0" distR="0" wp14:anchorId="0F6A4227" wp14:editId="6C92CF8F">
            <wp:extent cx="5400040" cy="3322955"/>
            <wp:effectExtent l="0" t="0" r="0" b="0"/>
            <wp:docPr id="11301159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400040" cy="3322955"/>
                    </a:xfrm>
                    <a:prstGeom prst="rect">
                      <a:avLst/>
                    </a:prstGeom>
                    <a:noFill/>
                    <a:ln>
                      <a:noFill/>
                    </a:ln>
                  </pic:spPr>
                </pic:pic>
              </a:graphicData>
            </a:graphic>
          </wp:inline>
        </w:drawing>
      </w:r>
    </w:p>
    <w:p w14:paraId="29A711C4" w14:textId="56E2FA8B" w:rsidR="00F65A2E" w:rsidRDefault="00F65A2E">
      <w:pPr>
        <w:rPr>
          <w:rFonts w:ascii="Times New Roman" w:hAnsi="Times New Roman" w:cs="Times New Roman"/>
        </w:rPr>
      </w:pPr>
      <w:r w:rsidRPr="00F65A2E">
        <w:rPr>
          <w:rFonts w:ascii="Times New Roman" w:hAnsi="Times New Roman" w:cs="Times New Roman"/>
        </w:rPr>
        <w:t xml:space="preserve">La Figura </w:t>
      </w:r>
      <w:r>
        <w:rPr>
          <w:rFonts w:ascii="Times New Roman" w:hAnsi="Times New Roman" w:cs="Times New Roman"/>
        </w:rPr>
        <w:t>1</w:t>
      </w:r>
      <w:r w:rsidRPr="00F65A2E">
        <w:rPr>
          <w:rFonts w:ascii="Times New Roman" w:hAnsi="Times New Roman" w:cs="Times New Roman"/>
        </w:rPr>
        <w:t xml:space="preserve"> compara la entropía de los bits de decisión</w:t>
      </w:r>
      <w:r w:rsidR="00164F88">
        <w:rPr>
          <w:rFonts w:ascii="Times New Roman" w:hAnsi="Times New Roman" w:cs="Times New Roman"/>
        </w:rPr>
        <w:t xml:space="preserve"> como secuencia por cada píxel y</w:t>
      </w:r>
      <w:r w:rsidRPr="00F65A2E">
        <w:rPr>
          <w:rFonts w:ascii="Times New Roman" w:hAnsi="Times New Roman" w:cs="Times New Roman"/>
        </w:rPr>
        <w:t xml:space="preserve"> </w:t>
      </w:r>
      <w:r w:rsidR="00164F88">
        <w:rPr>
          <w:rFonts w:ascii="Times New Roman" w:hAnsi="Times New Roman" w:cs="Times New Roman"/>
        </w:rPr>
        <w:t>como bits individuales antes</w:t>
      </w:r>
      <w:r w:rsidRPr="00F65A2E">
        <w:rPr>
          <w:rFonts w:ascii="Times New Roman" w:hAnsi="Times New Roman" w:cs="Times New Roman"/>
        </w:rPr>
        <w:t xml:space="preserve"> y después de aplicar el model</w:t>
      </w:r>
      <w:r w:rsidR="004807CE">
        <w:rPr>
          <w:rFonts w:ascii="Times New Roman" w:hAnsi="Times New Roman" w:cs="Times New Roman"/>
        </w:rPr>
        <w:t>o</w:t>
      </w:r>
      <w:r w:rsidRPr="00F65A2E">
        <w:rPr>
          <w:rFonts w:ascii="Times New Roman" w:hAnsi="Times New Roman" w:cs="Times New Roman"/>
        </w:rPr>
        <w:t xml:space="preserve"> de contexto pattern-based.</w:t>
      </w:r>
      <w:r w:rsidR="00164F88">
        <w:rPr>
          <w:rFonts w:ascii="Times New Roman" w:hAnsi="Times New Roman" w:cs="Times New Roman"/>
        </w:rPr>
        <w:t xml:space="preserve"> Tratar los bits individuales reduce la entropía </w:t>
      </w:r>
      <w:r w:rsidR="00091D40">
        <w:rPr>
          <w:rFonts w:ascii="Times New Roman" w:hAnsi="Times New Roman" w:cs="Times New Roman"/>
        </w:rPr>
        <w:t>y e</w:t>
      </w:r>
      <w:r w:rsidRPr="00F65A2E">
        <w:rPr>
          <w:rFonts w:ascii="Times New Roman" w:hAnsi="Times New Roman" w:cs="Times New Roman"/>
        </w:rPr>
        <w:t xml:space="preserve">n todos los casos el context model reduce consistentemente la entropía, </w:t>
      </w:r>
      <w:r w:rsidR="00AE50D3">
        <w:rPr>
          <w:rFonts w:ascii="Times New Roman" w:hAnsi="Times New Roman" w:cs="Times New Roman"/>
        </w:rPr>
        <w:t>lo que confirma</w:t>
      </w:r>
      <w:r w:rsidRPr="00F65A2E">
        <w:rPr>
          <w:rFonts w:ascii="Times New Roman" w:hAnsi="Times New Roman" w:cs="Times New Roman"/>
        </w:rPr>
        <w:t xml:space="preserve"> su efectividad para explotar las redundancias espaciales entre píxeles vecinos. </w:t>
      </w:r>
    </w:p>
    <w:p w14:paraId="1E3CB76E" w14:textId="504891CC" w:rsidR="001C6E7F" w:rsidRPr="001C6E7F" w:rsidRDefault="001C6E7F">
      <w:pPr>
        <w:rPr>
          <w:rFonts w:ascii="Times New Roman" w:hAnsi="Times New Roman" w:cs="Times New Roman"/>
          <w:b/>
          <w:bCs/>
          <w:u w:val="single"/>
        </w:rPr>
      </w:pPr>
      <w:r w:rsidRPr="001C6E7F">
        <w:rPr>
          <w:rFonts w:ascii="Times New Roman" w:hAnsi="Times New Roman" w:cs="Times New Roman"/>
          <w:b/>
          <w:bCs/>
          <w:u w:val="single"/>
        </w:rPr>
        <w:t>Análisis del bit-rate</w:t>
      </w:r>
      <w:r w:rsidR="00AF463D">
        <w:rPr>
          <w:rFonts w:ascii="Times New Roman" w:hAnsi="Times New Roman" w:cs="Times New Roman"/>
          <w:b/>
          <w:bCs/>
          <w:u w:val="single"/>
        </w:rPr>
        <w:t xml:space="preserve"> de</w:t>
      </w:r>
      <w:r w:rsidRPr="001C6E7F">
        <w:rPr>
          <w:rFonts w:ascii="Times New Roman" w:hAnsi="Times New Roman" w:cs="Times New Roman"/>
          <w:b/>
          <w:bCs/>
          <w:u w:val="single"/>
        </w:rPr>
        <w:t xml:space="preserve"> valores crudos</w:t>
      </w:r>
    </w:p>
    <w:p w14:paraId="24D76C20" w14:textId="313015EC" w:rsidR="00314C17" w:rsidRDefault="00314C17" w:rsidP="00314C17">
      <w:pPr>
        <w:rPr>
          <w:rFonts w:ascii="Times New Roman" w:hAnsi="Times New Roman" w:cs="Times New Roman"/>
        </w:rPr>
      </w:pPr>
      <w:r w:rsidRPr="003F294A">
        <w:rPr>
          <w:rFonts w:ascii="Times New Roman" w:hAnsi="Times New Roman" w:cs="Times New Roman"/>
          <w:b/>
          <w:bCs/>
        </w:rPr>
        <w:t xml:space="preserve">Fig </w:t>
      </w:r>
      <w:r w:rsidR="003F294A">
        <w:rPr>
          <w:rFonts w:ascii="Times New Roman" w:hAnsi="Times New Roman" w:cs="Times New Roman"/>
          <w:b/>
          <w:bCs/>
        </w:rPr>
        <w:t>2</w:t>
      </w:r>
      <w:r w:rsidRPr="003F294A">
        <w:rPr>
          <w:rFonts w:ascii="Times New Roman" w:hAnsi="Times New Roman" w:cs="Times New Roman"/>
          <w:b/>
          <w:bCs/>
        </w:rPr>
        <w:t xml:space="preserve">. </w:t>
      </w:r>
      <w:r w:rsidR="00AF463D">
        <w:rPr>
          <w:rFonts w:ascii="Times New Roman" w:hAnsi="Times New Roman" w:cs="Times New Roman"/>
          <w:b/>
          <w:bCs/>
        </w:rPr>
        <w:t xml:space="preserve">Comparación </w:t>
      </w:r>
      <w:r w:rsidRPr="003F294A">
        <w:rPr>
          <w:rFonts w:ascii="Times New Roman" w:hAnsi="Times New Roman" w:cs="Times New Roman"/>
          <w:b/>
          <w:bCs/>
        </w:rPr>
        <w:t>del límite teórico y bit-rate d</w:t>
      </w:r>
      <w:r w:rsidR="00AF463D">
        <w:rPr>
          <w:rFonts w:ascii="Times New Roman" w:hAnsi="Times New Roman" w:cs="Times New Roman"/>
          <w:b/>
          <w:bCs/>
        </w:rPr>
        <w:t>e los</w:t>
      </w:r>
      <w:r w:rsidRPr="003F294A">
        <w:rPr>
          <w:rFonts w:ascii="Times New Roman" w:hAnsi="Times New Roman" w:cs="Times New Roman"/>
          <w:b/>
          <w:bCs/>
        </w:rPr>
        <w:t xml:space="preserve"> valores crudos</w:t>
      </w:r>
      <w:r>
        <w:rPr>
          <w:rFonts w:ascii="Times New Roman" w:hAnsi="Times New Roman" w:cs="Times New Roman"/>
        </w:rPr>
        <w:t>.</w:t>
      </w:r>
    </w:p>
    <w:p w14:paraId="775BC8CF" w14:textId="3B79C394" w:rsidR="00314C17" w:rsidRDefault="009C23B5" w:rsidP="00314C17">
      <w:pPr>
        <w:rPr>
          <w:rFonts w:ascii="Times New Roman" w:hAnsi="Times New Roman" w:cs="Times New Roman"/>
        </w:rPr>
      </w:pPr>
      <w:r>
        <w:rPr>
          <w:noProof/>
        </w:rPr>
        <w:drawing>
          <wp:inline distT="0" distB="0" distL="0" distR="0" wp14:anchorId="5544581F" wp14:editId="0967C23A">
            <wp:extent cx="5400040" cy="3322955"/>
            <wp:effectExtent l="0" t="0" r="0" b="0"/>
            <wp:docPr id="200935076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400040" cy="3322955"/>
                    </a:xfrm>
                    <a:prstGeom prst="rect">
                      <a:avLst/>
                    </a:prstGeom>
                    <a:noFill/>
                    <a:ln>
                      <a:noFill/>
                    </a:ln>
                  </pic:spPr>
                </pic:pic>
              </a:graphicData>
            </a:graphic>
          </wp:inline>
        </w:drawing>
      </w:r>
    </w:p>
    <w:p w14:paraId="4B19EB35" w14:textId="407585A3" w:rsidR="00F8080A" w:rsidRDefault="00314C17">
      <w:pPr>
        <w:rPr>
          <w:rFonts w:ascii="Times New Roman" w:hAnsi="Times New Roman" w:cs="Times New Roman"/>
        </w:rPr>
      </w:pPr>
      <w:r w:rsidRPr="00A3371E">
        <w:rPr>
          <w:rFonts w:ascii="Times New Roman" w:hAnsi="Times New Roman" w:cs="Times New Roman"/>
        </w:rPr>
        <w:lastRenderedPageBreak/>
        <w:t xml:space="preserve">La Figura </w:t>
      </w:r>
      <w:r w:rsidR="003F294A">
        <w:rPr>
          <w:rFonts w:ascii="Times New Roman" w:hAnsi="Times New Roman" w:cs="Times New Roman"/>
        </w:rPr>
        <w:t>2</w:t>
      </w:r>
      <w:r w:rsidRPr="00A3371E">
        <w:rPr>
          <w:rFonts w:ascii="Times New Roman" w:hAnsi="Times New Roman" w:cs="Times New Roman"/>
        </w:rPr>
        <w:t xml:space="preserve"> compara </w:t>
      </w:r>
      <w:r w:rsidR="004B03C9">
        <w:rPr>
          <w:rFonts w:ascii="Times New Roman" w:hAnsi="Times New Roman" w:cs="Times New Roman"/>
        </w:rPr>
        <w:t>el</w:t>
      </w:r>
      <w:r w:rsidRPr="00A3371E">
        <w:rPr>
          <w:rFonts w:ascii="Times New Roman" w:hAnsi="Times New Roman" w:cs="Times New Roman"/>
        </w:rPr>
        <w:t xml:space="preserve"> límite de entropía teóricos y la tasa de bits reales </w:t>
      </w:r>
      <w:r w:rsidR="004B03C9" w:rsidRPr="00A3371E">
        <w:rPr>
          <w:rFonts w:ascii="Times New Roman" w:hAnsi="Times New Roman" w:cs="Times New Roman"/>
        </w:rPr>
        <w:t>para los</w:t>
      </w:r>
      <w:r w:rsidRPr="00A3371E">
        <w:rPr>
          <w:rFonts w:ascii="Times New Roman" w:hAnsi="Times New Roman" w:cs="Times New Roman"/>
        </w:rPr>
        <w:t xml:space="preserve"> valores </w:t>
      </w:r>
      <w:r>
        <w:rPr>
          <w:rFonts w:ascii="Times New Roman" w:hAnsi="Times New Roman" w:cs="Times New Roman"/>
        </w:rPr>
        <w:t>crudos</w:t>
      </w:r>
      <w:r w:rsidR="00EF2CF2">
        <w:rPr>
          <w:rFonts w:ascii="Times New Roman" w:hAnsi="Times New Roman" w:cs="Times New Roman"/>
        </w:rPr>
        <w:t xml:space="preserve"> para cada mapa</w:t>
      </w:r>
      <w:r w:rsidRPr="00A3371E">
        <w:rPr>
          <w:rFonts w:ascii="Times New Roman" w:hAnsi="Times New Roman" w:cs="Times New Roman"/>
        </w:rPr>
        <w:t xml:space="preserve">. </w:t>
      </w:r>
      <w:r w:rsidR="004B03C9">
        <w:rPr>
          <w:rFonts w:ascii="Times New Roman" w:hAnsi="Times New Roman" w:cs="Times New Roman"/>
        </w:rPr>
        <w:t>L</w:t>
      </w:r>
      <w:r w:rsidRPr="00A3371E">
        <w:rPr>
          <w:rFonts w:ascii="Times New Roman" w:hAnsi="Times New Roman" w:cs="Times New Roman"/>
        </w:rPr>
        <w:t xml:space="preserve">a tasa de bits </w:t>
      </w:r>
      <w:r w:rsidR="001C6E7F">
        <w:rPr>
          <w:rFonts w:ascii="Times New Roman" w:hAnsi="Times New Roman" w:cs="Times New Roman"/>
        </w:rPr>
        <w:t>final</w:t>
      </w:r>
      <w:r w:rsidRPr="00A3371E">
        <w:rPr>
          <w:rFonts w:ascii="Times New Roman" w:hAnsi="Times New Roman" w:cs="Times New Roman"/>
        </w:rPr>
        <w:t xml:space="preserve"> es consistentemente mayor que la entropía teórica, y esta diferencia se amplía con el número de clases. Esta sobrecarga</w:t>
      </w:r>
      <w:r w:rsidR="004807CE">
        <w:rPr>
          <w:rFonts w:ascii="Times New Roman" w:hAnsi="Times New Roman" w:cs="Times New Roman"/>
        </w:rPr>
        <w:t xml:space="preserve"> podría</w:t>
      </w:r>
      <w:r w:rsidRPr="00A3371E">
        <w:rPr>
          <w:rFonts w:ascii="Times New Roman" w:hAnsi="Times New Roman" w:cs="Times New Roman"/>
        </w:rPr>
        <w:t xml:space="preserve"> </w:t>
      </w:r>
      <w:r w:rsidR="004807CE">
        <w:rPr>
          <w:rFonts w:ascii="Times New Roman" w:hAnsi="Times New Roman" w:cs="Times New Roman"/>
        </w:rPr>
        <w:t xml:space="preserve">deberse a </w:t>
      </w:r>
      <w:r w:rsidRPr="00A3371E">
        <w:rPr>
          <w:rFonts w:ascii="Times New Roman" w:hAnsi="Times New Roman" w:cs="Times New Roman"/>
        </w:rPr>
        <w:t xml:space="preserve">que los valores brutos se transmiten sin codificar utilizando un </w:t>
      </w:r>
      <w:r w:rsidRPr="00EF2CF2">
        <w:rPr>
          <w:rFonts w:ascii="Times New Roman" w:hAnsi="Times New Roman" w:cs="Times New Roman"/>
          <w:i/>
          <w:iCs/>
        </w:rPr>
        <w:t>ceil(log2(n_classes))</w:t>
      </w:r>
      <w:r w:rsidRPr="00A3371E">
        <w:rPr>
          <w:rFonts w:ascii="Times New Roman" w:hAnsi="Times New Roman" w:cs="Times New Roman"/>
        </w:rPr>
        <w:t xml:space="preserve"> fijo de bits por valor</w:t>
      </w:r>
      <w:r w:rsidR="001C6E7F">
        <w:rPr>
          <w:rFonts w:ascii="Times New Roman" w:hAnsi="Times New Roman" w:cs="Times New Roman"/>
        </w:rPr>
        <w:t xml:space="preserve"> </w:t>
      </w:r>
      <w:r w:rsidR="003F294A">
        <w:rPr>
          <w:rFonts w:ascii="Times New Roman" w:hAnsi="Times New Roman" w:cs="Times New Roman"/>
        </w:rPr>
        <w:t>en esta implementación</w:t>
      </w:r>
      <w:r w:rsidRPr="00A3371E">
        <w:rPr>
          <w:rFonts w:ascii="Times New Roman" w:hAnsi="Times New Roman" w:cs="Times New Roman"/>
        </w:rPr>
        <w:t xml:space="preserve">, en lugar de ser codificados por entropía. </w:t>
      </w:r>
      <w:r w:rsidR="006834B4" w:rsidRPr="006834B4">
        <w:rPr>
          <w:rFonts w:ascii="Times New Roman" w:hAnsi="Times New Roman" w:cs="Times New Roman"/>
        </w:rPr>
        <w:t>El análisis detallado de esta ineficiencia y su impacto sobre el bitstream total se presenta en la Tabla 2.</w:t>
      </w:r>
    </w:p>
    <w:p w14:paraId="4495544A" w14:textId="1EB038CB" w:rsidR="001C6E7F" w:rsidRPr="001C6E7F" w:rsidRDefault="001C6E7F">
      <w:pPr>
        <w:rPr>
          <w:rFonts w:ascii="Times New Roman" w:hAnsi="Times New Roman" w:cs="Times New Roman"/>
          <w:b/>
          <w:bCs/>
          <w:u w:val="single"/>
        </w:rPr>
      </w:pPr>
      <w:r w:rsidRPr="001C6E7F">
        <w:rPr>
          <w:rFonts w:ascii="Times New Roman" w:hAnsi="Times New Roman" w:cs="Times New Roman"/>
          <w:b/>
          <w:bCs/>
          <w:u w:val="single"/>
        </w:rPr>
        <w:t xml:space="preserve">Análisis sobre la distribución de pixeles por su longitud de bit de decisión </w:t>
      </w:r>
      <w:r>
        <w:rPr>
          <w:rFonts w:ascii="Times New Roman" w:hAnsi="Times New Roman" w:cs="Times New Roman"/>
          <w:b/>
          <w:bCs/>
          <w:u w:val="single"/>
        </w:rPr>
        <w:t>– análisis del predictor</w:t>
      </w:r>
    </w:p>
    <w:p w14:paraId="6ABF837D" w14:textId="312D74B2" w:rsidR="00AD7EAA" w:rsidRPr="00263503" w:rsidRDefault="00AD7EAA">
      <w:pPr>
        <w:rPr>
          <w:rFonts w:ascii="Times New Roman" w:hAnsi="Times New Roman" w:cs="Times New Roman"/>
          <w:b/>
          <w:bCs/>
        </w:rPr>
      </w:pPr>
      <w:r w:rsidRPr="00263503">
        <w:rPr>
          <w:rFonts w:ascii="Times New Roman" w:hAnsi="Times New Roman" w:cs="Times New Roman"/>
          <w:b/>
          <w:bCs/>
        </w:rPr>
        <w:t xml:space="preserve">Fig </w:t>
      </w:r>
      <w:r w:rsidR="00263503">
        <w:rPr>
          <w:rFonts w:ascii="Times New Roman" w:hAnsi="Times New Roman" w:cs="Times New Roman"/>
          <w:b/>
          <w:bCs/>
        </w:rPr>
        <w:t>3</w:t>
      </w:r>
      <w:r w:rsidRPr="00263503">
        <w:rPr>
          <w:rFonts w:ascii="Times New Roman" w:hAnsi="Times New Roman" w:cs="Times New Roman"/>
          <w:b/>
          <w:bCs/>
        </w:rPr>
        <w:t xml:space="preserve">. Distribución estadística de pixeles por longitud de bits de decisión </w:t>
      </w:r>
    </w:p>
    <w:p w14:paraId="6EC0F47A" w14:textId="63195BC6" w:rsidR="00AD7EAA" w:rsidRDefault="00AD7EAA">
      <w:pPr>
        <w:rPr>
          <w:rFonts w:ascii="Times New Roman" w:hAnsi="Times New Roman" w:cs="Times New Roman"/>
        </w:rPr>
      </w:pPr>
      <w:r>
        <w:rPr>
          <w:noProof/>
        </w:rPr>
        <w:drawing>
          <wp:inline distT="0" distB="0" distL="0" distR="0" wp14:anchorId="125EEC19" wp14:editId="2A615A7C">
            <wp:extent cx="5400040" cy="3489325"/>
            <wp:effectExtent l="0" t="0" r="0" b="0"/>
            <wp:docPr id="71680690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400040" cy="3489325"/>
                    </a:xfrm>
                    <a:prstGeom prst="rect">
                      <a:avLst/>
                    </a:prstGeom>
                    <a:noFill/>
                    <a:ln>
                      <a:noFill/>
                    </a:ln>
                  </pic:spPr>
                </pic:pic>
              </a:graphicData>
            </a:graphic>
          </wp:inline>
        </w:drawing>
      </w:r>
    </w:p>
    <w:p w14:paraId="09837F21" w14:textId="77777777" w:rsidR="00356D3E" w:rsidRDefault="00356D3E" w:rsidP="00C577C5">
      <w:pPr>
        <w:rPr>
          <w:rFonts w:ascii="Times New Roman" w:hAnsi="Times New Roman" w:cs="Times New Roman"/>
        </w:rPr>
      </w:pPr>
    </w:p>
    <w:p w14:paraId="5DC7E63C" w14:textId="08CAB77D" w:rsidR="00356D3E" w:rsidRDefault="00356D3E" w:rsidP="00C577C5">
      <w:pPr>
        <w:rPr>
          <w:rFonts w:ascii="Times New Roman" w:hAnsi="Times New Roman" w:cs="Times New Roman"/>
        </w:rPr>
      </w:pPr>
      <w:r w:rsidRPr="00356D3E">
        <w:rPr>
          <w:rFonts w:ascii="Times New Roman" w:hAnsi="Times New Roman" w:cs="Times New Roman"/>
        </w:rPr>
        <w:t xml:space="preserve">La figura </w:t>
      </w:r>
      <w:r w:rsidR="00263503">
        <w:rPr>
          <w:rFonts w:ascii="Times New Roman" w:hAnsi="Times New Roman" w:cs="Times New Roman"/>
        </w:rPr>
        <w:t>3</w:t>
      </w:r>
      <w:r w:rsidRPr="00356D3E">
        <w:rPr>
          <w:rFonts w:ascii="Times New Roman" w:hAnsi="Times New Roman" w:cs="Times New Roman"/>
        </w:rPr>
        <w:t xml:space="preserve"> muestra la distribución de píxeles según la longitud de la secuencia de </w:t>
      </w:r>
      <w:r>
        <w:rPr>
          <w:rFonts w:ascii="Times New Roman" w:hAnsi="Times New Roman" w:cs="Times New Roman"/>
        </w:rPr>
        <w:t xml:space="preserve">bit de </w:t>
      </w:r>
      <w:r w:rsidRPr="00356D3E">
        <w:rPr>
          <w:rFonts w:ascii="Times New Roman" w:hAnsi="Times New Roman" w:cs="Times New Roman"/>
        </w:rPr>
        <w:t xml:space="preserve">decisión. Para mapas con pocas clases, el predictor es altamente efectivo: en el mapa de 4 clases, el 94 % de los píxeles se resuelven con una sola decisión binaria, lo que significa que el píxel actual coincide con su vecino izquierdo en la gran mayoría de los casos. A medida que aumenta el número de clases, esta eficiencia se degrada notablemente. En el mapa de 32 clases, solo el 52 % de los píxeles se resuelven con una decisión, y el segmento </w:t>
      </w:r>
      <w:r w:rsidR="001C6E7F">
        <w:rPr>
          <w:rFonts w:ascii="Times New Roman" w:hAnsi="Times New Roman" w:cs="Times New Roman"/>
        </w:rPr>
        <w:t xml:space="preserve">de valores crudos </w:t>
      </w:r>
      <w:r w:rsidRPr="00356D3E">
        <w:rPr>
          <w:rFonts w:ascii="Times New Roman" w:hAnsi="Times New Roman" w:cs="Times New Roman"/>
        </w:rPr>
        <w:t>(píxeles que no coinciden con ninguno de sus cuatro vecinos y deben transmitirse como valores sin procesar) crece hasta el 22 % de todos los píxeles.</w:t>
      </w:r>
      <w:r w:rsidR="00F8080A">
        <w:rPr>
          <w:rFonts w:ascii="Times New Roman" w:hAnsi="Times New Roman" w:cs="Times New Roman"/>
        </w:rPr>
        <w:t xml:space="preserve"> </w:t>
      </w:r>
      <w:r>
        <w:rPr>
          <w:rFonts w:ascii="Times New Roman" w:hAnsi="Times New Roman" w:cs="Times New Roman"/>
        </w:rPr>
        <w:t>Lo más recalcable es e</w:t>
      </w:r>
      <w:r w:rsidRPr="00356D3E">
        <w:rPr>
          <w:rFonts w:ascii="Times New Roman" w:hAnsi="Times New Roman" w:cs="Times New Roman"/>
        </w:rPr>
        <w:t xml:space="preserve">l crecimiento del segmento </w:t>
      </w:r>
      <w:r>
        <w:rPr>
          <w:rFonts w:ascii="Times New Roman" w:hAnsi="Times New Roman" w:cs="Times New Roman"/>
        </w:rPr>
        <w:t xml:space="preserve">de valores crudos </w:t>
      </w:r>
      <w:r w:rsidRPr="00356D3E">
        <w:rPr>
          <w:rFonts w:ascii="Times New Roman" w:hAnsi="Times New Roman" w:cs="Times New Roman"/>
        </w:rPr>
        <w:t>con el aument</w:t>
      </w:r>
      <w:r>
        <w:rPr>
          <w:rFonts w:ascii="Times New Roman" w:hAnsi="Times New Roman" w:cs="Times New Roman"/>
        </w:rPr>
        <w:t>o</w:t>
      </w:r>
      <w:r w:rsidR="00263503">
        <w:rPr>
          <w:rFonts w:ascii="Times New Roman" w:hAnsi="Times New Roman" w:cs="Times New Roman"/>
        </w:rPr>
        <w:t xml:space="preserve"> de clases.</w:t>
      </w:r>
    </w:p>
    <w:p w14:paraId="4C0BBF19" w14:textId="26E7BCD4" w:rsidR="000606E0" w:rsidRDefault="000606E0" w:rsidP="00C577C5">
      <w:pPr>
        <w:rPr>
          <w:rFonts w:ascii="Times New Roman" w:hAnsi="Times New Roman" w:cs="Times New Roman"/>
          <w:b/>
          <w:bCs/>
          <w:u w:val="single"/>
        </w:rPr>
      </w:pPr>
      <w:r w:rsidRPr="000606E0">
        <w:rPr>
          <w:rFonts w:ascii="Times New Roman" w:hAnsi="Times New Roman" w:cs="Times New Roman"/>
          <w:b/>
          <w:bCs/>
          <w:u w:val="single"/>
        </w:rPr>
        <w:t xml:space="preserve">Modificación en predicción </w:t>
      </w:r>
    </w:p>
    <w:p w14:paraId="15504852" w14:textId="2E78BEDD" w:rsidR="00862684" w:rsidRDefault="000606E0" w:rsidP="00C577C5">
      <w:pPr>
        <w:rPr>
          <w:rFonts w:ascii="Times New Roman" w:hAnsi="Times New Roman" w:cs="Times New Roman"/>
        </w:rPr>
      </w:pPr>
      <w:r>
        <w:rPr>
          <w:rFonts w:ascii="Times New Roman" w:hAnsi="Times New Roman" w:cs="Times New Roman"/>
        </w:rPr>
        <w:lastRenderedPageBreak/>
        <w:t>Dado el análisis anterior en que l</w:t>
      </w:r>
      <w:r w:rsidRPr="000606E0">
        <w:rPr>
          <w:rFonts w:ascii="Times New Roman" w:hAnsi="Times New Roman" w:cs="Times New Roman"/>
        </w:rPr>
        <w:t>os casos que requieren 3 o 4 decisiones siguen siendo marginales en todos los mapas, lo que</w:t>
      </w:r>
      <w:r>
        <w:rPr>
          <w:rFonts w:ascii="Times New Roman" w:hAnsi="Times New Roman" w:cs="Times New Roman"/>
        </w:rPr>
        <w:t xml:space="preserve"> dice</w:t>
      </w:r>
      <w:r w:rsidRPr="000606E0">
        <w:rPr>
          <w:rFonts w:ascii="Times New Roman" w:hAnsi="Times New Roman" w:cs="Times New Roman"/>
        </w:rPr>
        <w:t xml:space="preserve"> que el predictor rara vez necesita consultar a los segundos y cuartos vecinos.</w:t>
      </w:r>
      <w:r>
        <w:rPr>
          <w:rFonts w:ascii="Times New Roman" w:hAnsi="Times New Roman" w:cs="Times New Roman"/>
        </w:rPr>
        <w:t xml:space="preserve"> Se ha hecho u</w:t>
      </w:r>
      <w:r w:rsidR="00862684">
        <w:rPr>
          <w:rFonts w:ascii="Times New Roman" w:hAnsi="Times New Roman" w:cs="Times New Roman"/>
        </w:rPr>
        <w:t>na modificación en el pipeline, únicamente con dos preguntas para el predictor.</w:t>
      </w:r>
      <w:r w:rsidR="00394D70">
        <w:rPr>
          <w:rFonts w:ascii="Times New Roman" w:hAnsi="Times New Roman" w:cs="Times New Roman"/>
        </w:rPr>
        <w:t xml:space="preserve"> </w:t>
      </w:r>
      <w:r w:rsidR="005357BB">
        <w:rPr>
          <w:rFonts w:ascii="Times New Roman" w:hAnsi="Times New Roman" w:cs="Times New Roman"/>
        </w:rPr>
        <w:t>Generando resultados interesantes.</w:t>
      </w:r>
      <w:r w:rsidR="005357BB">
        <w:rPr>
          <w:rFonts w:ascii="Times New Roman" w:hAnsi="Times New Roman" w:cs="Times New Roman"/>
        </w:rPr>
        <w:tab/>
      </w:r>
    </w:p>
    <w:p w14:paraId="1877F8B2" w14:textId="41564474" w:rsidR="00862684" w:rsidRDefault="00394D70" w:rsidP="00DE4F0F">
      <w:pPr>
        <w:rPr>
          <w:rFonts w:ascii="Times New Roman" w:hAnsi="Times New Roman" w:cs="Times New Roman"/>
          <w:b/>
          <w:bCs/>
        </w:rPr>
      </w:pPr>
      <w:commentRangeStart w:id="0"/>
      <w:commentRangeStart w:id="1"/>
      <w:r>
        <w:rPr>
          <w:rFonts w:ascii="Times New Roman" w:hAnsi="Times New Roman" w:cs="Times New Roman"/>
          <w:b/>
          <w:bCs/>
        </w:rPr>
        <w:t xml:space="preserve">Tabla </w:t>
      </w:r>
      <w:r w:rsidR="005357BB">
        <w:rPr>
          <w:rFonts w:ascii="Times New Roman" w:hAnsi="Times New Roman" w:cs="Times New Roman"/>
          <w:b/>
          <w:bCs/>
        </w:rPr>
        <w:t>2</w:t>
      </w:r>
      <w:r>
        <w:rPr>
          <w:rFonts w:ascii="Times New Roman" w:hAnsi="Times New Roman" w:cs="Times New Roman"/>
          <w:b/>
          <w:bCs/>
        </w:rPr>
        <w:t xml:space="preserve">. Comparación </w:t>
      </w:r>
      <w:r w:rsidR="00DE4F0F">
        <w:rPr>
          <w:rFonts w:ascii="Times New Roman" w:hAnsi="Times New Roman" w:cs="Times New Roman"/>
          <w:b/>
          <w:bCs/>
        </w:rPr>
        <w:t>de predicción de con 4 preguntas vs con 2 preguntas.</w:t>
      </w:r>
      <w:commentRangeEnd w:id="0"/>
      <w:r w:rsidR="002F0B99">
        <w:rPr>
          <w:rStyle w:val="Refdecomentario"/>
          <w:rFonts w:ascii="Times New Roman" w:hAnsi="Times New Roman" w:cs="Times New Roman"/>
          <w:b/>
          <w:bCs/>
          <w:sz w:val="24"/>
          <w:szCs w:val="24"/>
        </w:rPr>
        <w:commentReference w:id="0"/>
      </w:r>
      <w:commentRangeEnd w:id="1"/>
      <w:r w:rsidR="007F76E3">
        <w:rPr>
          <w:rStyle w:val="Refdecomentario"/>
          <w:rFonts w:ascii="Times New Roman" w:hAnsi="Times New Roman" w:cs="Times New Roman"/>
          <w:b/>
          <w:bCs/>
          <w:sz w:val="24"/>
          <w:szCs w:val="24"/>
        </w:rPr>
        <w:commentReference w:id="1"/>
      </w:r>
    </w:p>
    <w:tbl>
      <w:tblPr>
        <w:tblW w:w="5448" w:type="dxa"/>
        <w:tblInd w:w="1210" w:type="dxa"/>
        <w:tblCellMar>
          <w:left w:w="70" w:type="dxa"/>
          <w:right w:w="70" w:type="dxa"/>
        </w:tblCellMar>
        <w:tblLook w:val="04A0" w:firstRow="1" w:lastRow="0" w:firstColumn="1" w:lastColumn="0" w:noHBand="0" w:noVBand="1"/>
      </w:tblPr>
      <w:tblGrid>
        <w:gridCol w:w="1446"/>
        <w:gridCol w:w="2159"/>
        <w:gridCol w:w="1843"/>
      </w:tblGrid>
      <w:tr w:rsidR="00BE4E76" w:rsidRPr="00BE4E76" w14:paraId="3829AA2C" w14:textId="77777777" w:rsidTr="00BE4E76">
        <w:trPr>
          <w:trHeight w:val="289"/>
        </w:trPr>
        <w:tc>
          <w:tcPr>
            <w:tcW w:w="1446" w:type="dxa"/>
            <w:tcBorders>
              <w:top w:val="single" w:sz="4" w:space="0" w:color="auto"/>
              <w:left w:val="single" w:sz="4" w:space="0" w:color="auto"/>
              <w:bottom w:val="single" w:sz="4" w:space="0" w:color="auto"/>
              <w:right w:val="single" w:sz="4" w:space="0" w:color="auto"/>
            </w:tcBorders>
            <w:noWrap/>
            <w:hideMark/>
          </w:tcPr>
          <w:p w14:paraId="55AF75E4" w14:textId="77777777" w:rsidR="00BE4E76" w:rsidRPr="00BE4E76" w:rsidRDefault="00BE4E76" w:rsidP="00BE4E76">
            <w:pPr>
              <w:spacing w:after="0" w:line="240" w:lineRule="auto"/>
              <w:jc w:val="right"/>
              <w:rPr>
                <w:rFonts w:ascii="Calibri" w:eastAsia="Times New Roman" w:hAnsi="Calibri" w:cs="Calibri"/>
                <w:b/>
                <w:bCs/>
                <w:kern w:val="0"/>
                <w:sz w:val="22"/>
                <w:szCs w:val="22"/>
                <w:lang w:eastAsia="es-ES"/>
                <w14:ligatures w14:val="none"/>
              </w:rPr>
            </w:pPr>
            <w:r w:rsidRPr="00BE4E76">
              <w:rPr>
                <w:rFonts w:ascii="Calibri" w:eastAsia="Times New Roman" w:hAnsi="Calibri" w:cs="Calibri"/>
                <w:b/>
                <w:bCs/>
                <w:kern w:val="0"/>
                <w:sz w:val="22"/>
                <w:szCs w:val="22"/>
                <w:lang w:eastAsia="es-ES"/>
                <w14:ligatures w14:val="none"/>
              </w:rPr>
              <w:t>n_clases</w:t>
            </w:r>
          </w:p>
        </w:tc>
        <w:tc>
          <w:tcPr>
            <w:tcW w:w="2159" w:type="dxa"/>
            <w:tcBorders>
              <w:top w:val="single" w:sz="4" w:space="0" w:color="auto"/>
              <w:left w:val="nil"/>
              <w:bottom w:val="single" w:sz="4" w:space="0" w:color="auto"/>
              <w:right w:val="single" w:sz="4" w:space="0" w:color="auto"/>
            </w:tcBorders>
            <w:noWrap/>
            <w:hideMark/>
          </w:tcPr>
          <w:p w14:paraId="474A8BD0" w14:textId="661FC86B" w:rsidR="00BE4E76" w:rsidRPr="00BE4E76" w:rsidRDefault="00BE4E76" w:rsidP="00BE4E76">
            <w:pPr>
              <w:spacing w:after="0" w:line="240" w:lineRule="auto"/>
              <w:jc w:val="right"/>
              <w:rPr>
                <w:rFonts w:ascii="Calibri" w:eastAsia="Times New Roman" w:hAnsi="Calibri" w:cs="Calibri"/>
                <w:b/>
                <w:bCs/>
                <w:kern w:val="0"/>
                <w:sz w:val="22"/>
                <w:szCs w:val="22"/>
                <w:lang w:eastAsia="es-ES"/>
                <w14:ligatures w14:val="none"/>
              </w:rPr>
            </w:pPr>
            <w:r w:rsidRPr="00BE4E76">
              <w:rPr>
                <w:rFonts w:ascii="Calibri" w:eastAsia="Times New Roman" w:hAnsi="Calibri" w:cs="Calibri"/>
                <w:b/>
                <w:bCs/>
                <w:kern w:val="0"/>
                <w:sz w:val="22"/>
                <w:szCs w:val="22"/>
                <w:lang w:eastAsia="es-ES"/>
                <w14:ligatures w14:val="none"/>
              </w:rPr>
              <w:t xml:space="preserve">4 preguntas </w:t>
            </w:r>
            <w:r>
              <w:rPr>
                <w:rFonts w:ascii="Calibri" w:eastAsia="Times New Roman" w:hAnsi="Calibri" w:cs="Calibri"/>
                <w:b/>
                <w:bCs/>
                <w:kern w:val="0"/>
                <w:sz w:val="22"/>
                <w:szCs w:val="22"/>
                <w:lang w:eastAsia="es-ES"/>
                <w14:ligatures w14:val="none"/>
              </w:rPr>
              <w:t>(</w:t>
            </w:r>
            <w:r w:rsidRPr="00BE4E76">
              <w:rPr>
                <w:rFonts w:ascii="Calibri" w:eastAsia="Times New Roman" w:hAnsi="Calibri" w:cs="Calibri"/>
                <w:b/>
                <w:bCs/>
                <w:kern w:val="0"/>
                <w:sz w:val="22"/>
                <w:szCs w:val="22"/>
                <w:lang w:eastAsia="es-ES"/>
                <w14:ligatures w14:val="none"/>
              </w:rPr>
              <w:t>bps</w:t>
            </w:r>
            <w:r>
              <w:rPr>
                <w:rFonts w:ascii="Calibri" w:eastAsia="Times New Roman" w:hAnsi="Calibri" w:cs="Calibri"/>
                <w:b/>
                <w:bCs/>
                <w:kern w:val="0"/>
                <w:sz w:val="22"/>
                <w:szCs w:val="22"/>
                <w:lang w:eastAsia="es-ES"/>
                <w14:ligatures w14:val="none"/>
              </w:rPr>
              <w:t>)</w:t>
            </w:r>
          </w:p>
        </w:tc>
        <w:tc>
          <w:tcPr>
            <w:tcW w:w="1843" w:type="dxa"/>
            <w:tcBorders>
              <w:top w:val="single" w:sz="4" w:space="0" w:color="auto"/>
              <w:left w:val="nil"/>
              <w:bottom w:val="single" w:sz="4" w:space="0" w:color="auto"/>
              <w:right w:val="single" w:sz="4" w:space="0" w:color="auto"/>
            </w:tcBorders>
            <w:noWrap/>
            <w:hideMark/>
          </w:tcPr>
          <w:p w14:paraId="11E27831" w14:textId="2F03525E" w:rsidR="00BE4E76" w:rsidRPr="00BE4E76" w:rsidRDefault="00BE4E76" w:rsidP="00BE4E76">
            <w:pPr>
              <w:spacing w:after="0" w:line="240" w:lineRule="auto"/>
              <w:jc w:val="right"/>
              <w:rPr>
                <w:rFonts w:ascii="Calibri" w:eastAsia="Times New Roman" w:hAnsi="Calibri" w:cs="Calibri"/>
                <w:b/>
                <w:bCs/>
                <w:kern w:val="0"/>
                <w:sz w:val="22"/>
                <w:szCs w:val="22"/>
                <w:lang w:eastAsia="es-ES"/>
                <w14:ligatures w14:val="none"/>
              </w:rPr>
            </w:pPr>
            <w:r>
              <w:rPr>
                <w:rFonts w:ascii="Calibri" w:eastAsia="Times New Roman" w:hAnsi="Calibri" w:cs="Calibri"/>
                <w:b/>
                <w:bCs/>
                <w:kern w:val="0"/>
                <w:sz w:val="22"/>
                <w:szCs w:val="22"/>
                <w:lang w:eastAsia="es-ES"/>
                <w14:ligatures w14:val="none"/>
              </w:rPr>
              <w:t>2</w:t>
            </w:r>
            <w:r w:rsidRPr="00BE4E76">
              <w:rPr>
                <w:rFonts w:ascii="Calibri" w:eastAsia="Times New Roman" w:hAnsi="Calibri" w:cs="Calibri"/>
                <w:b/>
                <w:bCs/>
                <w:kern w:val="0"/>
                <w:sz w:val="22"/>
                <w:szCs w:val="22"/>
                <w:lang w:eastAsia="es-ES"/>
                <w14:ligatures w14:val="none"/>
              </w:rPr>
              <w:t xml:space="preserve"> preguntas</w:t>
            </w:r>
            <w:r>
              <w:rPr>
                <w:rFonts w:ascii="Calibri" w:eastAsia="Times New Roman" w:hAnsi="Calibri" w:cs="Calibri"/>
                <w:b/>
                <w:bCs/>
                <w:kern w:val="0"/>
                <w:sz w:val="22"/>
                <w:szCs w:val="22"/>
                <w:lang w:eastAsia="es-ES"/>
                <w14:ligatures w14:val="none"/>
              </w:rPr>
              <w:t xml:space="preserve"> (bps)</w:t>
            </w:r>
          </w:p>
        </w:tc>
      </w:tr>
      <w:tr w:rsidR="00BE4E76" w:rsidRPr="00BE4E76" w14:paraId="5131929D" w14:textId="77777777" w:rsidTr="00BE4E76">
        <w:trPr>
          <w:trHeight w:val="289"/>
        </w:trPr>
        <w:tc>
          <w:tcPr>
            <w:tcW w:w="1446" w:type="dxa"/>
            <w:tcBorders>
              <w:top w:val="nil"/>
              <w:left w:val="single" w:sz="4" w:space="0" w:color="auto"/>
              <w:bottom w:val="single" w:sz="4" w:space="0" w:color="auto"/>
              <w:right w:val="single" w:sz="4" w:space="0" w:color="auto"/>
            </w:tcBorders>
            <w:noWrap/>
            <w:vAlign w:val="bottom"/>
            <w:hideMark/>
          </w:tcPr>
          <w:p w14:paraId="31722091" w14:textId="77777777" w:rsidR="00BE4E76" w:rsidRPr="00BE4E76" w:rsidRDefault="00BE4E76" w:rsidP="00BE4E76">
            <w:pPr>
              <w:spacing w:after="0" w:line="240" w:lineRule="auto"/>
              <w:jc w:val="right"/>
              <w:rPr>
                <w:rFonts w:ascii="Calibri" w:eastAsia="Times New Roman" w:hAnsi="Calibri" w:cs="Calibri"/>
                <w:color w:val="000000"/>
                <w:kern w:val="0"/>
                <w:sz w:val="22"/>
                <w:szCs w:val="22"/>
                <w:lang w:eastAsia="es-ES"/>
                <w14:ligatures w14:val="none"/>
              </w:rPr>
            </w:pPr>
            <w:r w:rsidRPr="00BE4E76">
              <w:rPr>
                <w:rFonts w:ascii="Calibri" w:eastAsia="Times New Roman" w:hAnsi="Calibri" w:cs="Calibri"/>
                <w:color w:val="000000"/>
                <w:kern w:val="0"/>
                <w:sz w:val="22"/>
                <w:szCs w:val="22"/>
                <w:lang w:eastAsia="es-ES"/>
                <w14:ligatures w14:val="none"/>
              </w:rPr>
              <w:t>4</w:t>
            </w:r>
          </w:p>
        </w:tc>
        <w:tc>
          <w:tcPr>
            <w:tcW w:w="2159" w:type="dxa"/>
            <w:tcBorders>
              <w:top w:val="nil"/>
              <w:left w:val="nil"/>
              <w:bottom w:val="single" w:sz="4" w:space="0" w:color="auto"/>
              <w:right w:val="single" w:sz="4" w:space="0" w:color="auto"/>
            </w:tcBorders>
            <w:noWrap/>
            <w:vAlign w:val="bottom"/>
            <w:hideMark/>
          </w:tcPr>
          <w:p w14:paraId="02583891" w14:textId="77777777" w:rsidR="00BE4E76" w:rsidRPr="00BE4E76" w:rsidRDefault="00BE4E76" w:rsidP="00BE4E76">
            <w:pPr>
              <w:spacing w:after="0" w:line="240" w:lineRule="auto"/>
              <w:jc w:val="right"/>
              <w:rPr>
                <w:rFonts w:ascii="Calibri" w:eastAsia="Times New Roman" w:hAnsi="Calibri" w:cs="Calibri"/>
                <w:color w:val="000000"/>
                <w:kern w:val="0"/>
                <w:sz w:val="22"/>
                <w:szCs w:val="22"/>
                <w:lang w:eastAsia="es-ES"/>
                <w14:ligatures w14:val="none"/>
              </w:rPr>
            </w:pPr>
            <w:r w:rsidRPr="00BE4E76">
              <w:rPr>
                <w:rFonts w:ascii="Calibri" w:eastAsia="Times New Roman" w:hAnsi="Calibri" w:cs="Calibri"/>
                <w:color w:val="000000"/>
                <w:kern w:val="0"/>
                <w:sz w:val="22"/>
                <w:szCs w:val="22"/>
                <w:lang w:eastAsia="es-ES"/>
                <w14:ligatures w14:val="none"/>
              </w:rPr>
              <w:t>0.183116602</w:t>
            </w:r>
          </w:p>
        </w:tc>
        <w:tc>
          <w:tcPr>
            <w:tcW w:w="1843" w:type="dxa"/>
            <w:tcBorders>
              <w:top w:val="nil"/>
              <w:left w:val="nil"/>
              <w:bottom w:val="single" w:sz="4" w:space="0" w:color="auto"/>
              <w:right w:val="single" w:sz="4" w:space="0" w:color="auto"/>
            </w:tcBorders>
            <w:noWrap/>
            <w:vAlign w:val="bottom"/>
            <w:hideMark/>
          </w:tcPr>
          <w:p w14:paraId="0D7EB6A5" w14:textId="77777777" w:rsidR="00BE4E76" w:rsidRPr="00BE4E76" w:rsidRDefault="00BE4E76" w:rsidP="00BE4E76">
            <w:pPr>
              <w:spacing w:after="0" w:line="240" w:lineRule="auto"/>
              <w:jc w:val="right"/>
              <w:rPr>
                <w:rFonts w:ascii="Calibri" w:eastAsia="Times New Roman" w:hAnsi="Calibri" w:cs="Calibri"/>
                <w:color w:val="000000"/>
                <w:kern w:val="0"/>
                <w:sz w:val="22"/>
                <w:szCs w:val="22"/>
                <w:lang w:eastAsia="es-ES"/>
                <w14:ligatures w14:val="none"/>
              </w:rPr>
            </w:pPr>
            <w:r w:rsidRPr="00BE4E76">
              <w:rPr>
                <w:rFonts w:ascii="Calibri" w:eastAsia="Times New Roman" w:hAnsi="Calibri" w:cs="Calibri"/>
                <w:color w:val="000000"/>
                <w:kern w:val="0"/>
                <w:sz w:val="22"/>
                <w:szCs w:val="22"/>
                <w:lang w:eastAsia="es-ES"/>
                <w14:ligatures w14:val="none"/>
              </w:rPr>
              <w:t>0.196165004</w:t>
            </w:r>
          </w:p>
        </w:tc>
      </w:tr>
      <w:tr w:rsidR="00BE4E76" w:rsidRPr="00BE4E76" w14:paraId="74941FB9" w14:textId="77777777" w:rsidTr="00BE4E76">
        <w:trPr>
          <w:trHeight w:val="289"/>
        </w:trPr>
        <w:tc>
          <w:tcPr>
            <w:tcW w:w="1446" w:type="dxa"/>
            <w:tcBorders>
              <w:top w:val="nil"/>
              <w:left w:val="single" w:sz="4" w:space="0" w:color="auto"/>
              <w:bottom w:val="single" w:sz="4" w:space="0" w:color="auto"/>
              <w:right w:val="single" w:sz="4" w:space="0" w:color="auto"/>
            </w:tcBorders>
            <w:noWrap/>
            <w:vAlign w:val="bottom"/>
            <w:hideMark/>
          </w:tcPr>
          <w:p w14:paraId="75D26421" w14:textId="77777777" w:rsidR="00BE4E76" w:rsidRPr="00BE4E76" w:rsidRDefault="00BE4E76" w:rsidP="00BE4E76">
            <w:pPr>
              <w:spacing w:after="0" w:line="240" w:lineRule="auto"/>
              <w:jc w:val="right"/>
              <w:rPr>
                <w:rFonts w:ascii="Calibri" w:eastAsia="Times New Roman" w:hAnsi="Calibri" w:cs="Calibri"/>
                <w:color w:val="000000"/>
                <w:kern w:val="0"/>
                <w:sz w:val="22"/>
                <w:szCs w:val="22"/>
                <w:lang w:eastAsia="es-ES"/>
                <w14:ligatures w14:val="none"/>
              </w:rPr>
            </w:pPr>
            <w:r w:rsidRPr="00BE4E76">
              <w:rPr>
                <w:rFonts w:ascii="Calibri" w:eastAsia="Times New Roman" w:hAnsi="Calibri" w:cs="Calibri"/>
                <w:color w:val="000000"/>
                <w:kern w:val="0"/>
                <w:sz w:val="22"/>
                <w:szCs w:val="22"/>
                <w:lang w:eastAsia="es-ES"/>
                <w14:ligatures w14:val="none"/>
              </w:rPr>
              <w:t>7</w:t>
            </w:r>
          </w:p>
        </w:tc>
        <w:tc>
          <w:tcPr>
            <w:tcW w:w="2159" w:type="dxa"/>
            <w:tcBorders>
              <w:top w:val="nil"/>
              <w:left w:val="nil"/>
              <w:bottom w:val="single" w:sz="4" w:space="0" w:color="auto"/>
              <w:right w:val="single" w:sz="4" w:space="0" w:color="auto"/>
            </w:tcBorders>
            <w:noWrap/>
            <w:vAlign w:val="bottom"/>
            <w:hideMark/>
          </w:tcPr>
          <w:p w14:paraId="235830B0" w14:textId="77777777" w:rsidR="00BE4E76" w:rsidRPr="00BE4E76" w:rsidRDefault="00BE4E76" w:rsidP="00BE4E76">
            <w:pPr>
              <w:spacing w:after="0" w:line="240" w:lineRule="auto"/>
              <w:jc w:val="right"/>
              <w:rPr>
                <w:rFonts w:ascii="Calibri" w:eastAsia="Times New Roman" w:hAnsi="Calibri" w:cs="Calibri"/>
                <w:color w:val="000000"/>
                <w:kern w:val="0"/>
                <w:sz w:val="22"/>
                <w:szCs w:val="22"/>
                <w:lang w:eastAsia="es-ES"/>
                <w14:ligatures w14:val="none"/>
              </w:rPr>
            </w:pPr>
            <w:r w:rsidRPr="00BE4E76">
              <w:rPr>
                <w:rFonts w:ascii="Calibri" w:eastAsia="Times New Roman" w:hAnsi="Calibri" w:cs="Calibri"/>
                <w:color w:val="000000"/>
                <w:kern w:val="0"/>
                <w:sz w:val="22"/>
                <w:szCs w:val="22"/>
                <w:lang w:eastAsia="es-ES"/>
                <w14:ligatures w14:val="none"/>
              </w:rPr>
              <w:t>0.284535958</w:t>
            </w:r>
          </w:p>
        </w:tc>
        <w:tc>
          <w:tcPr>
            <w:tcW w:w="1843" w:type="dxa"/>
            <w:tcBorders>
              <w:top w:val="nil"/>
              <w:left w:val="nil"/>
              <w:bottom w:val="single" w:sz="4" w:space="0" w:color="auto"/>
              <w:right w:val="single" w:sz="4" w:space="0" w:color="auto"/>
            </w:tcBorders>
            <w:noWrap/>
            <w:vAlign w:val="bottom"/>
            <w:hideMark/>
          </w:tcPr>
          <w:p w14:paraId="09509C98" w14:textId="77777777" w:rsidR="00BE4E76" w:rsidRPr="00BE4E76" w:rsidRDefault="00BE4E76" w:rsidP="00BE4E76">
            <w:pPr>
              <w:spacing w:after="0" w:line="240" w:lineRule="auto"/>
              <w:jc w:val="right"/>
              <w:rPr>
                <w:rFonts w:ascii="Calibri" w:eastAsia="Times New Roman" w:hAnsi="Calibri" w:cs="Calibri"/>
                <w:color w:val="000000"/>
                <w:kern w:val="0"/>
                <w:sz w:val="22"/>
                <w:szCs w:val="22"/>
                <w:lang w:eastAsia="es-ES"/>
                <w14:ligatures w14:val="none"/>
              </w:rPr>
            </w:pPr>
            <w:r w:rsidRPr="00BE4E76">
              <w:rPr>
                <w:rFonts w:ascii="Calibri" w:eastAsia="Times New Roman" w:hAnsi="Calibri" w:cs="Calibri"/>
                <w:color w:val="000000"/>
                <w:kern w:val="0"/>
                <w:sz w:val="22"/>
                <w:szCs w:val="22"/>
                <w:lang w:eastAsia="es-ES"/>
                <w14:ligatures w14:val="none"/>
              </w:rPr>
              <w:t>0.313552906</w:t>
            </w:r>
          </w:p>
        </w:tc>
      </w:tr>
      <w:tr w:rsidR="00BE4E76" w:rsidRPr="00BE4E76" w14:paraId="4DF49076" w14:textId="77777777" w:rsidTr="00BE4E76">
        <w:trPr>
          <w:trHeight w:val="289"/>
        </w:trPr>
        <w:tc>
          <w:tcPr>
            <w:tcW w:w="1446" w:type="dxa"/>
            <w:tcBorders>
              <w:top w:val="nil"/>
              <w:left w:val="single" w:sz="4" w:space="0" w:color="auto"/>
              <w:bottom w:val="single" w:sz="4" w:space="0" w:color="auto"/>
              <w:right w:val="single" w:sz="4" w:space="0" w:color="auto"/>
            </w:tcBorders>
            <w:noWrap/>
            <w:vAlign w:val="bottom"/>
            <w:hideMark/>
          </w:tcPr>
          <w:p w14:paraId="7191F85C" w14:textId="77777777" w:rsidR="00BE4E76" w:rsidRPr="00BE4E76" w:rsidRDefault="00BE4E76" w:rsidP="00BE4E76">
            <w:pPr>
              <w:spacing w:after="0" w:line="240" w:lineRule="auto"/>
              <w:jc w:val="right"/>
              <w:rPr>
                <w:rFonts w:ascii="Calibri" w:eastAsia="Times New Roman" w:hAnsi="Calibri" w:cs="Calibri"/>
                <w:color w:val="000000"/>
                <w:kern w:val="0"/>
                <w:sz w:val="22"/>
                <w:szCs w:val="22"/>
                <w:lang w:eastAsia="es-ES"/>
                <w14:ligatures w14:val="none"/>
              </w:rPr>
            </w:pPr>
            <w:r w:rsidRPr="00BE4E76">
              <w:rPr>
                <w:rFonts w:ascii="Calibri" w:eastAsia="Times New Roman" w:hAnsi="Calibri" w:cs="Calibri"/>
                <w:color w:val="000000"/>
                <w:kern w:val="0"/>
                <w:sz w:val="22"/>
                <w:szCs w:val="22"/>
                <w:lang w:eastAsia="es-ES"/>
                <w14:ligatures w14:val="none"/>
              </w:rPr>
              <w:t>9</w:t>
            </w:r>
          </w:p>
        </w:tc>
        <w:tc>
          <w:tcPr>
            <w:tcW w:w="2159" w:type="dxa"/>
            <w:tcBorders>
              <w:top w:val="nil"/>
              <w:left w:val="nil"/>
              <w:bottom w:val="single" w:sz="4" w:space="0" w:color="auto"/>
              <w:right w:val="single" w:sz="4" w:space="0" w:color="auto"/>
            </w:tcBorders>
            <w:noWrap/>
            <w:vAlign w:val="bottom"/>
            <w:hideMark/>
          </w:tcPr>
          <w:p w14:paraId="07F1E0E1" w14:textId="77777777" w:rsidR="00BE4E76" w:rsidRPr="00BE4E76" w:rsidRDefault="00BE4E76" w:rsidP="00BE4E76">
            <w:pPr>
              <w:spacing w:after="0" w:line="240" w:lineRule="auto"/>
              <w:jc w:val="right"/>
              <w:rPr>
                <w:rFonts w:ascii="Calibri" w:eastAsia="Times New Roman" w:hAnsi="Calibri" w:cs="Calibri"/>
                <w:color w:val="000000"/>
                <w:kern w:val="0"/>
                <w:sz w:val="22"/>
                <w:szCs w:val="22"/>
                <w:lang w:eastAsia="es-ES"/>
                <w14:ligatures w14:val="none"/>
              </w:rPr>
            </w:pPr>
            <w:r w:rsidRPr="00BE4E76">
              <w:rPr>
                <w:rFonts w:ascii="Calibri" w:eastAsia="Times New Roman" w:hAnsi="Calibri" w:cs="Calibri"/>
                <w:color w:val="000000"/>
                <w:kern w:val="0"/>
                <w:sz w:val="22"/>
                <w:szCs w:val="22"/>
                <w:lang w:eastAsia="es-ES"/>
                <w14:ligatures w14:val="none"/>
              </w:rPr>
              <w:t>0.493176786</w:t>
            </w:r>
          </w:p>
        </w:tc>
        <w:tc>
          <w:tcPr>
            <w:tcW w:w="1843" w:type="dxa"/>
            <w:tcBorders>
              <w:top w:val="nil"/>
              <w:left w:val="nil"/>
              <w:bottom w:val="single" w:sz="4" w:space="0" w:color="auto"/>
              <w:right w:val="single" w:sz="4" w:space="0" w:color="auto"/>
            </w:tcBorders>
            <w:noWrap/>
            <w:vAlign w:val="bottom"/>
            <w:hideMark/>
          </w:tcPr>
          <w:p w14:paraId="654CCA2A" w14:textId="77777777" w:rsidR="00BE4E76" w:rsidRPr="00BE4E76" w:rsidRDefault="00BE4E76" w:rsidP="00BE4E76">
            <w:pPr>
              <w:spacing w:after="0" w:line="240" w:lineRule="auto"/>
              <w:jc w:val="right"/>
              <w:rPr>
                <w:rFonts w:ascii="Calibri" w:eastAsia="Times New Roman" w:hAnsi="Calibri" w:cs="Calibri"/>
                <w:color w:val="000000"/>
                <w:kern w:val="0"/>
                <w:sz w:val="22"/>
                <w:szCs w:val="22"/>
                <w:lang w:eastAsia="es-ES"/>
                <w14:ligatures w14:val="none"/>
              </w:rPr>
            </w:pPr>
            <w:r w:rsidRPr="00BE4E76">
              <w:rPr>
                <w:rFonts w:ascii="Calibri" w:eastAsia="Times New Roman" w:hAnsi="Calibri" w:cs="Calibri"/>
                <w:color w:val="000000"/>
                <w:kern w:val="0"/>
                <w:sz w:val="22"/>
                <w:szCs w:val="22"/>
                <w:lang w:eastAsia="es-ES"/>
                <w14:ligatures w14:val="none"/>
              </w:rPr>
              <w:t>0.553284685</w:t>
            </w:r>
          </w:p>
        </w:tc>
      </w:tr>
      <w:tr w:rsidR="00BE4E76" w:rsidRPr="00BE4E76" w14:paraId="2B7AD23C" w14:textId="77777777" w:rsidTr="00BE4E76">
        <w:trPr>
          <w:trHeight w:val="289"/>
        </w:trPr>
        <w:tc>
          <w:tcPr>
            <w:tcW w:w="1446" w:type="dxa"/>
            <w:tcBorders>
              <w:top w:val="nil"/>
              <w:left w:val="single" w:sz="4" w:space="0" w:color="auto"/>
              <w:bottom w:val="single" w:sz="4" w:space="0" w:color="auto"/>
              <w:right w:val="single" w:sz="4" w:space="0" w:color="auto"/>
            </w:tcBorders>
            <w:noWrap/>
            <w:vAlign w:val="bottom"/>
            <w:hideMark/>
          </w:tcPr>
          <w:p w14:paraId="3A56EB97" w14:textId="77777777" w:rsidR="00BE4E76" w:rsidRPr="00BE4E76" w:rsidRDefault="00BE4E76" w:rsidP="00BE4E76">
            <w:pPr>
              <w:spacing w:after="0" w:line="240" w:lineRule="auto"/>
              <w:jc w:val="right"/>
              <w:rPr>
                <w:rFonts w:ascii="Calibri" w:eastAsia="Times New Roman" w:hAnsi="Calibri" w:cs="Calibri"/>
                <w:color w:val="000000"/>
                <w:kern w:val="0"/>
                <w:sz w:val="22"/>
                <w:szCs w:val="22"/>
                <w:lang w:eastAsia="es-ES"/>
                <w14:ligatures w14:val="none"/>
              </w:rPr>
            </w:pPr>
            <w:r w:rsidRPr="00BE4E76">
              <w:rPr>
                <w:rFonts w:ascii="Calibri" w:eastAsia="Times New Roman" w:hAnsi="Calibri" w:cs="Calibri"/>
                <w:color w:val="000000"/>
                <w:kern w:val="0"/>
                <w:sz w:val="22"/>
                <w:szCs w:val="22"/>
                <w:lang w:eastAsia="es-ES"/>
                <w14:ligatures w14:val="none"/>
              </w:rPr>
              <w:t>17</w:t>
            </w:r>
          </w:p>
        </w:tc>
        <w:tc>
          <w:tcPr>
            <w:tcW w:w="2159" w:type="dxa"/>
            <w:tcBorders>
              <w:top w:val="nil"/>
              <w:left w:val="nil"/>
              <w:bottom w:val="single" w:sz="4" w:space="0" w:color="auto"/>
              <w:right w:val="single" w:sz="4" w:space="0" w:color="auto"/>
            </w:tcBorders>
            <w:noWrap/>
            <w:vAlign w:val="bottom"/>
            <w:hideMark/>
          </w:tcPr>
          <w:p w14:paraId="3398C8D6" w14:textId="77777777" w:rsidR="00BE4E76" w:rsidRPr="00BE4E76" w:rsidRDefault="00BE4E76" w:rsidP="00BE4E76">
            <w:pPr>
              <w:spacing w:after="0" w:line="240" w:lineRule="auto"/>
              <w:jc w:val="right"/>
              <w:rPr>
                <w:rFonts w:ascii="Calibri" w:eastAsia="Times New Roman" w:hAnsi="Calibri" w:cs="Calibri"/>
                <w:color w:val="000000"/>
                <w:kern w:val="0"/>
                <w:sz w:val="22"/>
                <w:szCs w:val="22"/>
                <w:lang w:eastAsia="es-ES"/>
                <w14:ligatures w14:val="none"/>
              </w:rPr>
            </w:pPr>
            <w:r w:rsidRPr="00BE4E76">
              <w:rPr>
                <w:rFonts w:ascii="Calibri" w:eastAsia="Times New Roman" w:hAnsi="Calibri" w:cs="Calibri"/>
                <w:color w:val="000000"/>
                <w:kern w:val="0"/>
                <w:sz w:val="22"/>
                <w:szCs w:val="22"/>
                <w:lang w:eastAsia="es-ES"/>
                <w14:ligatures w14:val="none"/>
              </w:rPr>
              <w:t>0.922485749</w:t>
            </w:r>
          </w:p>
        </w:tc>
        <w:tc>
          <w:tcPr>
            <w:tcW w:w="1843" w:type="dxa"/>
            <w:tcBorders>
              <w:top w:val="nil"/>
              <w:left w:val="nil"/>
              <w:bottom w:val="single" w:sz="4" w:space="0" w:color="auto"/>
              <w:right w:val="single" w:sz="4" w:space="0" w:color="auto"/>
            </w:tcBorders>
            <w:noWrap/>
            <w:vAlign w:val="bottom"/>
            <w:hideMark/>
          </w:tcPr>
          <w:p w14:paraId="075D9070" w14:textId="77777777" w:rsidR="00BE4E76" w:rsidRPr="00BE4E76" w:rsidRDefault="00BE4E76" w:rsidP="00BE4E76">
            <w:pPr>
              <w:spacing w:after="0" w:line="240" w:lineRule="auto"/>
              <w:jc w:val="right"/>
              <w:rPr>
                <w:rFonts w:ascii="Calibri" w:eastAsia="Times New Roman" w:hAnsi="Calibri" w:cs="Calibri"/>
                <w:color w:val="000000"/>
                <w:kern w:val="0"/>
                <w:sz w:val="22"/>
                <w:szCs w:val="22"/>
                <w:lang w:eastAsia="es-ES"/>
                <w14:ligatures w14:val="none"/>
              </w:rPr>
            </w:pPr>
            <w:r w:rsidRPr="00BE4E76">
              <w:rPr>
                <w:rFonts w:ascii="Calibri" w:eastAsia="Times New Roman" w:hAnsi="Calibri" w:cs="Calibri"/>
                <w:color w:val="000000"/>
                <w:kern w:val="0"/>
                <w:sz w:val="22"/>
                <w:szCs w:val="22"/>
                <w:lang w:eastAsia="es-ES"/>
                <w14:ligatures w14:val="none"/>
              </w:rPr>
              <w:t>1.042730176</w:t>
            </w:r>
          </w:p>
        </w:tc>
      </w:tr>
      <w:tr w:rsidR="00BE4E76" w:rsidRPr="00BE4E76" w14:paraId="2ADE07E1" w14:textId="77777777" w:rsidTr="00BE4E76">
        <w:trPr>
          <w:trHeight w:val="289"/>
        </w:trPr>
        <w:tc>
          <w:tcPr>
            <w:tcW w:w="1446" w:type="dxa"/>
            <w:tcBorders>
              <w:top w:val="nil"/>
              <w:left w:val="single" w:sz="4" w:space="0" w:color="auto"/>
              <w:bottom w:val="single" w:sz="4" w:space="0" w:color="auto"/>
              <w:right w:val="single" w:sz="4" w:space="0" w:color="auto"/>
            </w:tcBorders>
            <w:noWrap/>
            <w:vAlign w:val="bottom"/>
            <w:hideMark/>
          </w:tcPr>
          <w:p w14:paraId="21E00E75" w14:textId="77777777" w:rsidR="00BE4E76" w:rsidRPr="00BE4E76" w:rsidRDefault="00BE4E76" w:rsidP="00BE4E76">
            <w:pPr>
              <w:spacing w:after="0" w:line="240" w:lineRule="auto"/>
              <w:jc w:val="right"/>
              <w:rPr>
                <w:rFonts w:ascii="Calibri" w:eastAsia="Times New Roman" w:hAnsi="Calibri" w:cs="Calibri"/>
                <w:color w:val="000000"/>
                <w:kern w:val="0"/>
                <w:sz w:val="22"/>
                <w:szCs w:val="22"/>
                <w:lang w:eastAsia="es-ES"/>
                <w14:ligatures w14:val="none"/>
              </w:rPr>
            </w:pPr>
            <w:r w:rsidRPr="00BE4E76">
              <w:rPr>
                <w:rFonts w:ascii="Calibri" w:eastAsia="Times New Roman" w:hAnsi="Calibri" w:cs="Calibri"/>
                <w:color w:val="000000"/>
                <w:kern w:val="0"/>
                <w:sz w:val="22"/>
                <w:szCs w:val="22"/>
                <w:lang w:eastAsia="es-ES"/>
                <w14:ligatures w14:val="none"/>
              </w:rPr>
              <w:t>32</w:t>
            </w:r>
          </w:p>
        </w:tc>
        <w:tc>
          <w:tcPr>
            <w:tcW w:w="2159" w:type="dxa"/>
            <w:tcBorders>
              <w:top w:val="nil"/>
              <w:left w:val="nil"/>
              <w:bottom w:val="single" w:sz="4" w:space="0" w:color="auto"/>
              <w:right w:val="single" w:sz="4" w:space="0" w:color="auto"/>
            </w:tcBorders>
            <w:noWrap/>
            <w:vAlign w:val="bottom"/>
            <w:hideMark/>
          </w:tcPr>
          <w:p w14:paraId="2B975CFF" w14:textId="77777777" w:rsidR="00BE4E76" w:rsidRPr="00BE4E76" w:rsidRDefault="00BE4E76" w:rsidP="00BE4E76">
            <w:pPr>
              <w:spacing w:after="0" w:line="240" w:lineRule="auto"/>
              <w:jc w:val="right"/>
              <w:rPr>
                <w:rFonts w:ascii="Calibri" w:eastAsia="Times New Roman" w:hAnsi="Calibri" w:cs="Calibri"/>
                <w:color w:val="000000"/>
                <w:kern w:val="0"/>
                <w:sz w:val="22"/>
                <w:szCs w:val="22"/>
                <w:lang w:eastAsia="es-ES"/>
                <w14:ligatures w14:val="none"/>
              </w:rPr>
            </w:pPr>
            <w:r w:rsidRPr="00BE4E76">
              <w:rPr>
                <w:rFonts w:ascii="Calibri" w:eastAsia="Times New Roman" w:hAnsi="Calibri" w:cs="Calibri"/>
                <w:color w:val="000000"/>
                <w:kern w:val="0"/>
                <w:sz w:val="22"/>
                <w:szCs w:val="22"/>
                <w:lang w:eastAsia="es-ES"/>
                <w14:ligatures w14:val="none"/>
              </w:rPr>
              <w:t>2.42761986</w:t>
            </w:r>
          </w:p>
        </w:tc>
        <w:tc>
          <w:tcPr>
            <w:tcW w:w="1843" w:type="dxa"/>
            <w:tcBorders>
              <w:top w:val="nil"/>
              <w:left w:val="nil"/>
              <w:bottom w:val="single" w:sz="4" w:space="0" w:color="auto"/>
              <w:right w:val="single" w:sz="4" w:space="0" w:color="auto"/>
            </w:tcBorders>
            <w:noWrap/>
            <w:vAlign w:val="bottom"/>
            <w:hideMark/>
          </w:tcPr>
          <w:p w14:paraId="68D768D8" w14:textId="77777777" w:rsidR="00BE4E76" w:rsidRPr="00BE4E76" w:rsidRDefault="00BE4E76" w:rsidP="00BE4E76">
            <w:pPr>
              <w:spacing w:after="0" w:line="240" w:lineRule="auto"/>
              <w:jc w:val="right"/>
              <w:rPr>
                <w:rFonts w:ascii="Calibri" w:eastAsia="Times New Roman" w:hAnsi="Calibri" w:cs="Calibri"/>
                <w:color w:val="000000"/>
                <w:kern w:val="0"/>
                <w:sz w:val="22"/>
                <w:szCs w:val="22"/>
                <w:lang w:eastAsia="es-ES"/>
                <w14:ligatures w14:val="none"/>
              </w:rPr>
            </w:pPr>
            <w:r w:rsidRPr="00BE4E76">
              <w:rPr>
                <w:rFonts w:ascii="Calibri" w:eastAsia="Times New Roman" w:hAnsi="Calibri" w:cs="Calibri"/>
                <w:color w:val="000000"/>
                <w:kern w:val="0"/>
                <w:sz w:val="22"/>
                <w:szCs w:val="22"/>
                <w:lang w:eastAsia="es-ES"/>
                <w14:ligatures w14:val="none"/>
              </w:rPr>
              <w:t>2.634921493</w:t>
            </w:r>
          </w:p>
        </w:tc>
      </w:tr>
    </w:tbl>
    <w:p w14:paraId="1DAED002" w14:textId="77777777" w:rsidR="00DE4F0F" w:rsidRDefault="00DE4F0F" w:rsidP="00DE4F0F">
      <w:pPr>
        <w:rPr>
          <w:rFonts w:ascii="Times New Roman" w:hAnsi="Times New Roman" w:cs="Times New Roman"/>
        </w:rPr>
      </w:pPr>
    </w:p>
    <w:p w14:paraId="2E1E4087" w14:textId="3D207A73" w:rsidR="005357BB" w:rsidRPr="000606E0" w:rsidRDefault="005357BB" w:rsidP="00DE4F0F">
      <w:pPr>
        <w:rPr>
          <w:rFonts w:ascii="Times New Roman" w:hAnsi="Times New Roman" w:cs="Times New Roman"/>
        </w:rPr>
      </w:pPr>
      <w:r>
        <w:rPr>
          <w:rFonts w:ascii="Times New Roman" w:hAnsi="Times New Roman" w:cs="Times New Roman"/>
        </w:rPr>
        <w:t xml:space="preserve">En la tabla Tabla2 vemos el impacto de cambiar el algoritmo de predicción. </w:t>
      </w:r>
      <w:r w:rsidR="00BE4E76">
        <w:rPr>
          <w:rFonts w:ascii="Times New Roman" w:hAnsi="Times New Roman" w:cs="Times New Roman"/>
        </w:rPr>
        <w:t>En general el bit rate aumenta haciendo solo 2 preguntas esto</w:t>
      </w:r>
      <w:r>
        <w:rPr>
          <w:rFonts w:ascii="Times New Roman" w:hAnsi="Times New Roman" w:cs="Times New Roman"/>
        </w:rPr>
        <w:t xml:space="preserve"> debido a que el porcentaje de valores que no hacen match incrementa teniendo solo dos preguntas. </w:t>
      </w:r>
      <w:r w:rsidR="0061315F">
        <w:rPr>
          <w:rFonts w:ascii="Times New Roman" w:hAnsi="Times New Roman" w:cs="Times New Roman"/>
        </w:rPr>
        <w:t xml:space="preserve">Es algo a tener en consideración </w:t>
      </w:r>
      <w:r w:rsidR="0061315F" w:rsidRPr="0061315F">
        <w:rPr>
          <w:rFonts w:ascii="Times New Roman" w:hAnsi="Times New Roman" w:cs="Times New Roman"/>
        </w:rPr>
        <w:t>pues</w:t>
      </w:r>
      <w:r w:rsidR="0061315F">
        <w:rPr>
          <w:rFonts w:ascii="Times New Roman" w:hAnsi="Times New Roman" w:cs="Times New Roman"/>
        </w:rPr>
        <w:t xml:space="preserve"> se poder ver </w:t>
      </w:r>
      <w:r w:rsidR="0061315F" w:rsidRPr="0061315F">
        <w:rPr>
          <w:rFonts w:ascii="Times New Roman" w:hAnsi="Times New Roman" w:cs="Times New Roman"/>
        </w:rPr>
        <w:t>que las preguntas 3 y 4, aunque raras, tienen un impacto no despreciable</w:t>
      </w:r>
      <w:r w:rsidR="0061315F">
        <w:rPr>
          <w:rFonts w:ascii="Times New Roman" w:hAnsi="Times New Roman" w:cs="Times New Roman"/>
        </w:rPr>
        <w:t xml:space="preserve">. </w:t>
      </w:r>
      <w:commentRangeStart w:id="2"/>
      <w:r w:rsidR="0061315F">
        <w:rPr>
          <w:rFonts w:ascii="Times New Roman" w:hAnsi="Times New Roman" w:cs="Times New Roman"/>
        </w:rPr>
        <w:t xml:space="preserve">También cabe señalar que se reducen los contextos de 37 a 25. </w:t>
      </w:r>
      <w:commentRangeEnd w:id="2"/>
      <w:r w:rsidR="002F0B99" w:rsidRPr="000606E0">
        <w:rPr>
          <w:rStyle w:val="Refdecomentario"/>
          <w:rFonts w:ascii="Times New Roman" w:hAnsi="Times New Roman" w:cs="Times New Roman"/>
          <w:sz w:val="24"/>
          <w:szCs w:val="24"/>
        </w:rPr>
        <w:commentReference w:id="2"/>
      </w:r>
    </w:p>
    <w:p w14:paraId="30B1742A" w14:textId="2B1028D9" w:rsidR="001C6E7F" w:rsidRPr="001C6E7F" w:rsidRDefault="001C6E7F" w:rsidP="00C577C5">
      <w:pPr>
        <w:rPr>
          <w:rFonts w:ascii="Times New Roman" w:hAnsi="Times New Roman" w:cs="Times New Roman"/>
          <w:b/>
          <w:bCs/>
          <w:u w:val="single"/>
        </w:rPr>
      </w:pPr>
      <w:r w:rsidRPr="001C6E7F">
        <w:rPr>
          <w:rFonts w:ascii="Times New Roman" w:hAnsi="Times New Roman" w:cs="Times New Roman"/>
          <w:b/>
          <w:bCs/>
          <w:u w:val="single"/>
        </w:rPr>
        <w:t xml:space="preserve">Análisis de los contextos </w:t>
      </w:r>
    </w:p>
    <w:p w14:paraId="72B39271" w14:textId="490CABC9" w:rsidR="00B41A53" w:rsidRPr="00263503" w:rsidRDefault="00B41A53" w:rsidP="00C577C5">
      <w:pPr>
        <w:rPr>
          <w:rFonts w:ascii="Times New Roman" w:hAnsi="Times New Roman" w:cs="Times New Roman"/>
          <w:b/>
          <w:bCs/>
        </w:rPr>
      </w:pPr>
      <w:r w:rsidRPr="00263503">
        <w:rPr>
          <w:rFonts w:ascii="Times New Roman" w:hAnsi="Times New Roman" w:cs="Times New Roman"/>
          <w:b/>
          <w:bCs/>
        </w:rPr>
        <w:t xml:space="preserve">Fig </w:t>
      </w:r>
      <w:r w:rsidR="00263503" w:rsidRPr="00263503">
        <w:rPr>
          <w:rFonts w:ascii="Times New Roman" w:hAnsi="Times New Roman" w:cs="Times New Roman"/>
          <w:b/>
          <w:bCs/>
        </w:rPr>
        <w:t>4</w:t>
      </w:r>
      <w:r w:rsidRPr="00263503">
        <w:rPr>
          <w:rFonts w:ascii="Times New Roman" w:hAnsi="Times New Roman" w:cs="Times New Roman"/>
          <w:b/>
          <w:bCs/>
        </w:rPr>
        <w:t xml:space="preserve">. Activación de contexto por </w:t>
      </w:r>
      <w:r w:rsidR="006834B4">
        <w:rPr>
          <w:rFonts w:ascii="Times New Roman" w:hAnsi="Times New Roman" w:cs="Times New Roman"/>
          <w:b/>
          <w:bCs/>
        </w:rPr>
        <w:t>número de</w:t>
      </w:r>
      <w:r w:rsidRPr="00263503">
        <w:rPr>
          <w:rFonts w:ascii="Times New Roman" w:hAnsi="Times New Roman" w:cs="Times New Roman"/>
          <w:b/>
          <w:bCs/>
        </w:rPr>
        <w:t xml:space="preserve"> clases </w:t>
      </w:r>
      <w:r w:rsidR="00463E22">
        <w:rPr>
          <w:rFonts w:ascii="Times New Roman" w:hAnsi="Times New Roman" w:cs="Times New Roman"/>
          <w:b/>
          <w:bCs/>
        </w:rPr>
        <w:t xml:space="preserve">escala logarítmica </w:t>
      </w:r>
    </w:p>
    <w:p w14:paraId="5B2982DD" w14:textId="77535D2B" w:rsidR="00B41A53" w:rsidRDefault="00463E22">
      <w:pPr>
        <w:rPr>
          <w:rFonts w:ascii="Times New Roman" w:hAnsi="Times New Roman" w:cs="Times New Roman"/>
        </w:rPr>
      </w:pPr>
      <w:r>
        <w:rPr>
          <w:noProof/>
        </w:rPr>
        <w:lastRenderedPageBreak/>
        <w:drawing>
          <wp:inline distT="0" distB="0" distL="0" distR="0" wp14:anchorId="4E84E3E2" wp14:editId="213ABD31">
            <wp:extent cx="5400040" cy="7800340"/>
            <wp:effectExtent l="0" t="0" r="0" b="0"/>
            <wp:docPr id="131470102"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400040" cy="7800340"/>
                    </a:xfrm>
                    <a:prstGeom prst="rect">
                      <a:avLst/>
                    </a:prstGeom>
                    <a:noFill/>
                    <a:ln>
                      <a:noFill/>
                    </a:ln>
                  </pic:spPr>
                </pic:pic>
              </a:graphicData>
            </a:graphic>
          </wp:inline>
        </w:drawing>
      </w:r>
    </w:p>
    <w:p w14:paraId="51E5D5C1" w14:textId="311E7054" w:rsidR="00F6360A" w:rsidRPr="00263503" w:rsidRDefault="00F6360A" w:rsidP="00F6360A">
      <w:pPr>
        <w:rPr>
          <w:rFonts w:ascii="Times New Roman" w:hAnsi="Times New Roman" w:cs="Times New Roman"/>
          <w:b/>
          <w:bCs/>
        </w:rPr>
      </w:pPr>
      <w:r w:rsidRPr="00263503">
        <w:rPr>
          <w:rFonts w:ascii="Times New Roman" w:hAnsi="Times New Roman" w:cs="Times New Roman"/>
          <w:b/>
          <w:bCs/>
        </w:rPr>
        <w:t xml:space="preserve">Fig </w:t>
      </w:r>
      <w:r>
        <w:rPr>
          <w:rFonts w:ascii="Times New Roman" w:hAnsi="Times New Roman" w:cs="Times New Roman"/>
          <w:b/>
          <w:bCs/>
        </w:rPr>
        <w:t>5</w:t>
      </w:r>
      <w:r w:rsidRPr="00263503">
        <w:rPr>
          <w:rFonts w:ascii="Times New Roman" w:hAnsi="Times New Roman" w:cs="Times New Roman"/>
          <w:b/>
          <w:bCs/>
        </w:rPr>
        <w:t xml:space="preserve">. Activación de contexto por </w:t>
      </w:r>
      <w:r>
        <w:rPr>
          <w:rFonts w:ascii="Times New Roman" w:hAnsi="Times New Roman" w:cs="Times New Roman"/>
          <w:b/>
          <w:bCs/>
        </w:rPr>
        <w:t>número de</w:t>
      </w:r>
      <w:r w:rsidRPr="00263503">
        <w:rPr>
          <w:rFonts w:ascii="Times New Roman" w:hAnsi="Times New Roman" w:cs="Times New Roman"/>
          <w:b/>
          <w:bCs/>
        </w:rPr>
        <w:t xml:space="preserve"> clases </w:t>
      </w:r>
      <w:r>
        <w:rPr>
          <w:rFonts w:ascii="Times New Roman" w:hAnsi="Times New Roman" w:cs="Times New Roman"/>
          <w:b/>
          <w:bCs/>
        </w:rPr>
        <w:t xml:space="preserve">escala lineal </w:t>
      </w:r>
    </w:p>
    <w:p w14:paraId="6B4F07A9" w14:textId="77777777" w:rsidR="00F6360A" w:rsidRDefault="00F6360A">
      <w:pPr>
        <w:rPr>
          <w:rFonts w:ascii="Times New Roman" w:hAnsi="Times New Roman" w:cs="Times New Roman"/>
        </w:rPr>
      </w:pPr>
    </w:p>
    <w:p w14:paraId="41C0BA38" w14:textId="75B69013" w:rsidR="00463E22" w:rsidRDefault="00463E22" w:rsidP="006834B4">
      <w:pPr>
        <w:rPr>
          <w:rFonts w:ascii="Times New Roman" w:hAnsi="Times New Roman" w:cs="Times New Roman"/>
        </w:rPr>
      </w:pPr>
      <w:r>
        <w:rPr>
          <w:noProof/>
        </w:rPr>
        <w:lastRenderedPageBreak/>
        <w:drawing>
          <wp:inline distT="0" distB="0" distL="0" distR="0" wp14:anchorId="1177F6CA" wp14:editId="671B6691">
            <wp:extent cx="5400040" cy="7800340"/>
            <wp:effectExtent l="0" t="0" r="0" b="0"/>
            <wp:docPr id="137064384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400040" cy="7800340"/>
                    </a:xfrm>
                    <a:prstGeom prst="rect">
                      <a:avLst/>
                    </a:prstGeom>
                    <a:noFill/>
                    <a:ln>
                      <a:noFill/>
                    </a:ln>
                  </pic:spPr>
                </pic:pic>
              </a:graphicData>
            </a:graphic>
          </wp:inline>
        </w:drawing>
      </w:r>
    </w:p>
    <w:p w14:paraId="5B40528D" w14:textId="6FBE0038" w:rsidR="00463E22" w:rsidRPr="00463E22" w:rsidRDefault="00463E22" w:rsidP="006834B4">
      <w:pPr>
        <w:rPr>
          <w:rFonts w:ascii="Times New Roman" w:hAnsi="Times New Roman" w:cs="Times New Roman"/>
        </w:rPr>
      </w:pPr>
      <w:r w:rsidRPr="00463E22">
        <w:rPr>
          <w:rFonts w:ascii="Times New Roman" w:hAnsi="Times New Roman" w:cs="Times New Roman"/>
        </w:rPr>
        <w:t xml:space="preserve">La Figura </w:t>
      </w:r>
      <w:r>
        <w:rPr>
          <w:rFonts w:ascii="Times New Roman" w:hAnsi="Times New Roman" w:cs="Times New Roman"/>
        </w:rPr>
        <w:t>4 y 5</w:t>
      </w:r>
      <w:r w:rsidRPr="00463E22">
        <w:rPr>
          <w:rFonts w:ascii="Times New Roman" w:hAnsi="Times New Roman" w:cs="Times New Roman"/>
        </w:rPr>
        <w:t xml:space="preserve"> muestra los histogramas de activación de los 37 contextos basados en patrones, tanto en escala logarítmica como lineal.</w:t>
      </w:r>
      <w:r>
        <w:rPr>
          <w:rFonts w:ascii="Times New Roman" w:hAnsi="Times New Roman" w:cs="Times New Roman"/>
        </w:rPr>
        <w:t xml:space="preserve"> Con la</w:t>
      </w:r>
      <w:r w:rsidRPr="00463E22">
        <w:rPr>
          <w:rFonts w:ascii="Times New Roman" w:hAnsi="Times New Roman" w:cs="Times New Roman"/>
        </w:rPr>
        <w:t xml:space="preserve"> escala logarítmica </w:t>
      </w:r>
      <w:r>
        <w:rPr>
          <w:rFonts w:ascii="Times New Roman" w:hAnsi="Times New Roman" w:cs="Times New Roman"/>
        </w:rPr>
        <w:t xml:space="preserve">se puede ver </w:t>
      </w:r>
      <w:r w:rsidRPr="00463E22">
        <w:rPr>
          <w:rFonts w:ascii="Times New Roman" w:hAnsi="Times New Roman" w:cs="Times New Roman"/>
        </w:rPr>
        <w:t xml:space="preserve">que todos los contextos se activan en todos los mapas. </w:t>
      </w:r>
      <w:r>
        <w:rPr>
          <w:rFonts w:ascii="Times New Roman" w:hAnsi="Times New Roman" w:cs="Times New Roman"/>
        </w:rPr>
        <w:t>Con la</w:t>
      </w:r>
      <w:r w:rsidRPr="00463E22">
        <w:rPr>
          <w:rFonts w:ascii="Times New Roman" w:hAnsi="Times New Roman" w:cs="Times New Roman"/>
        </w:rPr>
        <w:t xml:space="preserve"> escala lineal, en cambio, </w:t>
      </w:r>
      <w:r>
        <w:rPr>
          <w:rFonts w:ascii="Times New Roman" w:hAnsi="Times New Roman" w:cs="Times New Roman"/>
        </w:rPr>
        <w:t xml:space="preserve">se </w:t>
      </w:r>
      <w:r w:rsidRPr="00463E22">
        <w:rPr>
          <w:rFonts w:ascii="Times New Roman" w:hAnsi="Times New Roman" w:cs="Times New Roman"/>
        </w:rPr>
        <w:t xml:space="preserve">revela el peso real de cada contexto en el bitstream. Para mapas con pocas clases, el </w:t>
      </w:r>
      <w:r w:rsidRPr="00463E22">
        <w:rPr>
          <w:rFonts w:ascii="Times New Roman" w:hAnsi="Times New Roman" w:cs="Times New Roman"/>
        </w:rPr>
        <w:lastRenderedPageBreak/>
        <w:t>contexto 0 — correspondiente al patrón AAAA, donde todos los píxeles vecinos pertenecen a la misma región — concentra la mayoría de las activaciones. A medida que aumenta el número de clases, esta dominancia se reduce progresivamente y la distribución de activación se vuelve más uniforme entre contextos, indicando que el predictor encuentra una mayor variedad de configuraciones de vecindario. Este aplanamiento de la distribución está directamente relacionado con el crecimiento del segmento de valores crudos observado en la Tabla 2: a más clases, menos píxeles se resuelven por coincidencia con un vecino y más contextos distintos deben gestionarse, reduciendo la efectividad global del predictor</w:t>
      </w:r>
      <w:r>
        <w:rPr>
          <w:rFonts w:ascii="Times New Roman" w:hAnsi="Times New Roman" w:cs="Times New Roman"/>
        </w:rPr>
        <w:t>.</w:t>
      </w:r>
    </w:p>
    <w:p w14:paraId="6CA31C60" w14:textId="0B8615BE" w:rsidR="006834B4" w:rsidRPr="006834B4" w:rsidRDefault="006834B4" w:rsidP="006834B4">
      <w:pPr>
        <w:rPr>
          <w:rFonts w:ascii="Times New Roman" w:hAnsi="Times New Roman" w:cs="Times New Roman"/>
          <w:b/>
          <w:bCs/>
        </w:rPr>
      </w:pPr>
      <w:commentRangeStart w:id="3"/>
      <w:commentRangeStart w:id="4"/>
      <w:r w:rsidRPr="006834B4">
        <w:rPr>
          <w:rFonts w:ascii="Times New Roman" w:hAnsi="Times New Roman" w:cs="Times New Roman"/>
          <w:b/>
          <w:bCs/>
        </w:rPr>
        <w:t>Tabla 2. Análisis</w:t>
      </w:r>
      <w:r w:rsidR="00A20505">
        <w:rPr>
          <w:rFonts w:ascii="Times New Roman" w:hAnsi="Times New Roman" w:cs="Times New Roman"/>
          <w:b/>
          <w:bCs/>
        </w:rPr>
        <w:t xml:space="preserve"> y desglose</w:t>
      </w:r>
      <w:r w:rsidRPr="006834B4">
        <w:rPr>
          <w:rFonts w:ascii="Times New Roman" w:hAnsi="Times New Roman" w:cs="Times New Roman"/>
          <w:b/>
          <w:bCs/>
        </w:rPr>
        <w:t xml:space="preserve"> de eficiencia perdida por transmisión uncoded de valores crudos</w:t>
      </w:r>
      <w:commentRangeEnd w:id="3"/>
      <w:r w:rsidR="005E13AC" w:rsidRPr="006834B4">
        <w:rPr>
          <w:rStyle w:val="Refdecomentario"/>
          <w:rFonts w:ascii="Times New Roman" w:hAnsi="Times New Roman" w:cs="Times New Roman"/>
          <w:b/>
          <w:bCs/>
          <w:sz w:val="24"/>
          <w:szCs w:val="24"/>
        </w:rPr>
        <w:commentReference w:id="3"/>
      </w:r>
      <w:commentRangeEnd w:id="4"/>
      <w:r w:rsidR="00FA043A" w:rsidRPr="006834B4">
        <w:rPr>
          <w:rStyle w:val="Refdecomentario"/>
          <w:rFonts w:ascii="Times New Roman" w:hAnsi="Times New Roman" w:cs="Times New Roman"/>
          <w:b/>
          <w:bCs/>
          <w:sz w:val="24"/>
          <w:szCs w:val="24"/>
        </w:rPr>
        <w:commentReference w:id="4"/>
      </w:r>
    </w:p>
    <w:tbl>
      <w:tblPr>
        <w:tblW w:w="5393" w:type="dxa"/>
        <w:tblInd w:w="-5" w:type="dxa"/>
        <w:tblCellMar>
          <w:left w:w="70" w:type="dxa"/>
          <w:right w:w="70" w:type="dxa"/>
        </w:tblCellMar>
        <w:tblLook w:val="04A0" w:firstRow="1" w:lastRow="0" w:firstColumn="1" w:lastColumn="0" w:noHBand="0" w:noVBand="1"/>
      </w:tblPr>
      <w:tblGrid>
        <w:gridCol w:w="1228"/>
        <w:gridCol w:w="1874"/>
        <w:gridCol w:w="2291"/>
      </w:tblGrid>
      <w:tr w:rsidR="00F66D5B" w:rsidRPr="002D07EB" w14:paraId="7ACF5428" w14:textId="77777777" w:rsidTr="00F66D5B">
        <w:trPr>
          <w:trHeight w:val="19"/>
        </w:trPr>
        <w:tc>
          <w:tcPr>
            <w:tcW w:w="1228" w:type="dxa"/>
            <w:tcBorders>
              <w:top w:val="single" w:sz="4" w:space="0" w:color="auto"/>
              <w:left w:val="single" w:sz="4" w:space="0" w:color="auto"/>
              <w:bottom w:val="single" w:sz="4" w:space="0" w:color="auto"/>
              <w:right w:val="single" w:sz="4" w:space="0" w:color="auto"/>
            </w:tcBorders>
            <w:noWrap/>
            <w:hideMark/>
          </w:tcPr>
          <w:p w14:paraId="63C6FE38" w14:textId="77777777" w:rsidR="00F66D5B" w:rsidRPr="002D07EB" w:rsidRDefault="00F66D5B" w:rsidP="002D07EB">
            <w:pPr>
              <w:spacing w:after="0" w:line="240" w:lineRule="auto"/>
              <w:jc w:val="center"/>
              <w:rPr>
                <w:rFonts w:ascii="Calibri" w:eastAsia="Times New Roman" w:hAnsi="Calibri" w:cs="Calibri"/>
                <w:b/>
                <w:bCs/>
                <w:kern w:val="0"/>
                <w:sz w:val="22"/>
                <w:szCs w:val="22"/>
                <w:lang w:eastAsia="es-ES"/>
                <w14:ligatures w14:val="none"/>
              </w:rPr>
            </w:pPr>
            <w:r w:rsidRPr="002D07EB">
              <w:rPr>
                <w:rFonts w:ascii="Calibri" w:eastAsia="Times New Roman" w:hAnsi="Calibri" w:cs="Calibri"/>
                <w:b/>
                <w:bCs/>
                <w:kern w:val="0"/>
                <w:sz w:val="22"/>
                <w:szCs w:val="22"/>
                <w:lang w:eastAsia="es-ES"/>
                <w14:ligatures w14:val="none"/>
              </w:rPr>
              <w:t>n_clases</w:t>
            </w:r>
          </w:p>
        </w:tc>
        <w:tc>
          <w:tcPr>
            <w:tcW w:w="1874" w:type="dxa"/>
            <w:tcBorders>
              <w:top w:val="single" w:sz="4" w:space="0" w:color="auto"/>
              <w:left w:val="nil"/>
              <w:bottom w:val="single" w:sz="4" w:space="0" w:color="auto"/>
              <w:right w:val="single" w:sz="4" w:space="0" w:color="auto"/>
            </w:tcBorders>
            <w:noWrap/>
            <w:hideMark/>
          </w:tcPr>
          <w:p w14:paraId="64139D95" w14:textId="77777777" w:rsidR="00F66D5B" w:rsidRPr="002D07EB" w:rsidRDefault="00F66D5B" w:rsidP="002D07EB">
            <w:pPr>
              <w:spacing w:after="0" w:line="240" w:lineRule="auto"/>
              <w:jc w:val="center"/>
              <w:rPr>
                <w:rFonts w:ascii="Calibri" w:eastAsia="Times New Roman" w:hAnsi="Calibri" w:cs="Calibri"/>
                <w:b/>
                <w:bCs/>
                <w:kern w:val="0"/>
                <w:sz w:val="22"/>
                <w:szCs w:val="22"/>
                <w:lang w:eastAsia="es-ES"/>
                <w14:ligatures w14:val="none"/>
              </w:rPr>
            </w:pPr>
            <w:r w:rsidRPr="002D07EB">
              <w:rPr>
                <w:rFonts w:ascii="Calibri" w:eastAsia="Times New Roman" w:hAnsi="Calibri" w:cs="Calibri"/>
                <w:b/>
                <w:bCs/>
                <w:kern w:val="0"/>
                <w:sz w:val="22"/>
                <w:szCs w:val="22"/>
                <w:lang w:eastAsia="es-ES"/>
                <w14:ligatures w14:val="none"/>
              </w:rPr>
              <w:t>bit_rate_final</w:t>
            </w:r>
          </w:p>
        </w:tc>
        <w:tc>
          <w:tcPr>
            <w:tcW w:w="2291" w:type="dxa"/>
            <w:tcBorders>
              <w:top w:val="single" w:sz="4" w:space="0" w:color="auto"/>
              <w:left w:val="nil"/>
              <w:bottom w:val="single" w:sz="4" w:space="0" w:color="auto"/>
              <w:right w:val="single" w:sz="4" w:space="0" w:color="auto"/>
            </w:tcBorders>
            <w:noWrap/>
            <w:vAlign w:val="bottom"/>
            <w:hideMark/>
          </w:tcPr>
          <w:p w14:paraId="630D41B6" w14:textId="77777777" w:rsidR="00F66D5B" w:rsidRPr="002D07EB" w:rsidRDefault="00F66D5B" w:rsidP="002D07EB">
            <w:pPr>
              <w:spacing w:after="0" w:line="240" w:lineRule="auto"/>
              <w:jc w:val="center"/>
              <w:rPr>
                <w:rFonts w:ascii="Calibri" w:eastAsia="Times New Roman" w:hAnsi="Calibri" w:cs="Calibri"/>
                <w:b/>
                <w:bCs/>
                <w:color w:val="000000"/>
                <w:kern w:val="0"/>
                <w:sz w:val="22"/>
                <w:szCs w:val="22"/>
                <w:lang w:eastAsia="es-ES"/>
                <w14:ligatures w14:val="none"/>
              </w:rPr>
            </w:pPr>
            <w:r w:rsidRPr="002D07EB">
              <w:rPr>
                <w:rFonts w:ascii="Calibri" w:eastAsia="Times New Roman" w:hAnsi="Calibri" w:cs="Calibri"/>
                <w:b/>
                <w:bCs/>
                <w:color w:val="000000"/>
                <w:kern w:val="0"/>
                <w:sz w:val="22"/>
                <w:szCs w:val="22"/>
                <w:lang w:eastAsia="es-ES"/>
                <w14:ligatures w14:val="none"/>
              </w:rPr>
              <w:t>bit_rate_full_enconded</w:t>
            </w:r>
          </w:p>
        </w:tc>
      </w:tr>
      <w:tr w:rsidR="00F66D5B" w:rsidRPr="002D07EB" w14:paraId="76F123C4" w14:textId="77777777" w:rsidTr="00F66D5B">
        <w:trPr>
          <w:trHeight w:val="270"/>
        </w:trPr>
        <w:tc>
          <w:tcPr>
            <w:tcW w:w="1228" w:type="dxa"/>
            <w:tcBorders>
              <w:top w:val="nil"/>
              <w:left w:val="single" w:sz="4" w:space="0" w:color="auto"/>
              <w:bottom w:val="single" w:sz="4" w:space="0" w:color="auto"/>
              <w:right w:val="single" w:sz="4" w:space="0" w:color="auto"/>
            </w:tcBorders>
            <w:noWrap/>
            <w:vAlign w:val="bottom"/>
            <w:hideMark/>
          </w:tcPr>
          <w:p w14:paraId="7EDC71CC" w14:textId="77777777" w:rsidR="00F66D5B" w:rsidRPr="002D07EB" w:rsidRDefault="00F66D5B" w:rsidP="002D07EB">
            <w:pPr>
              <w:spacing w:after="0" w:line="240" w:lineRule="auto"/>
              <w:jc w:val="center"/>
              <w:rPr>
                <w:rFonts w:ascii="Calibri" w:eastAsia="Times New Roman" w:hAnsi="Calibri" w:cs="Calibri"/>
                <w:color w:val="000000"/>
                <w:kern w:val="0"/>
                <w:sz w:val="22"/>
                <w:szCs w:val="22"/>
                <w:lang w:eastAsia="es-ES"/>
                <w14:ligatures w14:val="none"/>
              </w:rPr>
            </w:pPr>
            <w:r w:rsidRPr="002D07EB">
              <w:rPr>
                <w:rFonts w:ascii="Calibri" w:eastAsia="Times New Roman" w:hAnsi="Calibri" w:cs="Calibri"/>
                <w:color w:val="000000"/>
                <w:kern w:val="0"/>
                <w:sz w:val="22"/>
                <w:szCs w:val="22"/>
                <w:lang w:eastAsia="es-ES"/>
                <w14:ligatures w14:val="none"/>
              </w:rPr>
              <w:t>4</w:t>
            </w:r>
          </w:p>
        </w:tc>
        <w:tc>
          <w:tcPr>
            <w:tcW w:w="1874" w:type="dxa"/>
            <w:tcBorders>
              <w:top w:val="nil"/>
              <w:left w:val="nil"/>
              <w:bottom w:val="single" w:sz="4" w:space="0" w:color="auto"/>
              <w:right w:val="single" w:sz="4" w:space="0" w:color="auto"/>
            </w:tcBorders>
            <w:noWrap/>
            <w:vAlign w:val="bottom"/>
            <w:hideMark/>
          </w:tcPr>
          <w:p w14:paraId="6A069545" w14:textId="77777777" w:rsidR="00F66D5B" w:rsidRPr="002D07EB" w:rsidRDefault="00F66D5B" w:rsidP="002D07EB">
            <w:pPr>
              <w:spacing w:after="0" w:line="240" w:lineRule="auto"/>
              <w:jc w:val="center"/>
              <w:rPr>
                <w:rFonts w:ascii="Calibri" w:eastAsia="Times New Roman" w:hAnsi="Calibri" w:cs="Calibri"/>
                <w:color w:val="000000"/>
                <w:kern w:val="0"/>
                <w:sz w:val="22"/>
                <w:szCs w:val="22"/>
                <w:lang w:eastAsia="es-ES"/>
                <w14:ligatures w14:val="none"/>
              </w:rPr>
            </w:pPr>
            <w:r w:rsidRPr="002D07EB">
              <w:rPr>
                <w:rFonts w:ascii="Calibri" w:eastAsia="Times New Roman" w:hAnsi="Calibri" w:cs="Calibri"/>
                <w:color w:val="000000"/>
                <w:kern w:val="0"/>
                <w:sz w:val="22"/>
                <w:szCs w:val="22"/>
                <w:lang w:eastAsia="es-ES"/>
                <w14:ligatures w14:val="none"/>
              </w:rPr>
              <w:t xml:space="preserve">             0.1831 </w:t>
            </w:r>
          </w:p>
        </w:tc>
        <w:tc>
          <w:tcPr>
            <w:tcW w:w="2291" w:type="dxa"/>
            <w:tcBorders>
              <w:top w:val="nil"/>
              <w:left w:val="nil"/>
              <w:bottom w:val="single" w:sz="4" w:space="0" w:color="auto"/>
              <w:right w:val="single" w:sz="4" w:space="0" w:color="auto"/>
            </w:tcBorders>
            <w:noWrap/>
            <w:vAlign w:val="bottom"/>
            <w:hideMark/>
          </w:tcPr>
          <w:p w14:paraId="2C7D2536" w14:textId="77777777" w:rsidR="00F66D5B" w:rsidRPr="002D07EB" w:rsidRDefault="00F66D5B" w:rsidP="002D07EB">
            <w:pPr>
              <w:spacing w:after="0" w:line="240" w:lineRule="auto"/>
              <w:jc w:val="center"/>
              <w:rPr>
                <w:rFonts w:ascii="Calibri" w:eastAsia="Times New Roman" w:hAnsi="Calibri" w:cs="Calibri"/>
                <w:color w:val="000000"/>
                <w:kern w:val="0"/>
                <w:sz w:val="22"/>
                <w:szCs w:val="22"/>
                <w:lang w:eastAsia="es-ES"/>
                <w14:ligatures w14:val="none"/>
              </w:rPr>
            </w:pPr>
            <w:r w:rsidRPr="002D07EB">
              <w:rPr>
                <w:rFonts w:ascii="Calibri" w:eastAsia="Times New Roman" w:hAnsi="Calibri" w:cs="Calibri"/>
                <w:color w:val="000000"/>
                <w:kern w:val="0"/>
                <w:sz w:val="22"/>
                <w:szCs w:val="22"/>
                <w:lang w:eastAsia="es-ES"/>
                <w14:ligatures w14:val="none"/>
              </w:rPr>
              <w:t xml:space="preserve">                              0.1790 </w:t>
            </w:r>
          </w:p>
        </w:tc>
      </w:tr>
      <w:tr w:rsidR="00F66D5B" w:rsidRPr="002D07EB" w14:paraId="0FAF9FAC" w14:textId="77777777" w:rsidTr="00F66D5B">
        <w:trPr>
          <w:trHeight w:val="19"/>
        </w:trPr>
        <w:tc>
          <w:tcPr>
            <w:tcW w:w="1228" w:type="dxa"/>
            <w:tcBorders>
              <w:top w:val="nil"/>
              <w:left w:val="single" w:sz="4" w:space="0" w:color="auto"/>
              <w:bottom w:val="single" w:sz="4" w:space="0" w:color="auto"/>
              <w:right w:val="single" w:sz="4" w:space="0" w:color="auto"/>
            </w:tcBorders>
            <w:noWrap/>
            <w:vAlign w:val="bottom"/>
            <w:hideMark/>
          </w:tcPr>
          <w:p w14:paraId="1BF603FA" w14:textId="77777777" w:rsidR="00F66D5B" w:rsidRPr="002D07EB" w:rsidRDefault="00F66D5B" w:rsidP="002D07EB">
            <w:pPr>
              <w:spacing w:after="0" w:line="240" w:lineRule="auto"/>
              <w:jc w:val="center"/>
              <w:rPr>
                <w:rFonts w:ascii="Calibri" w:eastAsia="Times New Roman" w:hAnsi="Calibri" w:cs="Calibri"/>
                <w:color w:val="000000"/>
                <w:kern w:val="0"/>
                <w:sz w:val="22"/>
                <w:szCs w:val="22"/>
                <w:lang w:eastAsia="es-ES"/>
                <w14:ligatures w14:val="none"/>
              </w:rPr>
            </w:pPr>
            <w:r w:rsidRPr="002D07EB">
              <w:rPr>
                <w:rFonts w:ascii="Calibri" w:eastAsia="Times New Roman" w:hAnsi="Calibri" w:cs="Calibri"/>
                <w:color w:val="000000"/>
                <w:kern w:val="0"/>
                <w:sz w:val="22"/>
                <w:szCs w:val="22"/>
                <w:lang w:eastAsia="es-ES"/>
                <w14:ligatures w14:val="none"/>
              </w:rPr>
              <w:t>7</w:t>
            </w:r>
          </w:p>
        </w:tc>
        <w:tc>
          <w:tcPr>
            <w:tcW w:w="1874" w:type="dxa"/>
            <w:tcBorders>
              <w:top w:val="nil"/>
              <w:left w:val="nil"/>
              <w:bottom w:val="single" w:sz="4" w:space="0" w:color="auto"/>
              <w:right w:val="single" w:sz="4" w:space="0" w:color="auto"/>
            </w:tcBorders>
            <w:noWrap/>
            <w:vAlign w:val="bottom"/>
            <w:hideMark/>
          </w:tcPr>
          <w:p w14:paraId="48034558" w14:textId="77777777" w:rsidR="00F66D5B" w:rsidRPr="002D07EB" w:rsidRDefault="00F66D5B" w:rsidP="002D07EB">
            <w:pPr>
              <w:spacing w:after="0" w:line="240" w:lineRule="auto"/>
              <w:jc w:val="center"/>
              <w:rPr>
                <w:rFonts w:ascii="Calibri" w:eastAsia="Times New Roman" w:hAnsi="Calibri" w:cs="Calibri"/>
                <w:color w:val="000000"/>
                <w:kern w:val="0"/>
                <w:sz w:val="22"/>
                <w:szCs w:val="22"/>
                <w:lang w:eastAsia="es-ES"/>
                <w14:ligatures w14:val="none"/>
              </w:rPr>
            </w:pPr>
            <w:r w:rsidRPr="002D07EB">
              <w:rPr>
                <w:rFonts w:ascii="Calibri" w:eastAsia="Times New Roman" w:hAnsi="Calibri" w:cs="Calibri"/>
                <w:color w:val="000000"/>
                <w:kern w:val="0"/>
                <w:sz w:val="22"/>
                <w:szCs w:val="22"/>
                <w:lang w:eastAsia="es-ES"/>
                <w14:ligatures w14:val="none"/>
              </w:rPr>
              <w:t xml:space="preserve">             0.2845 </w:t>
            </w:r>
          </w:p>
        </w:tc>
        <w:tc>
          <w:tcPr>
            <w:tcW w:w="2291" w:type="dxa"/>
            <w:tcBorders>
              <w:top w:val="nil"/>
              <w:left w:val="nil"/>
              <w:bottom w:val="single" w:sz="4" w:space="0" w:color="auto"/>
              <w:right w:val="single" w:sz="4" w:space="0" w:color="auto"/>
            </w:tcBorders>
            <w:noWrap/>
            <w:vAlign w:val="bottom"/>
            <w:hideMark/>
          </w:tcPr>
          <w:p w14:paraId="3E2643A4" w14:textId="77777777" w:rsidR="00F66D5B" w:rsidRPr="002D07EB" w:rsidRDefault="00F66D5B" w:rsidP="002D07EB">
            <w:pPr>
              <w:spacing w:after="0" w:line="240" w:lineRule="auto"/>
              <w:jc w:val="center"/>
              <w:rPr>
                <w:rFonts w:ascii="Calibri" w:eastAsia="Times New Roman" w:hAnsi="Calibri" w:cs="Calibri"/>
                <w:color w:val="000000"/>
                <w:kern w:val="0"/>
                <w:sz w:val="22"/>
                <w:szCs w:val="22"/>
                <w:lang w:eastAsia="es-ES"/>
                <w14:ligatures w14:val="none"/>
              </w:rPr>
            </w:pPr>
            <w:r w:rsidRPr="002D07EB">
              <w:rPr>
                <w:rFonts w:ascii="Calibri" w:eastAsia="Times New Roman" w:hAnsi="Calibri" w:cs="Calibri"/>
                <w:color w:val="000000"/>
                <w:kern w:val="0"/>
                <w:sz w:val="22"/>
                <w:szCs w:val="22"/>
                <w:lang w:eastAsia="es-ES"/>
                <w14:ligatures w14:val="none"/>
              </w:rPr>
              <w:t xml:space="preserve">                              0.2752 </w:t>
            </w:r>
          </w:p>
        </w:tc>
      </w:tr>
      <w:tr w:rsidR="00F66D5B" w:rsidRPr="002D07EB" w14:paraId="5AE8FD57" w14:textId="77777777" w:rsidTr="00F66D5B">
        <w:trPr>
          <w:trHeight w:val="19"/>
        </w:trPr>
        <w:tc>
          <w:tcPr>
            <w:tcW w:w="1228" w:type="dxa"/>
            <w:tcBorders>
              <w:top w:val="nil"/>
              <w:left w:val="single" w:sz="4" w:space="0" w:color="auto"/>
              <w:bottom w:val="single" w:sz="4" w:space="0" w:color="auto"/>
              <w:right w:val="single" w:sz="4" w:space="0" w:color="auto"/>
            </w:tcBorders>
            <w:noWrap/>
            <w:vAlign w:val="bottom"/>
            <w:hideMark/>
          </w:tcPr>
          <w:p w14:paraId="5F8D554F" w14:textId="77777777" w:rsidR="00F66D5B" w:rsidRPr="002D07EB" w:rsidRDefault="00F66D5B" w:rsidP="002D07EB">
            <w:pPr>
              <w:spacing w:after="0" w:line="240" w:lineRule="auto"/>
              <w:jc w:val="center"/>
              <w:rPr>
                <w:rFonts w:ascii="Calibri" w:eastAsia="Times New Roman" w:hAnsi="Calibri" w:cs="Calibri"/>
                <w:color w:val="000000"/>
                <w:kern w:val="0"/>
                <w:sz w:val="22"/>
                <w:szCs w:val="22"/>
                <w:lang w:eastAsia="es-ES"/>
                <w14:ligatures w14:val="none"/>
              </w:rPr>
            </w:pPr>
            <w:r w:rsidRPr="002D07EB">
              <w:rPr>
                <w:rFonts w:ascii="Calibri" w:eastAsia="Times New Roman" w:hAnsi="Calibri" w:cs="Calibri"/>
                <w:color w:val="000000"/>
                <w:kern w:val="0"/>
                <w:sz w:val="22"/>
                <w:szCs w:val="22"/>
                <w:lang w:eastAsia="es-ES"/>
                <w14:ligatures w14:val="none"/>
              </w:rPr>
              <w:t>9</w:t>
            </w:r>
          </w:p>
        </w:tc>
        <w:tc>
          <w:tcPr>
            <w:tcW w:w="1874" w:type="dxa"/>
            <w:tcBorders>
              <w:top w:val="nil"/>
              <w:left w:val="nil"/>
              <w:bottom w:val="single" w:sz="4" w:space="0" w:color="auto"/>
              <w:right w:val="single" w:sz="4" w:space="0" w:color="auto"/>
            </w:tcBorders>
            <w:noWrap/>
            <w:vAlign w:val="bottom"/>
            <w:hideMark/>
          </w:tcPr>
          <w:p w14:paraId="4C0EB102" w14:textId="77777777" w:rsidR="00F66D5B" w:rsidRPr="002D07EB" w:rsidRDefault="00F66D5B" w:rsidP="002D07EB">
            <w:pPr>
              <w:spacing w:after="0" w:line="240" w:lineRule="auto"/>
              <w:jc w:val="center"/>
              <w:rPr>
                <w:rFonts w:ascii="Calibri" w:eastAsia="Times New Roman" w:hAnsi="Calibri" w:cs="Calibri"/>
                <w:color w:val="000000"/>
                <w:kern w:val="0"/>
                <w:sz w:val="22"/>
                <w:szCs w:val="22"/>
                <w:lang w:eastAsia="es-ES"/>
                <w14:ligatures w14:val="none"/>
              </w:rPr>
            </w:pPr>
            <w:r w:rsidRPr="002D07EB">
              <w:rPr>
                <w:rFonts w:ascii="Calibri" w:eastAsia="Times New Roman" w:hAnsi="Calibri" w:cs="Calibri"/>
                <w:color w:val="000000"/>
                <w:kern w:val="0"/>
                <w:sz w:val="22"/>
                <w:szCs w:val="22"/>
                <w:lang w:eastAsia="es-ES"/>
                <w14:ligatures w14:val="none"/>
              </w:rPr>
              <w:t xml:space="preserve">             0.4932 </w:t>
            </w:r>
          </w:p>
        </w:tc>
        <w:tc>
          <w:tcPr>
            <w:tcW w:w="2291" w:type="dxa"/>
            <w:tcBorders>
              <w:top w:val="nil"/>
              <w:left w:val="nil"/>
              <w:bottom w:val="single" w:sz="4" w:space="0" w:color="auto"/>
              <w:right w:val="single" w:sz="4" w:space="0" w:color="auto"/>
            </w:tcBorders>
            <w:noWrap/>
            <w:vAlign w:val="bottom"/>
            <w:hideMark/>
          </w:tcPr>
          <w:p w14:paraId="02336E4F" w14:textId="77777777" w:rsidR="00F66D5B" w:rsidRPr="002D07EB" w:rsidRDefault="00F66D5B" w:rsidP="002D07EB">
            <w:pPr>
              <w:spacing w:after="0" w:line="240" w:lineRule="auto"/>
              <w:jc w:val="center"/>
              <w:rPr>
                <w:rFonts w:ascii="Calibri" w:eastAsia="Times New Roman" w:hAnsi="Calibri" w:cs="Calibri"/>
                <w:color w:val="000000"/>
                <w:kern w:val="0"/>
                <w:sz w:val="22"/>
                <w:szCs w:val="22"/>
                <w:lang w:eastAsia="es-ES"/>
                <w14:ligatures w14:val="none"/>
              </w:rPr>
            </w:pPr>
            <w:r w:rsidRPr="002D07EB">
              <w:rPr>
                <w:rFonts w:ascii="Calibri" w:eastAsia="Times New Roman" w:hAnsi="Calibri" w:cs="Calibri"/>
                <w:color w:val="000000"/>
                <w:kern w:val="0"/>
                <w:sz w:val="22"/>
                <w:szCs w:val="22"/>
                <w:lang w:eastAsia="es-ES"/>
                <w14:ligatures w14:val="none"/>
              </w:rPr>
              <w:t xml:space="preserve">                              0.4532 </w:t>
            </w:r>
          </w:p>
        </w:tc>
      </w:tr>
      <w:tr w:rsidR="00F66D5B" w:rsidRPr="002D07EB" w14:paraId="38508E0F" w14:textId="77777777" w:rsidTr="00F66D5B">
        <w:trPr>
          <w:trHeight w:val="19"/>
        </w:trPr>
        <w:tc>
          <w:tcPr>
            <w:tcW w:w="1228" w:type="dxa"/>
            <w:tcBorders>
              <w:top w:val="nil"/>
              <w:left w:val="single" w:sz="4" w:space="0" w:color="auto"/>
              <w:bottom w:val="single" w:sz="4" w:space="0" w:color="auto"/>
              <w:right w:val="single" w:sz="4" w:space="0" w:color="auto"/>
            </w:tcBorders>
            <w:noWrap/>
            <w:vAlign w:val="bottom"/>
            <w:hideMark/>
          </w:tcPr>
          <w:p w14:paraId="374BE576" w14:textId="77777777" w:rsidR="00F66D5B" w:rsidRPr="002D07EB" w:rsidRDefault="00F66D5B" w:rsidP="002D07EB">
            <w:pPr>
              <w:spacing w:after="0" w:line="240" w:lineRule="auto"/>
              <w:jc w:val="center"/>
              <w:rPr>
                <w:rFonts w:ascii="Calibri" w:eastAsia="Times New Roman" w:hAnsi="Calibri" w:cs="Calibri"/>
                <w:color w:val="000000"/>
                <w:kern w:val="0"/>
                <w:sz w:val="22"/>
                <w:szCs w:val="22"/>
                <w:lang w:eastAsia="es-ES"/>
                <w14:ligatures w14:val="none"/>
              </w:rPr>
            </w:pPr>
            <w:r w:rsidRPr="002D07EB">
              <w:rPr>
                <w:rFonts w:ascii="Calibri" w:eastAsia="Times New Roman" w:hAnsi="Calibri" w:cs="Calibri"/>
                <w:color w:val="000000"/>
                <w:kern w:val="0"/>
                <w:sz w:val="22"/>
                <w:szCs w:val="22"/>
                <w:lang w:eastAsia="es-ES"/>
                <w14:ligatures w14:val="none"/>
              </w:rPr>
              <w:t>17</w:t>
            </w:r>
          </w:p>
        </w:tc>
        <w:tc>
          <w:tcPr>
            <w:tcW w:w="1874" w:type="dxa"/>
            <w:tcBorders>
              <w:top w:val="nil"/>
              <w:left w:val="nil"/>
              <w:bottom w:val="single" w:sz="4" w:space="0" w:color="auto"/>
              <w:right w:val="single" w:sz="4" w:space="0" w:color="auto"/>
            </w:tcBorders>
            <w:noWrap/>
            <w:vAlign w:val="bottom"/>
            <w:hideMark/>
          </w:tcPr>
          <w:p w14:paraId="75AEBBE0" w14:textId="77777777" w:rsidR="00F66D5B" w:rsidRPr="002D07EB" w:rsidRDefault="00F66D5B" w:rsidP="002D07EB">
            <w:pPr>
              <w:spacing w:after="0" w:line="240" w:lineRule="auto"/>
              <w:jc w:val="center"/>
              <w:rPr>
                <w:rFonts w:ascii="Calibri" w:eastAsia="Times New Roman" w:hAnsi="Calibri" w:cs="Calibri"/>
                <w:color w:val="000000"/>
                <w:kern w:val="0"/>
                <w:sz w:val="22"/>
                <w:szCs w:val="22"/>
                <w:lang w:eastAsia="es-ES"/>
                <w14:ligatures w14:val="none"/>
              </w:rPr>
            </w:pPr>
            <w:r w:rsidRPr="002D07EB">
              <w:rPr>
                <w:rFonts w:ascii="Calibri" w:eastAsia="Times New Roman" w:hAnsi="Calibri" w:cs="Calibri"/>
                <w:color w:val="000000"/>
                <w:kern w:val="0"/>
                <w:sz w:val="22"/>
                <w:szCs w:val="22"/>
                <w:lang w:eastAsia="es-ES"/>
                <w14:ligatures w14:val="none"/>
              </w:rPr>
              <w:t xml:space="preserve">             0.9225 </w:t>
            </w:r>
          </w:p>
        </w:tc>
        <w:tc>
          <w:tcPr>
            <w:tcW w:w="2291" w:type="dxa"/>
            <w:tcBorders>
              <w:top w:val="nil"/>
              <w:left w:val="nil"/>
              <w:bottom w:val="single" w:sz="4" w:space="0" w:color="auto"/>
              <w:right w:val="single" w:sz="4" w:space="0" w:color="auto"/>
            </w:tcBorders>
            <w:noWrap/>
            <w:vAlign w:val="bottom"/>
            <w:hideMark/>
          </w:tcPr>
          <w:p w14:paraId="5023FBE4" w14:textId="77777777" w:rsidR="00F66D5B" w:rsidRPr="002D07EB" w:rsidRDefault="00F66D5B" w:rsidP="002D07EB">
            <w:pPr>
              <w:spacing w:after="0" w:line="240" w:lineRule="auto"/>
              <w:jc w:val="center"/>
              <w:rPr>
                <w:rFonts w:ascii="Calibri" w:eastAsia="Times New Roman" w:hAnsi="Calibri" w:cs="Calibri"/>
                <w:color w:val="000000"/>
                <w:kern w:val="0"/>
                <w:sz w:val="22"/>
                <w:szCs w:val="22"/>
                <w:lang w:eastAsia="es-ES"/>
                <w14:ligatures w14:val="none"/>
              </w:rPr>
            </w:pPr>
            <w:r w:rsidRPr="002D07EB">
              <w:rPr>
                <w:rFonts w:ascii="Calibri" w:eastAsia="Times New Roman" w:hAnsi="Calibri" w:cs="Calibri"/>
                <w:color w:val="000000"/>
                <w:kern w:val="0"/>
                <w:sz w:val="22"/>
                <w:szCs w:val="22"/>
                <w:lang w:eastAsia="es-ES"/>
                <w14:ligatures w14:val="none"/>
              </w:rPr>
              <w:t xml:space="preserve">                              0.8313 </w:t>
            </w:r>
          </w:p>
        </w:tc>
      </w:tr>
      <w:tr w:rsidR="00F66D5B" w:rsidRPr="002D07EB" w14:paraId="2B3A400D" w14:textId="77777777" w:rsidTr="00F66D5B">
        <w:trPr>
          <w:trHeight w:val="19"/>
        </w:trPr>
        <w:tc>
          <w:tcPr>
            <w:tcW w:w="1228" w:type="dxa"/>
            <w:tcBorders>
              <w:top w:val="nil"/>
              <w:left w:val="single" w:sz="4" w:space="0" w:color="auto"/>
              <w:bottom w:val="single" w:sz="4" w:space="0" w:color="auto"/>
              <w:right w:val="single" w:sz="4" w:space="0" w:color="auto"/>
            </w:tcBorders>
            <w:noWrap/>
            <w:vAlign w:val="bottom"/>
            <w:hideMark/>
          </w:tcPr>
          <w:p w14:paraId="0566B211" w14:textId="77777777" w:rsidR="00F66D5B" w:rsidRPr="002D07EB" w:rsidRDefault="00F66D5B" w:rsidP="002D07EB">
            <w:pPr>
              <w:spacing w:after="0" w:line="240" w:lineRule="auto"/>
              <w:jc w:val="center"/>
              <w:rPr>
                <w:rFonts w:ascii="Calibri" w:eastAsia="Times New Roman" w:hAnsi="Calibri" w:cs="Calibri"/>
                <w:color w:val="000000"/>
                <w:kern w:val="0"/>
                <w:sz w:val="22"/>
                <w:szCs w:val="22"/>
                <w:lang w:eastAsia="es-ES"/>
                <w14:ligatures w14:val="none"/>
              </w:rPr>
            </w:pPr>
            <w:r w:rsidRPr="002D07EB">
              <w:rPr>
                <w:rFonts w:ascii="Calibri" w:eastAsia="Times New Roman" w:hAnsi="Calibri" w:cs="Calibri"/>
                <w:color w:val="000000"/>
                <w:kern w:val="0"/>
                <w:sz w:val="22"/>
                <w:szCs w:val="22"/>
                <w:lang w:eastAsia="es-ES"/>
                <w14:ligatures w14:val="none"/>
              </w:rPr>
              <w:t>32</w:t>
            </w:r>
          </w:p>
        </w:tc>
        <w:tc>
          <w:tcPr>
            <w:tcW w:w="1874" w:type="dxa"/>
            <w:tcBorders>
              <w:top w:val="nil"/>
              <w:left w:val="nil"/>
              <w:bottom w:val="single" w:sz="4" w:space="0" w:color="auto"/>
              <w:right w:val="single" w:sz="4" w:space="0" w:color="auto"/>
            </w:tcBorders>
            <w:noWrap/>
            <w:vAlign w:val="bottom"/>
            <w:hideMark/>
          </w:tcPr>
          <w:p w14:paraId="4FC9D6C5" w14:textId="77777777" w:rsidR="00F66D5B" w:rsidRPr="002D07EB" w:rsidRDefault="00F66D5B" w:rsidP="002D07EB">
            <w:pPr>
              <w:spacing w:after="0" w:line="240" w:lineRule="auto"/>
              <w:jc w:val="center"/>
              <w:rPr>
                <w:rFonts w:ascii="Calibri" w:eastAsia="Times New Roman" w:hAnsi="Calibri" w:cs="Calibri"/>
                <w:color w:val="000000"/>
                <w:kern w:val="0"/>
                <w:sz w:val="22"/>
                <w:szCs w:val="22"/>
                <w:lang w:eastAsia="es-ES"/>
                <w14:ligatures w14:val="none"/>
              </w:rPr>
            </w:pPr>
            <w:r w:rsidRPr="002D07EB">
              <w:rPr>
                <w:rFonts w:ascii="Calibri" w:eastAsia="Times New Roman" w:hAnsi="Calibri" w:cs="Calibri"/>
                <w:color w:val="000000"/>
                <w:kern w:val="0"/>
                <w:sz w:val="22"/>
                <w:szCs w:val="22"/>
                <w:lang w:eastAsia="es-ES"/>
                <w14:ligatures w14:val="none"/>
              </w:rPr>
              <w:t xml:space="preserve">             2.4276 </w:t>
            </w:r>
          </w:p>
        </w:tc>
        <w:tc>
          <w:tcPr>
            <w:tcW w:w="2291" w:type="dxa"/>
            <w:tcBorders>
              <w:top w:val="nil"/>
              <w:left w:val="nil"/>
              <w:bottom w:val="single" w:sz="4" w:space="0" w:color="auto"/>
              <w:right w:val="single" w:sz="4" w:space="0" w:color="auto"/>
            </w:tcBorders>
            <w:noWrap/>
            <w:vAlign w:val="bottom"/>
            <w:hideMark/>
          </w:tcPr>
          <w:p w14:paraId="16260F8D" w14:textId="77777777" w:rsidR="00F66D5B" w:rsidRPr="002D07EB" w:rsidRDefault="00F66D5B" w:rsidP="002D07EB">
            <w:pPr>
              <w:spacing w:after="0" w:line="240" w:lineRule="auto"/>
              <w:jc w:val="center"/>
              <w:rPr>
                <w:rFonts w:ascii="Calibri" w:eastAsia="Times New Roman" w:hAnsi="Calibri" w:cs="Calibri"/>
                <w:color w:val="000000"/>
                <w:kern w:val="0"/>
                <w:sz w:val="22"/>
                <w:szCs w:val="22"/>
                <w:lang w:eastAsia="es-ES"/>
                <w14:ligatures w14:val="none"/>
              </w:rPr>
            </w:pPr>
            <w:r w:rsidRPr="002D07EB">
              <w:rPr>
                <w:rFonts w:ascii="Calibri" w:eastAsia="Times New Roman" w:hAnsi="Calibri" w:cs="Calibri"/>
                <w:color w:val="000000"/>
                <w:kern w:val="0"/>
                <w:sz w:val="22"/>
                <w:szCs w:val="22"/>
                <w:lang w:eastAsia="es-ES"/>
                <w14:ligatures w14:val="none"/>
              </w:rPr>
              <w:t xml:space="preserve">                              2.3357 </w:t>
            </w:r>
          </w:p>
        </w:tc>
      </w:tr>
    </w:tbl>
    <w:p w14:paraId="6414DB7C" w14:textId="77777777" w:rsidR="006834B4" w:rsidRDefault="006834B4" w:rsidP="006834B4">
      <w:pPr>
        <w:rPr>
          <w:rFonts w:ascii="Times New Roman" w:hAnsi="Times New Roman" w:cs="Times New Roman"/>
        </w:rPr>
      </w:pPr>
    </w:p>
    <w:tbl>
      <w:tblPr>
        <w:tblW w:w="5393" w:type="dxa"/>
        <w:tblInd w:w="-5" w:type="dxa"/>
        <w:tblCellMar>
          <w:left w:w="70" w:type="dxa"/>
          <w:right w:w="70" w:type="dxa"/>
        </w:tblCellMar>
        <w:tblLook w:val="04A0" w:firstRow="1" w:lastRow="0" w:firstColumn="1" w:lastColumn="0" w:noHBand="0" w:noVBand="1"/>
      </w:tblPr>
      <w:tblGrid>
        <w:gridCol w:w="1228"/>
        <w:gridCol w:w="1874"/>
        <w:gridCol w:w="2291"/>
      </w:tblGrid>
      <w:tr w:rsidR="0010285C" w:rsidRPr="002D07EB" w14:paraId="2EAD787D" w14:textId="77777777" w:rsidTr="0010285C">
        <w:trPr>
          <w:trHeight w:val="19"/>
        </w:trPr>
        <w:tc>
          <w:tcPr>
            <w:tcW w:w="1228" w:type="dxa"/>
            <w:tcBorders>
              <w:top w:val="single" w:sz="4" w:space="0" w:color="auto"/>
              <w:left w:val="single" w:sz="4" w:space="0" w:color="auto"/>
              <w:bottom w:val="single" w:sz="4" w:space="0" w:color="auto"/>
              <w:right w:val="single" w:sz="4" w:space="0" w:color="auto"/>
            </w:tcBorders>
            <w:noWrap/>
            <w:hideMark/>
          </w:tcPr>
          <w:p w14:paraId="75DB32CA" w14:textId="77777777" w:rsidR="0010285C" w:rsidRPr="002D07EB" w:rsidRDefault="0010285C" w:rsidP="003805C4">
            <w:pPr>
              <w:spacing w:after="0" w:line="240" w:lineRule="auto"/>
              <w:jc w:val="center"/>
              <w:rPr>
                <w:rFonts w:ascii="Calibri" w:eastAsia="Times New Roman" w:hAnsi="Calibri" w:cs="Calibri"/>
                <w:b/>
                <w:bCs/>
                <w:kern w:val="0"/>
                <w:sz w:val="22"/>
                <w:szCs w:val="22"/>
                <w:lang w:eastAsia="es-ES"/>
                <w14:ligatures w14:val="none"/>
              </w:rPr>
            </w:pPr>
            <w:r w:rsidRPr="002D07EB">
              <w:rPr>
                <w:rFonts w:ascii="Calibri" w:eastAsia="Times New Roman" w:hAnsi="Calibri" w:cs="Calibri"/>
                <w:b/>
                <w:bCs/>
                <w:kern w:val="0"/>
                <w:sz w:val="22"/>
                <w:szCs w:val="22"/>
                <w:lang w:eastAsia="es-ES"/>
                <w14:ligatures w14:val="none"/>
              </w:rPr>
              <w:t>n_clases</w:t>
            </w:r>
          </w:p>
        </w:tc>
        <w:tc>
          <w:tcPr>
            <w:tcW w:w="1874" w:type="dxa"/>
            <w:tcBorders>
              <w:top w:val="single" w:sz="4" w:space="0" w:color="auto"/>
              <w:left w:val="nil"/>
              <w:bottom w:val="single" w:sz="4" w:space="0" w:color="auto"/>
              <w:right w:val="single" w:sz="4" w:space="0" w:color="auto"/>
            </w:tcBorders>
            <w:noWrap/>
            <w:hideMark/>
          </w:tcPr>
          <w:p w14:paraId="75385DF9" w14:textId="77777777" w:rsidR="0010285C" w:rsidRPr="002D07EB" w:rsidRDefault="0010285C" w:rsidP="003805C4">
            <w:pPr>
              <w:spacing w:after="0" w:line="240" w:lineRule="auto"/>
              <w:jc w:val="center"/>
              <w:rPr>
                <w:rFonts w:ascii="Calibri" w:eastAsia="Times New Roman" w:hAnsi="Calibri" w:cs="Calibri"/>
                <w:b/>
                <w:bCs/>
                <w:kern w:val="0"/>
                <w:sz w:val="22"/>
                <w:szCs w:val="22"/>
                <w:lang w:eastAsia="es-ES"/>
                <w14:ligatures w14:val="none"/>
              </w:rPr>
            </w:pPr>
            <w:r w:rsidRPr="002D07EB">
              <w:rPr>
                <w:rFonts w:ascii="Calibri" w:eastAsia="Times New Roman" w:hAnsi="Calibri" w:cs="Calibri"/>
                <w:b/>
                <w:bCs/>
                <w:kern w:val="0"/>
                <w:sz w:val="22"/>
                <w:szCs w:val="22"/>
                <w:lang w:eastAsia="es-ES"/>
                <w14:ligatures w14:val="none"/>
              </w:rPr>
              <w:t>bit_rate_final</w:t>
            </w:r>
          </w:p>
        </w:tc>
        <w:tc>
          <w:tcPr>
            <w:tcW w:w="2291" w:type="dxa"/>
            <w:tcBorders>
              <w:top w:val="single" w:sz="4" w:space="0" w:color="auto"/>
              <w:left w:val="nil"/>
              <w:bottom w:val="single" w:sz="4" w:space="0" w:color="auto"/>
              <w:right w:val="single" w:sz="4" w:space="0" w:color="auto"/>
            </w:tcBorders>
            <w:noWrap/>
            <w:vAlign w:val="bottom"/>
            <w:hideMark/>
          </w:tcPr>
          <w:p w14:paraId="7DCCB36A" w14:textId="77777777" w:rsidR="0010285C" w:rsidRPr="002D07EB" w:rsidRDefault="0010285C" w:rsidP="003805C4">
            <w:pPr>
              <w:spacing w:after="0" w:line="240" w:lineRule="auto"/>
              <w:jc w:val="center"/>
              <w:rPr>
                <w:rFonts w:ascii="Calibri" w:eastAsia="Times New Roman" w:hAnsi="Calibri" w:cs="Calibri"/>
                <w:b/>
                <w:bCs/>
                <w:color w:val="000000"/>
                <w:kern w:val="0"/>
                <w:sz w:val="22"/>
                <w:szCs w:val="22"/>
                <w:lang w:eastAsia="es-ES"/>
                <w14:ligatures w14:val="none"/>
              </w:rPr>
            </w:pPr>
            <w:r w:rsidRPr="002D07EB">
              <w:rPr>
                <w:rFonts w:ascii="Calibri" w:eastAsia="Times New Roman" w:hAnsi="Calibri" w:cs="Calibri"/>
                <w:b/>
                <w:bCs/>
                <w:color w:val="000000"/>
                <w:kern w:val="0"/>
                <w:sz w:val="22"/>
                <w:szCs w:val="22"/>
                <w:lang w:eastAsia="es-ES"/>
                <w14:ligatures w14:val="none"/>
              </w:rPr>
              <w:t>bit_rate_full_enconded</w:t>
            </w:r>
          </w:p>
        </w:tc>
      </w:tr>
      <w:tr w:rsidR="0010285C" w:rsidRPr="002D07EB" w14:paraId="10282307" w14:textId="77777777" w:rsidTr="0010285C">
        <w:trPr>
          <w:trHeight w:val="270"/>
        </w:trPr>
        <w:tc>
          <w:tcPr>
            <w:tcW w:w="1228" w:type="dxa"/>
            <w:tcBorders>
              <w:top w:val="nil"/>
              <w:left w:val="single" w:sz="4" w:space="0" w:color="auto"/>
              <w:bottom w:val="single" w:sz="4" w:space="0" w:color="auto"/>
              <w:right w:val="single" w:sz="4" w:space="0" w:color="auto"/>
            </w:tcBorders>
            <w:noWrap/>
            <w:vAlign w:val="bottom"/>
            <w:hideMark/>
          </w:tcPr>
          <w:p w14:paraId="4FF40FCD" w14:textId="77777777" w:rsidR="0010285C" w:rsidRPr="002D07EB" w:rsidRDefault="0010285C" w:rsidP="003805C4">
            <w:pPr>
              <w:spacing w:after="0" w:line="240" w:lineRule="auto"/>
              <w:jc w:val="center"/>
              <w:rPr>
                <w:rFonts w:ascii="Calibri" w:eastAsia="Times New Roman" w:hAnsi="Calibri" w:cs="Calibri"/>
                <w:color w:val="000000"/>
                <w:kern w:val="0"/>
                <w:sz w:val="22"/>
                <w:szCs w:val="22"/>
                <w:lang w:eastAsia="es-ES"/>
                <w14:ligatures w14:val="none"/>
              </w:rPr>
            </w:pPr>
            <w:r w:rsidRPr="002D07EB">
              <w:rPr>
                <w:rFonts w:ascii="Calibri" w:eastAsia="Times New Roman" w:hAnsi="Calibri" w:cs="Calibri"/>
                <w:color w:val="000000"/>
                <w:kern w:val="0"/>
                <w:sz w:val="22"/>
                <w:szCs w:val="22"/>
                <w:lang w:eastAsia="es-ES"/>
                <w14:ligatures w14:val="none"/>
              </w:rPr>
              <w:t>4</w:t>
            </w:r>
          </w:p>
        </w:tc>
        <w:tc>
          <w:tcPr>
            <w:tcW w:w="1874" w:type="dxa"/>
            <w:tcBorders>
              <w:top w:val="nil"/>
              <w:left w:val="nil"/>
              <w:bottom w:val="single" w:sz="4" w:space="0" w:color="auto"/>
              <w:right w:val="single" w:sz="4" w:space="0" w:color="auto"/>
            </w:tcBorders>
            <w:noWrap/>
            <w:vAlign w:val="bottom"/>
            <w:hideMark/>
          </w:tcPr>
          <w:p w14:paraId="610F14BF" w14:textId="77777777" w:rsidR="0010285C" w:rsidRPr="002D07EB" w:rsidRDefault="0010285C" w:rsidP="003805C4">
            <w:pPr>
              <w:spacing w:after="0" w:line="240" w:lineRule="auto"/>
              <w:jc w:val="center"/>
              <w:rPr>
                <w:rFonts w:ascii="Calibri" w:eastAsia="Times New Roman" w:hAnsi="Calibri" w:cs="Calibri"/>
                <w:color w:val="000000"/>
                <w:kern w:val="0"/>
                <w:sz w:val="22"/>
                <w:szCs w:val="22"/>
                <w:lang w:eastAsia="es-ES"/>
                <w14:ligatures w14:val="none"/>
              </w:rPr>
            </w:pPr>
            <w:r w:rsidRPr="002D07EB">
              <w:rPr>
                <w:rFonts w:ascii="Calibri" w:eastAsia="Times New Roman" w:hAnsi="Calibri" w:cs="Calibri"/>
                <w:color w:val="000000"/>
                <w:kern w:val="0"/>
                <w:sz w:val="22"/>
                <w:szCs w:val="22"/>
                <w:lang w:eastAsia="es-ES"/>
                <w14:ligatures w14:val="none"/>
              </w:rPr>
              <w:t xml:space="preserve">             0.1831 </w:t>
            </w:r>
          </w:p>
        </w:tc>
        <w:tc>
          <w:tcPr>
            <w:tcW w:w="2291" w:type="dxa"/>
            <w:tcBorders>
              <w:top w:val="nil"/>
              <w:left w:val="nil"/>
              <w:bottom w:val="single" w:sz="4" w:space="0" w:color="auto"/>
              <w:right w:val="single" w:sz="4" w:space="0" w:color="auto"/>
            </w:tcBorders>
            <w:noWrap/>
            <w:vAlign w:val="bottom"/>
            <w:hideMark/>
          </w:tcPr>
          <w:p w14:paraId="64E4FE29" w14:textId="77777777" w:rsidR="0010285C" w:rsidRPr="002D07EB" w:rsidRDefault="0010285C" w:rsidP="003805C4">
            <w:pPr>
              <w:spacing w:after="0" w:line="240" w:lineRule="auto"/>
              <w:jc w:val="center"/>
              <w:rPr>
                <w:rFonts w:ascii="Calibri" w:eastAsia="Times New Roman" w:hAnsi="Calibri" w:cs="Calibri"/>
                <w:color w:val="000000"/>
                <w:kern w:val="0"/>
                <w:sz w:val="22"/>
                <w:szCs w:val="22"/>
                <w:lang w:eastAsia="es-ES"/>
                <w14:ligatures w14:val="none"/>
              </w:rPr>
            </w:pPr>
            <w:r w:rsidRPr="002D07EB">
              <w:rPr>
                <w:rFonts w:ascii="Calibri" w:eastAsia="Times New Roman" w:hAnsi="Calibri" w:cs="Calibri"/>
                <w:color w:val="000000"/>
                <w:kern w:val="0"/>
                <w:sz w:val="22"/>
                <w:szCs w:val="22"/>
                <w:lang w:eastAsia="es-ES"/>
                <w14:ligatures w14:val="none"/>
              </w:rPr>
              <w:t xml:space="preserve">                              0.1790 </w:t>
            </w:r>
          </w:p>
        </w:tc>
      </w:tr>
      <w:tr w:rsidR="0010285C" w:rsidRPr="002D07EB" w14:paraId="53F5581E" w14:textId="77777777" w:rsidTr="0010285C">
        <w:trPr>
          <w:trHeight w:val="19"/>
        </w:trPr>
        <w:tc>
          <w:tcPr>
            <w:tcW w:w="1228" w:type="dxa"/>
            <w:tcBorders>
              <w:top w:val="nil"/>
              <w:left w:val="single" w:sz="4" w:space="0" w:color="auto"/>
              <w:bottom w:val="single" w:sz="4" w:space="0" w:color="auto"/>
              <w:right w:val="single" w:sz="4" w:space="0" w:color="auto"/>
            </w:tcBorders>
            <w:noWrap/>
            <w:vAlign w:val="bottom"/>
            <w:hideMark/>
          </w:tcPr>
          <w:p w14:paraId="6ED476CB" w14:textId="77777777" w:rsidR="0010285C" w:rsidRPr="002D07EB" w:rsidRDefault="0010285C" w:rsidP="003805C4">
            <w:pPr>
              <w:spacing w:after="0" w:line="240" w:lineRule="auto"/>
              <w:jc w:val="center"/>
              <w:rPr>
                <w:rFonts w:ascii="Calibri" w:eastAsia="Times New Roman" w:hAnsi="Calibri" w:cs="Calibri"/>
                <w:color w:val="000000"/>
                <w:kern w:val="0"/>
                <w:sz w:val="22"/>
                <w:szCs w:val="22"/>
                <w:lang w:eastAsia="es-ES"/>
                <w14:ligatures w14:val="none"/>
              </w:rPr>
            </w:pPr>
            <w:r w:rsidRPr="002D07EB">
              <w:rPr>
                <w:rFonts w:ascii="Calibri" w:eastAsia="Times New Roman" w:hAnsi="Calibri" w:cs="Calibri"/>
                <w:color w:val="000000"/>
                <w:kern w:val="0"/>
                <w:sz w:val="22"/>
                <w:szCs w:val="22"/>
                <w:lang w:eastAsia="es-ES"/>
                <w14:ligatures w14:val="none"/>
              </w:rPr>
              <w:t>7</w:t>
            </w:r>
          </w:p>
        </w:tc>
        <w:tc>
          <w:tcPr>
            <w:tcW w:w="1874" w:type="dxa"/>
            <w:tcBorders>
              <w:top w:val="nil"/>
              <w:left w:val="nil"/>
              <w:bottom w:val="single" w:sz="4" w:space="0" w:color="auto"/>
              <w:right w:val="single" w:sz="4" w:space="0" w:color="auto"/>
            </w:tcBorders>
            <w:noWrap/>
            <w:vAlign w:val="bottom"/>
            <w:hideMark/>
          </w:tcPr>
          <w:p w14:paraId="67DE2CE0" w14:textId="77777777" w:rsidR="0010285C" w:rsidRPr="002D07EB" w:rsidRDefault="0010285C" w:rsidP="003805C4">
            <w:pPr>
              <w:spacing w:after="0" w:line="240" w:lineRule="auto"/>
              <w:jc w:val="center"/>
              <w:rPr>
                <w:rFonts w:ascii="Calibri" w:eastAsia="Times New Roman" w:hAnsi="Calibri" w:cs="Calibri"/>
                <w:color w:val="000000"/>
                <w:kern w:val="0"/>
                <w:sz w:val="22"/>
                <w:szCs w:val="22"/>
                <w:lang w:eastAsia="es-ES"/>
                <w14:ligatures w14:val="none"/>
              </w:rPr>
            </w:pPr>
            <w:r w:rsidRPr="002D07EB">
              <w:rPr>
                <w:rFonts w:ascii="Calibri" w:eastAsia="Times New Roman" w:hAnsi="Calibri" w:cs="Calibri"/>
                <w:color w:val="000000"/>
                <w:kern w:val="0"/>
                <w:sz w:val="22"/>
                <w:szCs w:val="22"/>
                <w:lang w:eastAsia="es-ES"/>
                <w14:ligatures w14:val="none"/>
              </w:rPr>
              <w:t xml:space="preserve">             0.2845 </w:t>
            </w:r>
          </w:p>
        </w:tc>
        <w:tc>
          <w:tcPr>
            <w:tcW w:w="2291" w:type="dxa"/>
            <w:tcBorders>
              <w:top w:val="nil"/>
              <w:left w:val="nil"/>
              <w:bottom w:val="single" w:sz="4" w:space="0" w:color="auto"/>
              <w:right w:val="single" w:sz="4" w:space="0" w:color="auto"/>
            </w:tcBorders>
            <w:noWrap/>
            <w:vAlign w:val="bottom"/>
            <w:hideMark/>
          </w:tcPr>
          <w:p w14:paraId="488C65F6" w14:textId="77777777" w:rsidR="0010285C" w:rsidRPr="002D07EB" w:rsidRDefault="0010285C" w:rsidP="003805C4">
            <w:pPr>
              <w:spacing w:after="0" w:line="240" w:lineRule="auto"/>
              <w:jc w:val="center"/>
              <w:rPr>
                <w:rFonts w:ascii="Calibri" w:eastAsia="Times New Roman" w:hAnsi="Calibri" w:cs="Calibri"/>
                <w:color w:val="000000"/>
                <w:kern w:val="0"/>
                <w:sz w:val="22"/>
                <w:szCs w:val="22"/>
                <w:lang w:eastAsia="es-ES"/>
                <w14:ligatures w14:val="none"/>
              </w:rPr>
            </w:pPr>
            <w:r w:rsidRPr="002D07EB">
              <w:rPr>
                <w:rFonts w:ascii="Calibri" w:eastAsia="Times New Roman" w:hAnsi="Calibri" w:cs="Calibri"/>
                <w:color w:val="000000"/>
                <w:kern w:val="0"/>
                <w:sz w:val="22"/>
                <w:szCs w:val="22"/>
                <w:lang w:eastAsia="es-ES"/>
                <w14:ligatures w14:val="none"/>
              </w:rPr>
              <w:t xml:space="preserve">                              0.2752 </w:t>
            </w:r>
          </w:p>
        </w:tc>
      </w:tr>
      <w:tr w:rsidR="0010285C" w:rsidRPr="002D07EB" w14:paraId="4E522E99" w14:textId="77777777" w:rsidTr="0010285C">
        <w:trPr>
          <w:trHeight w:val="19"/>
        </w:trPr>
        <w:tc>
          <w:tcPr>
            <w:tcW w:w="1228" w:type="dxa"/>
            <w:tcBorders>
              <w:top w:val="nil"/>
              <w:left w:val="single" w:sz="4" w:space="0" w:color="auto"/>
              <w:bottom w:val="single" w:sz="4" w:space="0" w:color="auto"/>
              <w:right w:val="single" w:sz="4" w:space="0" w:color="auto"/>
            </w:tcBorders>
            <w:noWrap/>
            <w:vAlign w:val="bottom"/>
            <w:hideMark/>
          </w:tcPr>
          <w:p w14:paraId="06424EA5" w14:textId="77777777" w:rsidR="0010285C" w:rsidRPr="002D07EB" w:rsidRDefault="0010285C" w:rsidP="003805C4">
            <w:pPr>
              <w:spacing w:after="0" w:line="240" w:lineRule="auto"/>
              <w:jc w:val="center"/>
              <w:rPr>
                <w:rFonts w:ascii="Calibri" w:eastAsia="Times New Roman" w:hAnsi="Calibri" w:cs="Calibri"/>
                <w:color w:val="000000"/>
                <w:kern w:val="0"/>
                <w:sz w:val="22"/>
                <w:szCs w:val="22"/>
                <w:lang w:eastAsia="es-ES"/>
                <w14:ligatures w14:val="none"/>
              </w:rPr>
            </w:pPr>
            <w:r w:rsidRPr="002D07EB">
              <w:rPr>
                <w:rFonts w:ascii="Calibri" w:eastAsia="Times New Roman" w:hAnsi="Calibri" w:cs="Calibri"/>
                <w:color w:val="000000"/>
                <w:kern w:val="0"/>
                <w:sz w:val="22"/>
                <w:szCs w:val="22"/>
                <w:lang w:eastAsia="es-ES"/>
                <w14:ligatures w14:val="none"/>
              </w:rPr>
              <w:t>9</w:t>
            </w:r>
          </w:p>
        </w:tc>
        <w:tc>
          <w:tcPr>
            <w:tcW w:w="1874" w:type="dxa"/>
            <w:tcBorders>
              <w:top w:val="nil"/>
              <w:left w:val="nil"/>
              <w:bottom w:val="single" w:sz="4" w:space="0" w:color="auto"/>
              <w:right w:val="single" w:sz="4" w:space="0" w:color="auto"/>
            </w:tcBorders>
            <w:noWrap/>
            <w:vAlign w:val="bottom"/>
            <w:hideMark/>
          </w:tcPr>
          <w:p w14:paraId="38CFB7F4" w14:textId="77777777" w:rsidR="0010285C" w:rsidRPr="002D07EB" w:rsidRDefault="0010285C" w:rsidP="003805C4">
            <w:pPr>
              <w:spacing w:after="0" w:line="240" w:lineRule="auto"/>
              <w:jc w:val="center"/>
              <w:rPr>
                <w:rFonts w:ascii="Calibri" w:eastAsia="Times New Roman" w:hAnsi="Calibri" w:cs="Calibri"/>
                <w:color w:val="000000"/>
                <w:kern w:val="0"/>
                <w:sz w:val="22"/>
                <w:szCs w:val="22"/>
                <w:lang w:eastAsia="es-ES"/>
                <w14:ligatures w14:val="none"/>
              </w:rPr>
            </w:pPr>
            <w:r w:rsidRPr="002D07EB">
              <w:rPr>
                <w:rFonts w:ascii="Calibri" w:eastAsia="Times New Roman" w:hAnsi="Calibri" w:cs="Calibri"/>
                <w:color w:val="000000"/>
                <w:kern w:val="0"/>
                <w:sz w:val="22"/>
                <w:szCs w:val="22"/>
                <w:lang w:eastAsia="es-ES"/>
                <w14:ligatures w14:val="none"/>
              </w:rPr>
              <w:t xml:space="preserve">             0.4932 </w:t>
            </w:r>
          </w:p>
        </w:tc>
        <w:tc>
          <w:tcPr>
            <w:tcW w:w="2291" w:type="dxa"/>
            <w:tcBorders>
              <w:top w:val="nil"/>
              <w:left w:val="nil"/>
              <w:bottom w:val="single" w:sz="4" w:space="0" w:color="auto"/>
              <w:right w:val="single" w:sz="4" w:space="0" w:color="auto"/>
            </w:tcBorders>
            <w:noWrap/>
            <w:vAlign w:val="bottom"/>
            <w:hideMark/>
          </w:tcPr>
          <w:p w14:paraId="4FFAB19D" w14:textId="77777777" w:rsidR="0010285C" w:rsidRPr="002D07EB" w:rsidRDefault="0010285C" w:rsidP="003805C4">
            <w:pPr>
              <w:spacing w:after="0" w:line="240" w:lineRule="auto"/>
              <w:jc w:val="center"/>
              <w:rPr>
                <w:rFonts w:ascii="Calibri" w:eastAsia="Times New Roman" w:hAnsi="Calibri" w:cs="Calibri"/>
                <w:color w:val="000000"/>
                <w:kern w:val="0"/>
                <w:sz w:val="22"/>
                <w:szCs w:val="22"/>
                <w:lang w:eastAsia="es-ES"/>
                <w14:ligatures w14:val="none"/>
              </w:rPr>
            </w:pPr>
            <w:r w:rsidRPr="002D07EB">
              <w:rPr>
                <w:rFonts w:ascii="Calibri" w:eastAsia="Times New Roman" w:hAnsi="Calibri" w:cs="Calibri"/>
                <w:color w:val="000000"/>
                <w:kern w:val="0"/>
                <w:sz w:val="22"/>
                <w:szCs w:val="22"/>
                <w:lang w:eastAsia="es-ES"/>
                <w14:ligatures w14:val="none"/>
              </w:rPr>
              <w:t xml:space="preserve">                              0.4532 </w:t>
            </w:r>
          </w:p>
        </w:tc>
      </w:tr>
      <w:tr w:rsidR="0010285C" w:rsidRPr="002D07EB" w14:paraId="7730D0C8" w14:textId="77777777" w:rsidTr="0010285C">
        <w:trPr>
          <w:trHeight w:val="19"/>
        </w:trPr>
        <w:tc>
          <w:tcPr>
            <w:tcW w:w="1228" w:type="dxa"/>
            <w:tcBorders>
              <w:top w:val="nil"/>
              <w:left w:val="single" w:sz="4" w:space="0" w:color="auto"/>
              <w:bottom w:val="single" w:sz="4" w:space="0" w:color="auto"/>
              <w:right w:val="single" w:sz="4" w:space="0" w:color="auto"/>
            </w:tcBorders>
            <w:noWrap/>
            <w:vAlign w:val="bottom"/>
            <w:hideMark/>
          </w:tcPr>
          <w:p w14:paraId="41D27661" w14:textId="77777777" w:rsidR="0010285C" w:rsidRPr="002D07EB" w:rsidRDefault="0010285C" w:rsidP="003805C4">
            <w:pPr>
              <w:spacing w:after="0" w:line="240" w:lineRule="auto"/>
              <w:jc w:val="center"/>
              <w:rPr>
                <w:rFonts w:ascii="Calibri" w:eastAsia="Times New Roman" w:hAnsi="Calibri" w:cs="Calibri"/>
                <w:color w:val="000000"/>
                <w:kern w:val="0"/>
                <w:sz w:val="22"/>
                <w:szCs w:val="22"/>
                <w:lang w:eastAsia="es-ES"/>
                <w14:ligatures w14:val="none"/>
              </w:rPr>
            </w:pPr>
            <w:r w:rsidRPr="002D07EB">
              <w:rPr>
                <w:rFonts w:ascii="Calibri" w:eastAsia="Times New Roman" w:hAnsi="Calibri" w:cs="Calibri"/>
                <w:color w:val="000000"/>
                <w:kern w:val="0"/>
                <w:sz w:val="22"/>
                <w:szCs w:val="22"/>
                <w:lang w:eastAsia="es-ES"/>
                <w14:ligatures w14:val="none"/>
              </w:rPr>
              <w:t>17</w:t>
            </w:r>
          </w:p>
        </w:tc>
        <w:tc>
          <w:tcPr>
            <w:tcW w:w="1874" w:type="dxa"/>
            <w:tcBorders>
              <w:top w:val="nil"/>
              <w:left w:val="nil"/>
              <w:bottom w:val="single" w:sz="4" w:space="0" w:color="auto"/>
              <w:right w:val="single" w:sz="4" w:space="0" w:color="auto"/>
            </w:tcBorders>
            <w:noWrap/>
            <w:vAlign w:val="bottom"/>
            <w:hideMark/>
          </w:tcPr>
          <w:p w14:paraId="42143610" w14:textId="77777777" w:rsidR="0010285C" w:rsidRPr="002D07EB" w:rsidRDefault="0010285C" w:rsidP="003805C4">
            <w:pPr>
              <w:spacing w:after="0" w:line="240" w:lineRule="auto"/>
              <w:jc w:val="center"/>
              <w:rPr>
                <w:rFonts w:ascii="Calibri" w:eastAsia="Times New Roman" w:hAnsi="Calibri" w:cs="Calibri"/>
                <w:color w:val="000000"/>
                <w:kern w:val="0"/>
                <w:sz w:val="22"/>
                <w:szCs w:val="22"/>
                <w:lang w:eastAsia="es-ES"/>
                <w14:ligatures w14:val="none"/>
              </w:rPr>
            </w:pPr>
            <w:r w:rsidRPr="002D07EB">
              <w:rPr>
                <w:rFonts w:ascii="Calibri" w:eastAsia="Times New Roman" w:hAnsi="Calibri" w:cs="Calibri"/>
                <w:color w:val="000000"/>
                <w:kern w:val="0"/>
                <w:sz w:val="22"/>
                <w:szCs w:val="22"/>
                <w:lang w:eastAsia="es-ES"/>
                <w14:ligatures w14:val="none"/>
              </w:rPr>
              <w:t xml:space="preserve">             0.9225 </w:t>
            </w:r>
          </w:p>
        </w:tc>
        <w:tc>
          <w:tcPr>
            <w:tcW w:w="2291" w:type="dxa"/>
            <w:tcBorders>
              <w:top w:val="nil"/>
              <w:left w:val="nil"/>
              <w:bottom w:val="single" w:sz="4" w:space="0" w:color="auto"/>
              <w:right w:val="single" w:sz="4" w:space="0" w:color="auto"/>
            </w:tcBorders>
            <w:noWrap/>
            <w:vAlign w:val="bottom"/>
            <w:hideMark/>
          </w:tcPr>
          <w:p w14:paraId="4B449BA6" w14:textId="77777777" w:rsidR="0010285C" w:rsidRPr="002D07EB" w:rsidRDefault="0010285C" w:rsidP="003805C4">
            <w:pPr>
              <w:spacing w:after="0" w:line="240" w:lineRule="auto"/>
              <w:jc w:val="center"/>
              <w:rPr>
                <w:rFonts w:ascii="Calibri" w:eastAsia="Times New Roman" w:hAnsi="Calibri" w:cs="Calibri"/>
                <w:color w:val="000000"/>
                <w:kern w:val="0"/>
                <w:sz w:val="22"/>
                <w:szCs w:val="22"/>
                <w:lang w:eastAsia="es-ES"/>
                <w14:ligatures w14:val="none"/>
              </w:rPr>
            </w:pPr>
            <w:r w:rsidRPr="002D07EB">
              <w:rPr>
                <w:rFonts w:ascii="Calibri" w:eastAsia="Times New Roman" w:hAnsi="Calibri" w:cs="Calibri"/>
                <w:color w:val="000000"/>
                <w:kern w:val="0"/>
                <w:sz w:val="22"/>
                <w:szCs w:val="22"/>
                <w:lang w:eastAsia="es-ES"/>
                <w14:ligatures w14:val="none"/>
              </w:rPr>
              <w:t xml:space="preserve">                              0.8313 </w:t>
            </w:r>
          </w:p>
        </w:tc>
      </w:tr>
      <w:tr w:rsidR="0010285C" w:rsidRPr="002D07EB" w14:paraId="24BCB382" w14:textId="77777777" w:rsidTr="0010285C">
        <w:trPr>
          <w:trHeight w:val="19"/>
        </w:trPr>
        <w:tc>
          <w:tcPr>
            <w:tcW w:w="1228" w:type="dxa"/>
            <w:tcBorders>
              <w:top w:val="nil"/>
              <w:left w:val="single" w:sz="4" w:space="0" w:color="auto"/>
              <w:bottom w:val="single" w:sz="4" w:space="0" w:color="auto"/>
              <w:right w:val="single" w:sz="4" w:space="0" w:color="auto"/>
            </w:tcBorders>
            <w:noWrap/>
            <w:vAlign w:val="bottom"/>
            <w:hideMark/>
          </w:tcPr>
          <w:p w14:paraId="26C67946" w14:textId="77777777" w:rsidR="0010285C" w:rsidRPr="002D07EB" w:rsidRDefault="0010285C" w:rsidP="003805C4">
            <w:pPr>
              <w:spacing w:after="0" w:line="240" w:lineRule="auto"/>
              <w:jc w:val="center"/>
              <w:rPr>
                <w:rFonts w:ascii="Calibri" w:eastAsia="Times New Roman" w:hAnsi="Calibri" w:cs="Calibri"/>
                <w:color w:val="000000"/>
                <w:kern w:val="0"/>
                <w:sz w:val="22"/>
                <w:szCs w:val="22"/>
                <w:lang w:eastAsia="es-ES"/>
                <w14:ligatures w14:val="none"/>
              </w:rPr>
            </w:pPr>
            <w:r w:rsidRPr="002D07EB">
              <w:rPr>
                <w:rFonts w:ascii="Calibri" w:eastAsia="Times New Roman" w:hAnsi="Calibri" w:cs="Calibri"/>
                <w:color w:val="000000"/>
                <w:kern w:val="0"/>
                <w:sz w:val="22"/>
                <w:szCs w:val="22"/>
                <w:lang w:eastAsia="es-ES"/>
                <w14:ligatures w14:val="none"/>
              </w:rPr>
              <w:t>32</w:t>
            </w:r>
          </w:p>
        </w:tc>
        <w:tc>
          <w:tcPr>
            <w:tcW w:w="1874" w:type="dxa"/>
            <w:tcBorders>
              <w:top w:val="nil"/>
              <w:left w:val="nil"/>
              <w:bottom w:val="single" w:sz="4" w:space="0" w:color="auto"/>
              <w:right w:val="single" w:sz="4" w:space="0" w:color="auto"/>
            </w:tcBorders>
            <w:noWrap/>
            <w:vAlign w:val="bottom"/>
            <w:hideMark/>
          </w:tcPr>
          <w:p w14:paraId="27274C92" w14:textId="77777777" w:rsidR="0010285C" w:rsidRPr="002D07EB" w:rsidRDefault="0010285C" w:rsidP="003805C4">
            <w:pPr>
              <w:spacing w:after="0" w:line="240" w:lineRule="auto"/>
              <w:jc w:val="center"/>
              <w:rPr>
                <w:rFonts w:ascii="Calibri" w:eastAsia="Times New Roman" w:hAnsi="Calibri" w:cs="Calibri"/>
                <w:color w:val="000000"/>
                <w:kern w:val="0"/>
                <w:sz w:val="22"/>
                <w:szCs w:val="22"/>
                <w:lang w:eastAsia="es-ES"/>
                <w14:ligatures w14:val="none"/>
              </w:rPr>
            </w:pPr>
            <w:r w:rsidRPr="002D07EB">
              <w:rPr>
                <w:rFonts w:ascii="Calibri" w:eastAsia="Times New Roman" w:hAnsi="Calibri" w:cs="Calibri"/>
                <w:color w:val="000000"/>
                <w:kern w:val="0"/>
                <w:sz w:val="22"/>
                <w:szCs w:val="22"/>
                <w:lang w:eastAsia="es-ES"/>
                <w14:ligatures w14:val="none"/>
              </w:rPr>
              <w:t xml:space="preserve">             2.4276 </w:t>
            </w:r>
          </w:p>
        </w:tc>
        <w:tc>
          <w:tcPr>
            <w:tcW w:w="2291" w:type="dxa"/>
            <w:tcBorders>
              <w:top w:val="nil"/>
              <w:left w:val="nil"/>
              <w:bottom w:val="single" w:sz="4" w:space="0" w:color="auto"/>
              <w:right w:val="single" w:sz="4" w:space="0" w:color="auto"/>
            </w:tcBorders>
            <w:noWrap/>
            <w:vAlign w:val="bottom"/>
            <w:hideMark/>
          </w:tcPr>
          <w:p w14:paraId="1093079E" w14:textId="77777777" w:rsidR="0010285C" w:rsidRPr="002D07EB" w:rsidRDefault="0010285C" w:rsidP="003805C4">
            <w:pPr>
              <w:spacing w:after="0" w:line="240" w:lineRule="auto"/>
              <w:jc w:val="center"/>
              <w:rPr>
                <w:rFonts w:ascii="Calibri" w:eastAsia="Times New Roman" w:hAnsi="Calibri" w:cs="Calibri"/>
                <w:color w:val="000000"/>
                <w:kern w:val="0"/>
                <w:sz w:val="22"/>
                <w:szCs w:val="22"/>
                <w:lang w:eastAsia="es-ES"/>
                <w14:ligatures w14:val="none"/>
              </w:rPr>
            </w:pPr>
            <w:r w:rsidRPr="002D07EB">
              <w:rPr>
                <w:rFonts w:ascii="Calibri" w:eastAsia="Times New Roman" w:hAnsi="Calibri" w:cs="Calibri"/>
                <w:color w:val="000000"/>
                <w:kern w:val="0"/>
                <w:sz w:val="22"/>
                <w:szCs w:val="22"/>
                <w:lang w:eastAsia="es-ES"/>
                <w14:ligatures w14:val="none"/>
              </w:rPr>
              <w:t xml:space="preserve">                              2.3357 </w:t>
            </w:r>
          </w:p>
        </w:tc>
      </w:tr>
    </w:tbl>
    <w:p w14:paraId="06152FE6" w14:textId="77777777" w:rsidR="0010285C" w:rsidRDefault="0010285C" w:rsidP="006834B4">
      <w:pPr>
        <w:rPr>
          <w:rFonts w:ascii="Times New Roman" w:hAnsi="Times New Roman" w:cs="Times New Roman"/>
        </w:rPr>
      </w:pPr>
    </w:p>
    <w:p w14:paraId="29DFFEBA" w14:textId="0572D0A6" w:rsidR="00A20505" w:rsidRDefault="00546BB5">
      <w:pPr>
        <w:rPr>
          <w:rFonts w:ascii="Times New Roman" w:hAnsi="Times New Roman" w:cs="Times New Roman"/>
        </w:rPr>
      </w:pPr>
      <w:r w:rsidRPr="00546BB5">
        <w:rPr>
          <w:rFonts w:ascii="Times New Roman" w:hAnsi="Times New Roman" w:cs="Times New Roman"/>
        </w:rPr>
        <w:t xml:space="preserve">La Tabla 2 </w:t>
      </w:r>
      <w:r w:rsidR="00A20505">
        <w:rPr>
          <w:rFonts w:ascii="Times New Roman" w:hAnsi="Times New Roman" w:cs="Times New Roman"/>
        </w:rPr>
        <w:t xml:space="preserve">la eficiencia de compresión data por la siguiente </w:t>
      </w:r>
      <w:r w:rsidR="00EC1E3E">
        <w:rPr>
          <w:rFonts w:ascii="Times New Roman" w:hAnsi="Times New Roman" w:cs="Times New Roman"/>
        </w:rPr>
        <w:t>fórmula</w:t>
      </w:r>
      <w:r w:rsidR="00A20505">
        <w:rPr>
          <w:rFonts w:ascii="Times New Roman" w:hAnsi="Times New Roman" w:cs="Times New Roman"/>
        </w:rPr>
        <w:t xml:space="preserve"> para los bits de decisión los valores crudos y la suma de estos dos que componen el total de la imagen </w:t>
      </w:r>
    </w:p>
    <w:p w14:paraId="44216392" w14:textId="5590037C" w:rsidR="00A20505" w:rsidRDefault="00A20505">
      <w:pPr>
        <w:rPr>
          <w:rFonts w:ascii="Times New Roman" w:hAnsi="Times New Roman" w:cs="Times New Roman"/>
        </w:rPr>
      </w:pPr>
      <m:oMathPara>
        <m:oMath>
          <m:r>
            <w:rPr>
              <w:rFonts w:ascii="Cambria Math" w:hAnsi="Cambria Math"/>
            </w:rPr>
            <m:t xml:space="preserve">η = </m:t>
          </m:r>
          <m:f>
            <m:fPr>
              <m:ctrlPr>
                <w:rPr>
                  <w:rFonts w:ascii="Cambria Math" w:hAnsi="Cambria Math"/>
                  <w:i/>
                </w:rPr>
              </m:ctrlPr>
            </m:fPr>
            <m:num>
              <m:r>
                <w:rPr>
                  <w:rFonts w:ascii="Cambria Math" w:hAnsi="Cambria Math"/>
                </w:rPr>
                <m:t>expetecd compressed bit rate (bps)</m:t>
              </m:r>
            </m:num>
            <m:den>
              <m:r>
                <w:rPr>
                  <w:rFonts w:ascii="Cambria Math" w:hAnsi="Cambria Math"/>
                </w:rPr>
                <m:t>real bit rate (bps)</m:t>
              </m:r>
            </m:den>
          </m:f>
          <m:r>
            <w:rPr>
              <w:rFonts w:ascii="Cambria Math" w:hAnsi="Cambria Math"/>
            </w:rPr>
            <m:t xml:space="preserve"> </m:t>
          </m:r>
        </m:oMath>
      </m:oMathPara>
    </w:p>
    <w:p w14:paraId="5BD2B72C" w14:textId="4D7723D8" w:rsidR="00A20505" w:rsidRDefault="00A20505">
      <w:pPr>
        <w:rPr>
          <w:rFonts w:ascii="Times New Roman" w:hAnsi="Times New Roman" w:cs="Times New Roman"/>
        </w:rPr>
      </w:pPr>
      <w:r>
        <w:rPr>
          <w:rFonts w:ascii="Times New Roman" w:hAnsi="Times New Roman" w:cs="Times New Roman"/>
        </w:rPr>
        <w:t xml:space="preserve">La eficiencia de los bits de decisión es 1, valor es esperado para un arithmetic encoder. Para los valores crudos la eficiencia se pierde, pues estos tienen una </w:t>
      </w:r>
      <w:r w:rsidRPr="00546BB5">
        <w:rPr>
          <w:rFonts w:ascii="Times New Roman" w:hAnsi="Times New Roman" w:cs="Times New Roman"/>
        </w:rPr>
        <w:t>representación fija de ceil(log2(32))</w:t>
      </w:r>
      <w:r>
        <w:rPr>
          <w:rFonts w:ascii="Times New Roman" w:hAnsi="Times New Roman" w:cs="Times New Roman"/>
        </w:rPr>
        <w:t xml:space="preserve"> bits y no se codifican por entropía. Est</w:t>
      </w:r>
      <w:r w:rsidR="00EC1E3E">
        <w:rPr>
          <w:rFonts w:ascii="Times New Roman" w:hAnsi="Times New Roman" w:cs="Times New Roman"/>
        </w:rPr>
        <w:t>a</w:t>
      </w:r>
      <w:r>
        <w:rPr>
          <w:rFonts w:ascii="Times New Roman" w:hAnsi="Times New Roman" w:cs="Times New Roman"/>
        </w:rPr>
        <w:t xml:space="preserve"> </w:t>
      </w:r>
      <w:r w:rsidR="00EC1E3E">
        <w:rPr>
          <w:rFonts w:ascii="Times New Roman" w:hAnsi="Times New Roman" w:cs="Times New Roman"/>
        </w:rPr>
        <w:t>pérdida</w:t>
      </w:r>
      <w:r>
        <w:rPr>
          <w:rFonts w:ascii="Times New Roman" w:hAnsi="Times New Roman" w:cs="Times New Roman"/>
        </w:rPr>
        <w:t xml:space="preserve"> se ve reflejada </w:t>
      </w:r>
      <w:r w:rsidR="00EC1E3E">
        <w:rPr>
          <w:rFonts w:ascii="Times New Roman" w:hAnsi="Times New Roman" w:cs="Times New Roman"/>
        </w:rPr>
        <w:t>la eficiencia del pipeline general.</w:t>
      </w:r>
    </w:p>
    <w:p w14:paraId="200F7369" w14:textId="57A82B6B" w:rsidR="00B714B9" w:rsidRPr="00B714B9" w:rsidRDefault="00EC1E3E" w:rsidP="00B714B9">
      <w:pPr>
        <w:rPr>
          <w:rFonts w:ascii="Times New Roman" w:hAnsi="Times New Roman" w:cs="Times New Roman"/>
        </w:rPr>
      </w:pPr>
      <w:r>
        <w:rPr>
          <w:rFonts w:ascii="Times New Roman" w:hAnsi="Times New Roman" w:cs="Times New Roman"/>
        </w:rPr>
        <w:t xml:space="preserve">Anteriormente se vio que a mayor </w:t>
      </w:r>
      <w:r w:rsidR="00FC5F47">
        <w:rPr>
          <w:rFonts w:ascii="Times New Roman" w:hAnsi="Times New Roman" w:cs="Times New Roman"/>
        </w:rPr>
        <w:t>número</w:t>
      </w:r>
      <w:r>
        <w:rPr>
          <w:rFonts w:ascii="Times New Roman" w:hAnsi="Times New Roman" w:cs="Times New Roman"/>
        </w:rPr>
        <w:t xml:space="preserve"> de clases crece el porcentaje de valores crudos. Sin embargo, la eficiencia de los valores crudos no es de las más bajas, de </w:t>
      </w:r>
      <w:r w:rsidR="00B714B9">
        <w:rPr>
          <w:rFonts w:ascii="Times New Roman" w:hAnsi="Times New Roman" w:cs="Times New Roman"/>
        </w:rPr>
        <w:t>hecho,</w:t>
      </w:r>
      <w:r>
        <w:rPr>
          <w:rFonts w:ascii="Times New Roman" w:hAnsi="Times New Roman" w:cs="Times New Roman"/>
        </w:rPr>
        <w:t xml:space="preserve"> es las </w:t>
      </w:r>
      <w:r w:rsidR="00B714B9">
        <w:rPr>
          <w:rFonts w:ascii="Times New Roman" w:hAnsi="Times New Roman" w:cs="Times New Roman"/>
        </w:rPr>
        <w:t>más</w:t>
      </w:r>
      <w:r>
        <w:rPr>
          <w:rFonts w:ascii="Times New Roman" w:hAnsi="Times New Roman" w:cs="Times New Roman"/>
        </w:rPr>
        <w:t xml:space="preserve"> alta</w:t>
      </w:r>
      <w:r w:rsidR="00B714B9">
        <w:rPr>
          <w:rFonts w:ascii="Times New Roman" w:hAnsi="Times New Roman" w:cs="Times New Roman"/>
        </w:rPr>
        <w:t>s</w:t>
      </w:r>
      <w:r>
        <w:rPr>
          <w:rFonts w:ascii="Times New Roman" w:hAnsi="Times New Roman" w:cs="Times New Roman"/>
        </w:rPr>
        <w:t>.</w:t>
      </w:r>
      <w:r w:rsidR="00B714B9">
        <w:rPr>
          <w:rFonts w:ascii="Times New Roman" w:hAnsi="Times New Roman" w:cs="Times New Roman"/>
        </w:rPr>
        <w:t xml:space="preserve"> </w:t>
      </w:r>
    </w:p>
    <w:p w14:paraId="0BCB3A38" w14:textId="7D2322CB" w:rsidR="00B714B9" w:rsidRPr="00B714B9" w:rsidRDefault="00B714B9" w:rsidP="00B714B9">
      <w:pPr>
        <w:rPr>
          <w:rFonts w:ascii="Times New Roman" w:hAnsi="Times New Roman" w:cs="Times New Roman"/>
        </w:rPr>
      </w:pPr>
      <w:r w:rsidRPr="00B714B9">
        <w:rPr>
          <w:rFonts w:ascii="Times New Roman" w:hAnsi="Times New Roman" w:cs="Times New Roman"/>
        </w:rPr>
        <w:t>El algoritmo funciona casi óptimamente para los bits de decisión, pero la decisión de transmitir raw values sin codificar representa una limitación que se vuelve significativa con muchas clases.</w:t>
      </w:r>
    </w:p>
    <w:p w14:paraId="4F90CB18" w14:textId="157479E8" w:rsidR="00EC1E3E" w:rsidRDefault="00EC1E3E">
      <w:pPr>
        <w:rPr>
          <w:rFonts w:ascii="Times New Roman" w:hAnsi="Times New Roman" w:cs="Times New Roman"/>
        </w:rPr>
      </w:pPr>
      <w:r>
        <w:rPr>
          <w:rFonts w:ascii="Times New Roman" w:hAnsi="Times New Roman" w:cs="Times New Roman"/>
        </w:rPr>
        <w:t xml:space="preserve">  </w:t>
      </w:r>
      <w:r w:rsidR="00E17F6E">
        <w:rPr>
          <w:rFonts w:ascii="Times New Roman" w:hAnsi="Times New Roman" w:cs="Times New Roman"/>
        </w:rPr>
        <w:t>(Cuanto se mejora codificarlos por entropía)</w:t>
      </w:r>
    </w:p>
    <w:p w14:paraId="603659DA" w14:textId="2FF600BF" w:rsidR="00074406" w:rsidRDefault="00074406">
      <w:pPr>
        <w:rPr>
          <w:rFonts w:ascii="Times New Roman" w:hAnsi="Times New Roman" w:cs="Times New Roman"/>
        </w:rPr>
      </w:pPr>
      <w:r>
        <w:rPr>
          <w:rFonts w:ascii="Times New Roman" w:hAnsi="Times New Roman" w:cs="Times New Roman"/>
        </w:rPr>
        <w:lastRenderedPageBreak/>
        <w:t>Valores en crudo</w:t>
      </w:r>
    </w:p>
    <w:p w14:paraId="25558F14" w14:textId="2165FA0C" w:rsidR="00074406" w:rsidRDefault="00074406">
      <w:pPr>
        <w:rPr>
          <w:rFonts w:ascii="Times New Roman" w:hAnsi="Times New Roman" w:cs="Times New Roman"/>
        </w:rPr>
      </w:pPr>
      <w:r>
        <w:rPr>
          <w:rFonts w:ascii="Times New Roman" w:hAnsi="Times New Roman" w:cs="Times New Roman"/>
        </w:rPr>
        <w:t>entropía escalar</w:t>
      </w:r>
    </w:p>
    <w:p w14:paraId="1380F9D2" w14:textId="48AE3D50" w:rsidR="00074406" w:rsidRDefault="00FC5F47">
      <w:pPr>
        <w:rPr>
          <w:rFonts w:ascii="Times New Roman" w:hAnsi="Times New Roman" w:cs="Times New Roman"/>
        </w:rPr>
      </w:pPr>
      <w:r>
        <w:rPr>
          <w:rFonts w:ascii="Times New Roman" w:hAnsi="Times New Roman" w:cs="Times New Roman"/>
        </w:rPr>
        <w:t>entropía</w:t>
      </w:r>
      <w:r w:rsidR="00074406">
        <w:rPr>
          <w:rFonts w:ascii="Times New Roman" w:hAnsi="Times New Roman" w:cs="Times New Roman"/>
        </w:rPr>
        <w:t xml:space="preserve"> con contexto – poco prioridad</w:t>
      </w:r>
    </w:p>
    <w:p w14:paraId="66680192" w14:textId="77777777" w:rsidR="00074406" w:rsidRDefault="00074406">
      <w:pPr>
        <w:rPr>
          <w:rFonts w:ascii="Times New Roman" w:hAnsi="Times New Roman" w:cs="Times New Roman"/>
        </w:rPr>
      </w:pPr>
    </w:p>
    <w:p w14:paraId="237389FA" w14:textId="3A848227" w:rsidR="00E17F6E" w:rsidRDefault="009641BF">
      <w:pPr>
        <w:rPr>
          <w:rFonts w:ascii="Times New Roman" w:hAnsi="Times New Roman" w:cs="Times New Roman"/>
        </w:rPr>
      </w:pPr>
      <w:r>
        <w:rPr>
          <w:rFonts w:ascii="Times New Roman" w:hAnsi="Times New Roman" w:cs="Times New Roman"/>
        </w:rPr>
        <w:t xml:space="preserve">el usuario tiene la elección de elegir el la </w:t>
      </w:r>
      <w:r w:rsidR="00333252">
        <w:rPr>
          <w:rFonts w:ascii="Times New Roman" w:hAnsi="Times New Roman" w:cs="Times New Roman"/>
        </w:rPr>
        <w:t>compresión</w:t>
      </w:r>
      <w:r>
        <w:rPr>
          <w:rFonts w:ascii="Times New Roman" w:hAnsi="Times New Roman" w:cs="Times New Roman"/>
        </w:rPr>
        <w:t xml:space="preserve"> del mapa de clases en la nueva versión.</w:t>
      </w:r>
    </w:p>
    <w:p w14:paraId="5F0174AD" w14:textId="6F1A81B0" w:rsidR="009641BF" w:rsidRDefault="009641BF">
      <w:pPr>
        <w:rPr>
          <w:rFonts w:ascii="Times New Roman" w:hAnsi="Times New Roman" w:cs="Times New Roman"/>
        </w:rPr>
      </w:pPr>
      <w:r>
        <w:rPr>
          <w:rFonts w:ascii="Times New Roman" w:hAnsi="Times New Roman" w:cs="Times New Roman"/>
        </w:rPr>
        <w:t>En trabajo previo – explicar el pipeline en mis palabras.</w:t>
      </w:r>
    </w:p>
    <w:p w14:paraId="58932F1A" w14:textId="77777777" w:rsidR="009641BF" w:rsidRDefault="009641BF">
      <w:pPr>
        <w:rPr>
          <w:rFonts w:ascii="Times New Roman" w:hAnsi="Times New Roman" w:cs="Times New Roman"/>
        </w:rPr>
      </w:pPr>
    </w:p>
    <w:p w14:paraId="2BA47173" w14:textId="77777777" w:rsidR="00FA043A" w:rsidRDefault="00FA043A">
      <w:pPr>
        <w:rPr>
          <w:rFonts w:ascii="Times New Roman" w:hAnsi="Times New Roman" w:cs="Times New Roman"/>
        </w:rPr>
      </w:pPr>
    </w:p>
    <w:p w14:paraId="62F124A7" w14:textId="77777777" w:rsidR="00FA043A" w:rsidRDefault="00FA043A">
      <w:pPr>
        <w:rPr>
          <w:rFonts w:ascii="Times New Roman" w:hAnsi="Times New Roman" w:cs="Times New Roman"/>
        </w:rPr>
      </w:pPr>
    </w:p>
    <w:p w14:paraId="2B22C45B" w14:textId="34A6031D" w:rsidR="00FA043A" w:rsidRDefault="00FA043A">
      <w:pPr>
        <w:rPr>
          <w:rFonts w:ascii="Times New Roman" w:hAnsi="Times New Roman" w:cs="Times New Roman"/>
        </w:rPr>
      </w:pPr>
      <w:r>
        <w:rPr>
          <w:rFonts w:ascii="Times New Roman" w:hAnsi="Times New Roman" w:cs="Times New Roman"/>
        </w:rPr>
        <w:t xml:space="preserve">Probar pipeline con más imágenes </w:t>
      </w:r>
    </w:p>
    <w:p w14:paraId="2016A7E7" w14:textId="0AA4E3F9" w:rsidR="00FA043A" w:rsidRDefault="00FA043A">
      <w:pPr>
        <w:rPr>
          <w:rFonts w:ascii="Times New Roman" w:hAnsi="Times New Roman" w:cs="Times New Roman"/>
        </w:rPr>
      </w:pPr>
      <w:r>
        <w:rPr>
          <w:rFonts w:ascii="Times New Roman" w:hAnsi="Times New Roman" w:cs="Times New Roman"/>
        </w:rPr>
        <w:t>A partir de una imagen multiespectral generar el mapa de clasificación con (Kmean, svm, etc).</w:t>
      </w:r>
    </w:p>
    <w:p w14:paraId="5BD56043" w14:textId="77777777" w:rsidR="00FA043A" w:rsidRDefault="00FA043A">
      <w:pPr>
        <w:rPr>
          <w:rFonts w:ascii="Times New Roman" w:hAnsi="Times New Roman" w:cs="Times New Roman"/>
        </w:rPr>
      </w:pPr>
    </w:p>
    <w:p w14:paraId="7ED9AA3C" w14:textId="7F832B0C" w:rsidR="00B80D51" w:rsidRDefault="00B80D51">
      <w:pPr>
        <w:rPr>
          <w:rFonts w:ascii="Times New Roman" w:hAnsi="Times New Roman" w:cs="Times New Roman"/>
        </w:rPr>
      </w:pPr>
      <w:r w:rsidRPr="00B80D51">
        <w:rPr>
          <w:rFonts w:ascii="Times New Roman" w:hAnsi="Times New Roman" w:cs="Times New Roman"/>
          <w:highlight w:val="yellow"/>
        </w:rPr>
        <w:t>La próxima semana un borrador completo.</w:t>
      </w:r>
    </w:p>
    <w:p w14:paraId="57D8C9BA" w14:textId="44DB2B41" w:rsidR="00B80D51" w:rsidRDefault="00B80D51">
      <w:pPr>
        <w:rPr>
          <w:rFonts w:ascii="Times New Roman" w:hAnsi="Times New Roman" w:cs="Times New Roman"/>
        </w:rPr>
      </w:pPr>
      <w:r>
        <w:rPr>
          <w:rFonts w:ascii="Times New Roman" w:hAnsi="Times New Roman" w:cs="Times New Roman"/>
        </w:rPr>
        <w:t xml:space="preserve">Leer abstracts de paper anteriores. Para obtener una idea como hacerlos. (Es para expertos y no hay introducto, es un tono super concreto lo que ha propuesto y los resultados que he obtenido). </w:t>
      </w:r>
    </w:p>
    <w:p w14:paraId="24DD6629" w14:textId="77777777" w:rsidR="00B80D51" w:rsidRDefault="00B80D51">
      <w:pPr>
        <w:rPr>
          <w:rFonts w:ascii="Times New Roman" w:hAnsi="Times New Roman" w:cs="Times New Roman"/>
        </w:rPr>
      </w:pPr>
      <w:r>
        <w:rPr>
          <w:rFonts w:ascii="Times New Roman" w:hAnsi="Times New Roman" w:cs="Times New Roman"/>
        </w:rPr>
        <w:t>Hacerlo de después de escribirlo todo lo demás que sea lo último.</w:t>
      </w:r>
    </w:p>
    <w:p w14:paraId="2B69E109" w14:textId="7AE01F1E" w:rsidR="001173E6" w:rsidRDefault="00B80D51">
      <w:pPr>
        <w:rPr>
          <w:rFonts w:ascii="Times New Roman" w:hAnsi="Times New Roman" w:cs="Times New Roman"/>
        </w:rPr>
      </w:pPr>
      <w:r>
        <w:rPr>
          <w:rFonts w:ascii="Times New Roman" w:hAnsi="Times New Roman" w:cs="Times New Roman"/>
        </w:rPr>
        <w:t xml:space="preserve">Conclusiones -  </w:t>
      </w:r>
      <w:r w:rsidR="001173E6">
        <w:rPr>
          <w:rFonts w:ascii="Times New Roman" w:hAnsi="Times New Roman" w:cs="Times New Roman"/>
        </w:rPr>
        <w:t xml:space="preserve">resultar los llamativos, es mas libre. </w:t>
      </w:r>
      <w:r w:rsidR="00873D10">
        <w:rPr>
          <w:rFonts w:ascii="Times New Roman" w:hAnsi="Times New Roman" w:cs="Times New Roman"/>
        </w:rPr>
        <w:t>En la conclusiones cabe trabajo futuro</w:t>
      </w:r>
    </w:p>
    <w:p w14:paraId="67F3605A" w14:textId="77777777" w:rsidR="00B80D51" w:rsidRDefault="00B80D51">
      <w:pPr>
        <w:rPr>
          <w:rFonts w:ascii="Times New Roman" w:hAnsi="Times New Roman" w:cs="Times New Roman"/>
        </w:rPr>
      </w:pPr>
    </w:p>
    <w:p w14:paraId="03E9B1F0" w14:textId="77777777" w:rsidR="00B80D51" w:rsidRDefault="00B80D51">
      <w:pPr>
        <w:rPr>
          <w:rFonts w:ascii="Times New Roman" w:hAnsi="Times New Roman" w:cs="Times New Roman"/>
        </w:rPr>
      </w:pPr>
    </w:p>
    <w:p w14:paraId="5D5310C6" w14:textId="77777777" w:rsidR="00B80D51" w:rsidRDefault="00B80D51">
      <w:pPr>
        <w:rPr>
          <w:rFonts w:ascii="Times New Roman" w:hAnsi="Times New Roman" w:cs="Times New Roman"/>
        </w:rPr>
      </w:pPr>
    </w:p>
    <w:p w14:paraId="55BAD1B3" w14:textId="77777777" w:rsidR="00B80D51" w:rsidRDefault="00B80D51">
      <w:pPr>
        <w:rPr>
          <w:rFonts w:ascii="Times New Roman" w:hAnsi="Times New Roman" w:cs="Times New Roman"/>
        </w:rPr>
      </w:pPr>
    </w:p>
    <w:p w14:paraId="06F82CE0" w14:textId="77777777" w:rsidR="00B80D51" w:rsidRDefault="00B80D51">
      <w:pPr>
        <w:rPr>
          <w:rFonts w:ascii="Times New Roman" w:hAnsi="Times New Roman" w:cs="Times New Roman"/>
        </w:rPr>
      </w:pPr>
    </w:p>
    <w:p w14:paraId="6008AA3E" w14:textId="77777777" w:rsidR="00B80D51" w:rsidRDefault="00B80D51">
      <w:pPr>
        <w:rPr>
          <w:rFonts w:ascii="Times New Roman" w:hAnsi="Times New Roman" w:cs="Times New Roman"/>
        </w:rPr>
      </w:pPr>
    </w:p>
    <w:p w14:paraId="60CFACCC" w14:textId="77777777" w:rsidR="00B80D51" w:rsidRDefault="00B80D51">
      <w:pPr>
        <w:rPr>
          <w:rFonts w:ascii="Times New Roman" w:hAnsi="Times New Roman" w:cs="Times New Roman"/>
        </w:rPr>
      </w:pPr>
    </w:p>
    <w:p w14:paraId="160859C3" w14:textId="77777777" w:rsidR="00B80D51" w:rsidRDefault="00B80D51">
      <w:pPr>
        <w:rPr>
          <w:rFonts w:ascii="Times New Roman" w:hAnsi="Times New Roman" w:cs="Times New Roman"/>
        </w:rPr>
      </w:pPr>
    </w:p>
    <w:p w14:paraId="0FCC9008" w14:textId="77777777" w:rsidR="00B80D51" w:rsidRDefault="00B80D51">
      <w:pPr>
        <w:rPr>
          <w:rFonts w:ascii="Times New Roman" w:hAnsi="Times New Roman" w:cs="Times New Roman"/>
        </w:rPr>
      </w:pPr>
    </w:p>
    <w:sectPr w:rsidR="00B80D51">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Lariza Maholy Sandoval Cruz" w:date="2026-06-05T12:39:00Z" w:initials="LS">
    <w:p w14:paraId="08CF7C87" w14:textId="77777777" w:rsidR="007F76E3" w:rsidRDefault="002F0B99" w:rsidP="007F76E3">
      <w:pPr>
        <w:pStyle w:val="Textocomentario"/>
      </w:pPr>
      <w:r>
        <w:rPr>
          <w:rStyle w:val="Refdecomentario"/>
        </w:rPr>
        <w:annotationRef/>
      </w:r>
      <w:r w:rsidR="007F76E3">
        <w:t xml:space="preserve">Ver el bit rate final </w:t>
      </w:r>
    </w:p>
    <w:p w14:paraId="7B58D01B" w14:textId="77777777" w:rsidR="007F76E3" w:rsidRDefault="007F76E3" w:rsidP="007F76E3">
      <w:pPr>
        <w:pStyle w:val="Textocomentario"/>
      </w:pPr>
      <w:r>
        <w:t>Trabajo futuro en esta parte: hacer mas preguntas reduce el numero de valores crudos para muchas clases</w:t>
      </w:r>
    </w:p>
  </w:comment>
  <w:comment w:id="1" w:author="Lariza Maholy Sandoval Cruz" w:date="2026-06-12T14:10:00Z" w:initials="LS">
    <w:p w14:paraId="18DD796E" w14:textId="77777777" w:rsidR="007F76E3" w:rsidRDefault="007F76E3" w:rsidP="007F76E3">
      <w:pPr>
        <w:pStyle w:val="Textocomentario"/>
      </w:pPr>
      <w:r>
        <w:rPr>
          <w:rStyle w:val="Refdecomentario"/>
        </w:rPr>
        <w:annotationRef/>
      </w:r>
      <w:r>
        <w:t xml:space="preserve">LOCO-I algoritmo que usa el jpeg-ls </w:t>
      </w:r>
    </w:p>
  </w:comment>
  <w:comment w:id="2" w:author="Lariza Maholy Sandoval Cruz" w:date="2026-06-05T12:42:00Z" w:initials="LS">
    <w:p w14:paraId="68247DAB" w14:textId="78B41CE8" w:rsidR="002F0B99" w:rsidRDefault="002F0B99" w:rsidP="002F0B99">
      <w:pPr>
        <w:pStyle w:val="Textocomentario"/>
      </w:pPr>
      <w:r>
        <w:rPr>
          <w:rStyle w:val="Refdecomentario"/>
        </w:rPr>
        <w:annotationRef/>
      </w:r>
      <w:r>
        <w:t>Grafica de los mosaicos</w:t>
      </w:r>
    </w:p>
  </w:comment>
  <w:comment w:id="3" w:author="Lariza Maholy Sandoval Cruz" w:date="2026-06-12T13:57:00Z" w:initials="LS">
    <w:p w14:paraId="4032F40B" w14:textId="77777777" w:rsidR="005E13AC" w:rsidRDefault="005E13AC" w:rsidP="005E13AC">
      <w:pPr>
        <w:pStyle w:val="Textocomentario"/>
      </w:pPr>
      <w:r>
        <w:rPr>
          <w:rStyle w:val="Refdecomentario"/>
        </w:rPr>
        <w:annotationRef/>
      </w:r>
      <w:r>
        <w:t>Cuantos bits por muestra se reducen al codificarlos por entropia en porcentaje o valores absolutos</w:t>
      </w:r>
    </w:p>
  </w:comment>
  <w:comment w:id="4" w:author="Lariza Maholy Sandoval Cruz" w:date="2026-06-12T14:17:00Z" w:initials="LS">
    <w:p w14:paraId="41EC696B" w14:textId="77777777" w:rsidR="00FA043A" w:rsidRDefault="00FA043A" w:rsidP="00FA043A">
      <w:pPr>
        <w:pStyle w:val="Textocomentario"/>
      </w:pPr>
      <w:r>
        <w:rPr>
          <w:rStyle w:val="Refdecomentario"/>
        </w:rPr>
        <w:annotationRef/>
      </w:r>
      <w:r>
        <w:t xml:space="preserve">Hacer pruebas codificar los valores crudos con predicción o modelado de contexto  ver si hay una mejora mas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B58D01B" w15:done="0"/>
  <w15:commentEx w15:paraId="18DD796E" w15:paraIdParent="7B58D01B" w15:done="0"/>
  <w15:commentEx w15:paraId="68247DAB" w15:done="0"/>
  <w15:commentEx w15:paraId="4032F40B" w15:done="0"/>
  <w15:commentEx w15:paraId="41EC696B" w15:paraIdParent="4032F40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BA5282F" w16cex:dateUtc="2026-06-05T10:39:00Z"/>
  <w16cex:commentExtensible w16cex:durableId="7636BD5A" w16cex:dateUtc="2026-06-12T12:10:00Z"/>
  <w16cex:commentExtensible w16cex:durableId="065890D4" w16cex:dateUtc="2026-06-05T10:42:00Z"/>
  <w16cex:commentExtensible w16cex:durableId="53EFB74D" w16cex:dateUtc="2026-06-12T11:57:00Z"/>
  <w16cex:commentExtensible w16cex:durableId="780976C0" w16cex:dateUtc="2026-06-12T12:1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B58D01B" w16cid:durableId="7BA5282F"/>
  <w16cid:commentId w16cid:paraId="18DD796E" w16cid:durableId="7636BD5A"/>
  <w16cid:commentId w16cid:paraId="68247DAB" w16cid:durableId="065890D4"/>
  <w16cid:commentId w16cid:paraId="4032F40B" w16cid:durableId="53EFB74D"/>
  <w16cid:commentId w16cid:paraId="41EC696B" w16cid:durableId="780976C0"/>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8C77D5"/>
    <w:multiLevelType w:val="multilevel"/>
    <w:tmpl w:val="DA80D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6F53B6A"/>
    <w:multiLevelType w:val="multilevel"/>
    <w:tmpl w:val="0E8EC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F590C07"/>
    <w:multiLevelType w:val="hybridMultilevel"/>
    <w:tmpl w:val="81C49C0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7C8D7920"/>
    <w:multiLevelType w:val="hybridMultilevel"/>
    <w:tmpl w:val="C6B6D17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23672323">
    <w:abstractNumId w:val="0"/>
  </w:num>
  <w:num w:numId="2" w16cid:durableId="579221542">
    <w:abstractNumId w:val="1"/>
  </w:num>
  <w:num w:numId="3" w16cid:durableId="2103379566">
    <w:abstractNumId w:val="3"/>
  </w:num>
  <w:num w:numId="4" w16cid:durableId="982541450">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ariza Maholy Sandoval Cruz">
    <w15:presenceInfo w15:providerId="AD" w15:userId="S::1742687@uab.cat::731a9756-dd43-4be6-9d63-c7b37edcd32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6A14"/>
    <w:rsid w:val="00027CC9"/>
    <w:rsid w:val="000606E0"/>
    <w:rsid w:val="000616C7"/>
    <w:rsid w:val="00074406"/>
    <w:rsid w:val="00085D85"/>
    <w:rsid w:val="00091D40"/>
    <w:rsid w:val="000A195B"/>
    <w:rsid w:val="000B56A5"/>
    <w:rsid w:val="0010285C"/>
    <w:rsid w:val="001173E6"/>
    <w:rsid w:val="00164F88"/>
    <w:rsid w:val="001C68A2"/>
    <w:rsid w:val="001C6E7F"/>
    <w:rsid w:val="001D00CD"/>
    <w:rsid w:val="001D32DD"/>
    <w:rsid w:val="00233130"/>
    <w:rsid w:val="00263503"/>
    <w:rsid w:val="002B1CBC"/>
    <w:rsid w:val="002C1452"/>
    <w:rsid w:val="002D07EB"/>
    <w:rsid w:val="002F0B99"/>
    <w:rsid w:val="00314C17"/>
    <w:rsid w:val="00317836"/>
    <w:rsid w:val="00333252"/>
    <w:rsid w:val="00356D3E"/>
    <w:rsid w:val="00377D7E"/>
    <w:rsid w:val="00394D70"/>
    <w:rsid w:val="003B3F1F"/>
    <w:rsid w:val="003E05B7"/>
    <w:rsid w:val="003F294A"/>
    <w:rsid w:val="00463563"/>
    <w:rsid w:val="00463E22"/>
    <w:rsid w:val="004807CE"/>
    <w:rsid w:val="004A0425"/>
    <w:rsid w:val="004B03C9"/>
    <w:rsid w:val="004B7FD9"/>
    <w:rsid w:val="00500294"/>
    <w:rsid w:val="005357BB"/>
    <w:rsid w:val="00546BB5"/>
    <w:rsid w:val="005E13AC"/>
    <w:rsid w:val="005F0589"/>
    <w:rsid w:val="0061315F"/>
    <w:rsid w:val="006534E5"/>
    <w:rsid w:val="006834B4"/>
    <w:rsid w:val="00694948"/>
    <w:rsid w:val="006A2A31"/>
    <w:rsid w:val="006A670A"/>
    <w:rsid w:val="006B0136"/>
    <w:rsid w:val="006D518D"/>
    <w:rsid w:val="00707225"/>
    <w:rsid w:val="00796F25"/>
    <w:rsid w:val="007B5259"/>
    <w:rsid w:val="007F76E3"/>
    <w:rsid w:val="00805874"/>
    <w:rsid w:val="00815023"/>
    <w:rsid w:val="00845034"/>
    <w:rsid w:val="008616BC"/>
    <w:rsid w:val="00862684"/>
    <w:rsid w:val="00873D10"/>
    <w:rsid w:val="008D1E28"/>
    <w:rsid w:val="008D67C2"/>
    <w:rsid w:val="008F4761"/>
    <w:rsid w:val="00924FE4"/>
    <w:rsid w:val="009302A9"/>
    <w:rsid w:val="00954146"/>
    <w:rsid w:val="00955DB9"/>
    <w:rsid w:val="00962971"/>
    <w:rsid w:val="009641BF"/>
    <w:rsid w:val="009652FB"/>
    <w:rsid w:val="00984DBF"/>
    <w:rsid w:val="009C23B5"/>
    <w:rsid w:val="009C68D5"/>
    <w:rsid w:val="009E4195"/>
    <w:rsid w:val="009E520B"/>
    <w:rsid w:val="009F5E6C"/>
    <w:rsid w:val="00A05956"/>
    <w:rsid w:val="00A20505"/>
    <w:rsid w:val="00A3371E"/>
    <w:rsid w:val="00A42788"/>
    <w:rsid w:val="00A533DC"/>
    <w:rsid w:val="00A548DD"/>
    <w:rsid w:val="00AD3BD4"/>
    <w:rsid w:val="00AD73AF"/>
    <w:rsid w:val="00AD7EAA"/>
    <w:rsid w:val="00AE50D3"/>
    <w:rsid w:val="00AF463D"/>
    <w:rsid w:val="00B41A53"/>
    <w:rsid w:val="00B65755"/>
    <w:rsid w:val="00B714B9"/>
    <w:rsid w:val="00B80D51"/>
    <w:rsid w:val="00BE4E76"/>
    <w:rsid w:val="00C468BD"/>
    <w:rsid w:val="00C577C5"/>
    <w:rsid w:val="00C60586"/>
    <w:rsid w:val="00C75930"/>
    <w:rsid w:val="00D128F0"/>
    <w:rsid w:val="00D24900"/>
    <w:rsid w:val="00D43394"/>
    <w:rsid w:val="00D509C1"/>
    <w:rsid w:val="00D71BBD"/>
    <w:rsid w:val="00D74265"/>
    <w:rsid w:val="00DB3AA7"/>
    <w:rsid w:val="00DE4F0F"/>
    <w:rsid w:val="00E06A14"/>
    <w:rsid w:val="00E13D68"/>
    <w:rsid w:val="00E17F6E"/>
    <w:rsid w:val="00E82FDD"/>
    <w:rsid w:val="00E832EB"/>
    <w:rsid w:val="00E90B5A"/>
    <w:rsid w:val="00EC1E3E"/>
    <w:rsid w:val="00EE0326"/>
    <w:rsid w:val="00EF2CF2"/>
    <w:rsid w:val="00F6360A"/>
    <w:rsid w:val="00F65A2E"/>
    <w:rsid w:val="00F66D5B"/>
    <w:rsid w:val="00F73A03"/>
    <w:rsid w:val="00F8080A"/>
    <w:rsid w:val="00FA043A"/>
    <w:rsid w:val="00FC5F47"/>
    <w:rsid w:val="00FF0F63"/>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F6FB8E"/>
  <w15:chartTrackingRefBased/>
  <w15:docId w15:val="{32D20771-25CC-4460-961A-FC8A754308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06A1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E06A1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E06A1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06A1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06A1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06A1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06A1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06A1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06A1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06A1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E06A1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E06A1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E06A1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06A1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06A1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06A1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06A1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06A14"/>
    <w:rPr>
      <w:rFonts w:eastAsiaTheme="majorEastAsia" w:cstheme="majorBidi"/>
      <w:color w:val="272727" w:themeColor="text1" w:themeTint="D8"/>
    </w:rPr>
  </w:style>
  <w:style w:type="paragraph" w:styleId="Ttulo">
    <w:name w:val="Title"/>
    <w:basedOn w:val="Normal"/>
    <w:next w:val="Normal"/>
    <w:link w:val="TtuloCar"/>
    <w:uiPriority w:val="10"/>
    <w:qFormat/>
    <w:rsid w:val="00E06A1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06A1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06A1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06A1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06A14"/>
    <w:pPr>
      <w:spacing w:before="160"/>
      <w:jc w:val="center"/>
    </w:pPr>
    <w:rPr>
      <w:i/>
      <w:iCs/>
      <w:color w:val="404040" w:themeColor="text1" w:themeTint="BF"/>
    </w:rPr>
  </w:style>
  <w:style w:type="character" w:customStyle="1" w:styleId="CitaCar">
    <w:name w:val="Cita Car"/>
    <w:basedOn w:val="Fuentedeprrafopredeter"/>
    <w:link w:val="Cita"/>
    <w:uiPriority w:val="29"/>
    <w:rsid w:val="00E06A14"/>
    <w:rPr>
      <w:i/>
      <w:iCs/>
      <w:color w:val="404040" w:themeColor="text1" w:themeTint="BF"/>
    </w:rPr>
  </w:style>
  <w:style w:type="paragraph" w:styleId="Prrafodelista">
    <w:name w:val="List Paragraph"/>
    <w:basedOn w:val="Normal"/>
    <w:uiPriority w:val="34"/>
    <w:qFormat/>
    <w:rsid w:val="00E06A14"/>
    <w:pPr>
      <w:ind w:left="720"/>
      <w:contextualSpacing/>
    </w:pPr>
  </w:style>
  <w:style w:type="character" w:styleId="nfasisintenso">
    <w:name w:val="Intense Emphasis"/>
    <w:basedOn w:val="Fuentedeprrafopredeter"/>
    <w:uiPriority w:val="21"/>
    <w:qFormat/>
    <w:rsid w:val="00E06A14"/>
    <w:rPr>
      <w:i/>
      <w:iCs/>
      <w:color w:val="0F4761" w:themeColor="accent1" w:themeShade="BF"/>
    </w:rPr>
  </w:style>
  <w:style w:type="paragraph" w:styleId="Citadestacada">
    <w:name w:val="Intense Quote"/>
    <w:basedOn w:val="Normal"/>
    <w:next w:val="Normal"/>
    <w:link w:val="CitadestacadaCar"/>
    <w:uiPriority w:val="30"/>
    <w:qFormat/>
    <w:rsid w:val="00E06A1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06A14"/>
    <w:rPr>
      <w:i/>
      <w:iCs/>
      <w:color w:val="0F4761" w:themeColor="accent1" w:themeShade="BF"/>
    </w:rPr>
  </w:style>
  <w:style w:type="character" w:styleId="Referenciaintensa">
    <w:name w:val="Intense Reference"/>
    <w:basedOn w:val="Fuentedeprrafopredeter"/>
    <w:uiPriority w:val="32"/>
    <w:qFormat/>
    <w:rsid w:val="00E06A14"/>
    <w:rPr>
      <w:b/>
      <w:bCs/>
      <w:smallCaps/>
      <w:color w:val="0F4761" w:themeColor="accent1" w:themeShade="BF"/>
      <w:spacing w:val="5"/>
    </w:rPr>
  </w:style>
  <w:style w:type="table" w:styleId="Tablaconcuadrcula">
    <w:name w:val="Table Grid"/>
    <w:basedOn w:val="Tablanormal"/>
    <w:uiPriority w:val="39"/>
    <w:rsid w:val="002B1CB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nt-claude-response-body">
    <w:name w:val="font-claude-response-body"/>
    <w:basedOn w:val="Normal"/>
    <w:rsid w:val="006A670A"/>
    <w:pPr>
      <w:spacing w:before="100" w:beforeAutospacing="1" w:after="100" w:afterAutospacing="1" w:line="240" w:lineRule="auto"/>
    </w:pPr>
    <w:rPr>
      <w:rFonts w:ascii="Times New Roman" w:eastAsia="Times New Roman" w:hAnsi="Times New Roman" w:cs="Times New Roman"/>
      <w:kern w:val="0"/>
      <w:lang w:eastAsia="es-ES"/>
      <w14:ligatures w14:val="none"/>
    </w:rPr>
  </w:style>
  <w:style w:type="character" w:styleId="Textodelmarcadordeposicin">
    <w:name w:val="Placeholder Text"/>
    <w:basedOn w:val="Fuentedeprrafopredeter"/>
    <w:uiPriority w:val="99"/>
    <w:semiHidden/>
    <w:rsid w:val="00F8080A"/>
    <w:rPr>
      <w:color w:val="666666"/>
    </w:rPr>
  </w:style>
  <w:style w:type="character" w:styleId="Refdecomentario">
    <w:name w:val="annotation reference"/>
    <w:basedOn w:val="Fuentedeprrafopredeter"/>
    <w:uiPriority w:val="99"/>
    <w:semiHidden/>
    <w:unhideWhenUsed/>
    <w:rsid w:val="002F0B99"/>
    <w:rPr>
      <w:sz w:val="16"/>
      <w:szCs w:val="16"/>
    </w:rPr>
  </w:style>
  <w:style w:type="paragraph" w:styleId="Textocomentario">
    <w:name w:val="annotation text"/>
    <w:basedOn w:val="Normal"/>
    <w:link w:val="TextocomentarioCar"/>
    <w:uiPriority w:val="99"/>
    <w:unhideWhenUsed/>
    <w:rsid w:val="002F0B99"/>
    <w:pPr>
      <w:spacing w:line="240" w:lineRule="auto"/>
    </w:pPr>
    <w:rPr>
      <w:sz w:val="20"/>
      <w:szCs w:val="20"/>
    </w:rPr>
  </w:style>
  <w:style w:type="character" w:customStyle="1" w:styleId="TextocomentarioCar">
    <w:name w:val="Texto comentario Car"/>
    <w:basedOn w:val="Fuentedeprrafopredeter"/>
    <w:link w:val="Textocomentario"/>
    <w:uiPriority w:val="99"/>
    <w:rsid w:val="002F0B99"/>
    <w:rPr>
      <w:sz w:val="20"/>
      <w:szCs w:val="20"/>
    </w:rPr>
  </w:style>
  <w:style w:type="paragraph" w:styleId="Asuntodelcomentario">
    <w:name w:val="annotation subject"/>
    <w:basedOn w:val="Textocomentario"/>
    <w:next w:val="Textocomentario"/>
    <w:link w:val="AsuntodelcomentarioCar"/>
    <w:uiPriority w:val="99"/>
    <w:semiHidden/>
    <w:unhideWhenUsed/>
    <w:rsid w:val="002F0B99"/>
    <w:rPr>
      <w:b/>
      <w:bCs/>
    </w:rPr>
  </w:style>
  <w:style w:type="character" w:customStyle="1" w:styleId="AsuntodelcomentarioCar">
    <w:name w:val="Asunto del comentario Car"/>
    <w:basedOn w:val="TextocomentarioCar"/>
    <w:link w:val="Asuntodelcomentario"/>
    <w:uiPriority w:val="99"/>
    <w:semiHidden/>
    <w:rsid w:val="002F0B99"/>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5.png"/><Relationship Id="rId3" Type="http://schemas.openxmlformats.org/officeDocument/2006/relationships/settings" Target="settings.xml"/><Relationship Id="rId7" Type="http://schemas.openxmlformats.org/officeDocument/2006/relationships/image" Target="media/image3.png"/><Relationship Id="rId12" Type="http://schemas.microsoft.com/office/2018/08/relationships/commentsExtensible" Target="commentsExtensible.xml"/><Relationship Id="rId17" Type="http://schemas.openxmlformats.org/officeDocument/2006/relationships/theme" Target="theme/theme1.xml"/><Relationship Id="rId2" Type="http://schemas.openxmlformats.org/officeDocument/2006/relationships/styles" Target="styles.xml"/><Relationship Id="rId16" Type="http://schemas.microsoft.com/office/2011/relationships/people" Target="people.xml"/><Relationship Id="rId1" Type="http://schemas.openxmlformats.org/officeDocument/2006/relationships/numbering" Target="numbering.xml"/><Relationship Id="rId6" Type="http://schemas.openxmlformats.org/officeDocument/2006/relationships/image" Target="media/image2.png"/><Relationship Id="rId11" Type="http://schemas.microsoft.com/office/2016/09/relationships/commentsIds" Target="commentsIds.xml"/><Relationship Id="rId5" Type="http://schemas.openxmlformats.org/officeDocument/2006/relationships/image" Target="media/image1.png"/><Relationship Id="rId15" Type="http://schemas.openxmlformats.org/officeDocument/2006/relationships/fontTable" Target="fontTable.xml"/><Relationship Id="rId10" Type="http://schemas.microsoft.com/office/2011/relationships/commentsExtended" Target="commentsExtended.xml"/><Relationship Id="rId4" Type="http://schemas.openxmlformats.org/officeDocument/2006/relationships/webSettings" Target="webSettings.xml"/><Relationship Id="rId9" Type="http://schemas.openxmlformats.org/officeDocument/2006/relationships/comments" Target="comments.xml"/><Relationship Id="rId14"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4657</TotalTime>
  <Pages>1</Pages>
  <Words>1336</Words>
  <Characters>7353</Characters>
  <Application>Microsoft Office Word</Application>
  <DocSecurity>0</DocSecurity>
  <Lines>61</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8672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Lariza Maholy Sandoval Cruz</dc:creator>
  <cp:keywords/>
  <dc:description/>
  <cp:lastModifiedBy>Lariza Maholy Sandoval Cruz</cp:lastModifiedBy>
  <cp:revision>47</cp:revision>
  <cp:lastPrinted>2026-05-19T21:36:00Z</cp:lastPrinted>
  <dcterms:created xsi:type="dcterms:W3CDTF">2026-05-17T14:12:00Z</dcterms:created>
  <dcterms:modified xsi:type="dcterms:W3CDTF">2026-06-17T17:15:00Z</dcterms:modified>
</cp:coreProperties>
</file>