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1093D5">
      <w:pPr>
        <w:pStyle w:val="5"/>
        <w:numPr>
          <w:numId w:val="0"/>
        </w:numPr>
        <w:spacing w:before="156" w:after="156"/>
        <w:ind w:leftChars="0"/>
        <w:rPr>
          <w:rFonts w:hint="eastAsia"/>
        </w:rPr>
      </w:pPr>
      <w:r>
        <w:rPr>
          <w:rFonts w:hint="eastAsia"/>
        </w:rPr>
        <w:t>遥测推送</w:t>
      </w:r>
    </w:p>
    <w:p w14:paraId="7AED923B">
      <w:pPr>
        <w:pStyle w:val="2"/>
        <w:widowControl w:val="0"/>
        <w:numPr>
          <w:ilvl w:val="0"/>
          <w:numId w:val="3"/>
        </w:numPr>
        <w:spacing w:before="0" w:beforeAutospacing="0" w:after="0" w:afterAutospacing="0"/>
        <w:jc w:val="both"/>
      </w:pPr>
      <w:r>
        <w:rPr>
          <w:rFonts w:hint="eastAsia" w:ascii="Times New Roman" w:hAnsi="Times New Roman"/>
          <w:kern w:val="2"/>
          <w:sz w:val="21"/>
          <w:lang w:bidi="ar"/>
        </w:rPr>
        <w:t>消息广播</w:t>
      </w:r>
    </w:p>
    <w:tbl>
      <w:tblPr>
        <w:tblStyle w:val="3"/>
        <w:tblW w:w="4850" w:type="pct"/>
        <w:tblInd w:w="11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8"/>
        <w:gridCol w:w="7448"/>
      </w:tblGrid>
      <w:tr w14:paraId="65BC34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c>
          <w:tcPr>
            <w:tcW w:w="5000" w:type="pct"/>
            <w:gridSpan w:val="2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 w14:paraId="04B0D70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云端</w:t>
            </w:r>
            <w:r>
              <w:rPr>
                <w:sz w:val="18"/>
                <w:szCs w:val="18"/>
              </w:rPr>
              <w:t>发布</w:t>
            </w:r>
          </w:p>
        </w:tc>
      </w:tr>
      <w:tr w14:paraId="0197F3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" w:type="pct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 w14:paraId="3C0399A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主题</w:t>
            </w:r>
          </w:p>
        </w:tc>
        <w:tc>
          <w:tcPr>
            <w:tcW w:w="4505" w:type="pct"/>
            <w:tcBorders>
              <w:bottom w:val="single" w:color="000000" w:sz="6" w:space="0"/>
            </w:tcBorders>
            <w:noWrap w:val="0"/>
            <w:vAlign w:val="top"/>
          </w:tcPr>
          <w:p w14:paraId="4D00508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PAnt</w:t>
            </w:r>
            <w:r>
              <w:rPr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Broadcast</w:t>
            </w:r>
            <w:r>
              <w:rPr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</w:rPr>
              <w:t>JSON/report/notification</w:t>
            </w:r>
            <w:r>
              <w:rPr>
                <w:sz w:val="18"/>
                <w:szCs w:val="18"/>
              </w:rPr>
              <w:t>/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PM201</w:t>
            </w:r>
            <w:r>
              <w:rPr>
                <w:sz w:val="18"/>
                <w:szCs w:val="18"/>
              </w:rPr>
              <w:t>/{设备标识}</w:t>
            </w:r>
          </w:p>
        </w:tc>
      </w:tr>
      <w:tr w14:paraId="04FE617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5" w:type="pct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vAlign w:val="top"/>
          </w:tcPr>
          <w:p w14:paraId="155DC43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消息体</w:t>
            </w:r>
          </w:p>
        </w:tc>
        <w:tc>
          <w:tcPr>
            <w:tcW w:w="4505" w:type="pct"/>
            <w:tcBorders>
              <w:top w:val="single" w:color="000000" w:sz="6" w:space="0"/>
              <w:bottom w:val="single" w:color="000000" w:sz="6" w:space="0"/>
            </w:tcBorders>
            <w:noWrap w:val="0"/>
            <w:vAlign w:val="top"/>
          </w:tcPr>
          <w:p w14:paraId="080D09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</w:p>
          <w:p w14:paraId="540FC7F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>"token": "123",</w:t>
            </w:r>
          </w:p>
          <w:p w14:paraId="22F82C5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>"timestamp": "2019-03-01T09: 30: 08.230+0800",</w:t>
            </w:r>
          </w:p>
          <w:p w14:paraId="1BAB047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>"datatype": "0",</w:t>
            </w:r>
          </w:p>
          <w:p w14:paraId="7E50C7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>"body": [{</w:t>
            </w:r>
          </w:p>
          <w:p w14:paraId="340B44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>"name": "PhV_phsA",</w:t>
            </w:r>
          </w:p>
          <w:p w14:paraId="65F59EC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>"id": "1",</w:t>
            </w:r>
          </w:p>
          <w:p w14:paraId="5831F15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>"val": "220.324",</w:t>
            </w:r>
          </w:p>
          <w:p w14:paraId="2E224D9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>"unit": "",</w:t>
            </w:r>
          </w:p>
          <w:p w14:paraId="65C276F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>"quality": "0",</w:t>
            </w:r>
          </w:p>
          <w:p w14:paraId="513F1BC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>"timestamp": "2019-03-01T09: 30: 08.230+0800"</w:t>
            </w:r>
          </w:p>
          <w:p w14:paraId="334104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>}</w:t>
            </w:r>
          </w:p>
          <w:p w14:paraId="676627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  <w:r>
              <w:rPr>
                <w:sz w:val="18"/>
                <w:szCs w:val="18"/>
              </w:rPr>
              <w:t>]</w:t>
            </w:r>
          </w:p>
          <w:p w14:paraId="2E563A0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}</w:t>
            </w:r>
          </w:p>
        </w:tc>
      </w:tr>
    </w:tbl>
    <w:p w14:paraId="6C3FBE32">
      <w:pPr>
        <w:pStyle w:val="2"/>
        <w:widowControl w:val="0"/>
        <w:numPr>
          <w:numId w:val="0"/>
        </w:numPr>
        <w:spacing w:before="0" w:beforeAutospacing="0" w:after="0" w:afterAutospacing="0"/>
        <w:ind w:left="420" w:leftChars="0"/>
        <w:jc w:val="both"/>
        <w:rPr>
          <w:rFonts w:hint="default" w:ascii="Times New Roman" w:hAnsi="Times New Roman"/>
          <w:kern w:val="2"/>
          <w:sz w:val="21"/>
          <w:lang w:val="en-US" w:eastAsia="zh-CN" w:bidi="ar"/>
        </w:rPr>
      </w:pPr>
      <w:r>
        <w:rPr>
          <w:rFonts w:hint="eastAsia" w:ascii="Times New Roman" w:hAnsi="Times New Roman"/>
          <w:kern w:val="2"/>
          <w:sz w:val="21"/>
          <w:lang w:val="en-US" w:eastAsia="zh-CN" w:bidi="ar"/>
        </w:rPr>
        <w:t>说明：</w:t>
      </w:r>
      <w:r>
        <w:rPr>
          <w:rFonts w:hint="eastAsia" w:ascii="Times New Roman" w:hAnsi="Times New Roman"/>
          <w:kern w:val="2"/>
          <w:sz w:val="21"/>
          <w:lang w:bidi="ar"/>
        </w:rPr>
        <w:t>{设备标识}</w:t>
      </w:r>
      <w:r>
        <w:rPr>
          <w:rFonts w:hint="eastAsia" w:ascii="Times New Roman" w:hAnsi="Times New Roman"/>
          <w:kern w:val="2"/>
          <w:sz w:val="21"/>
          <w:lang w:val="en-US" w:eastAsia="zh-CN" w:bidi="ar"/>
        </w:rPr>
        <w:t>即测录终端地址。</w:t>
      </w:r>
    </w:p>
    <w:p w14:paraId="7FEB44FE">
      <w:pPr>
        <w:pStyle w:val="11"/>
        <w:ind w:left="0"/>
        <w:rPr>
          <w:rFonts w:ascii="Times New Roman"/>
        </w:rPr>
      </w:pPr>
      <w:r>
        <w:rPr>
          <w:rFonts w:hint="eastAsia" w:ascii="Times New Roman"/>
          <w:szCs w:val="22"/>
          <w:lang w:bidi="ar"/>
        </w:rPr>
        <w:t>数据变化上报请求字段表</w:t>
      </w:r>
    </w:p>
    <w:tbl>
      <w:tblPr>
        <w:tblStyle w:val="3"/>
        <w:tblW w:w="4850" w:type="pct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4"/>
        <w:gridCol w:w="1186"/>
        <w:gridCol w:w="1215"/>
        <w:gridCol w:w="4621"/>
      </w:tblGrid>
      <w:tr w14:paraId="6A588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2781D79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字段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84AC36E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类型</w:t>
            </w:r>
          </w:p>
        </w:tc>
        <w:tc>
          <w:tcPr>
            <w:tcW w:w="1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1571492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是否必选</w:t>
            </w:r>
          </w:p>
        </w:tc>
        <w:tc>
          <w:tcPr>
            <w:tcW w:w="5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AFC1D6E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描述</w:t>
            </w:r>
          </w:p>
        </w:tc>
      </w:tr>
      <w:tr w14:paraId="3684B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697452F">
            <w:pPr>
              <w:jc w:val="center"/>
              <w:rPr>
                <w:rFonts w:hint="eastAsia" w:ascii="宋体" w:hAnsi="宋体" w:cs="宋体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token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3AFE79A">
            <w:pPr>
              <w:jc w:val="center"/>
              <w:rPr>
                <w:rFonts w:hint="eastAsia" w:ascii="宋体" w:hAnsi="宋体" w:cs="宋体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string</w:t>
            </w:r>
          </w:p>
        </w:tc>
        <w:tc>
          <w:tcPr>
            <w:tcW w:w="1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363E777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是</w:t>
            </w:r>
          </w:p>
        </w:tc>
        <w:tc>
          <w:tcPr>
            <w:tcW w:w="5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00E3A16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消息标识</w:t>
            </w:r>
          </w:p>
        </w:tc>
      </w:tr>
      <w:tr w14:paraId="6B997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0097AAE">
            <w:pPr>
              <w:jc w:val="center"/>
              <w:rPr>
                <w:rFonts w:hint="eastAsia" w:ascii="宋体" w:hAnsi="宋体" w:cs="宋体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timestamp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5C31300">
            <w:pPr>
              <w:jc w:val="center"/>
              <w:rPr>
                <w:rFonts w:hint="eastAsia" w:ascii="宋体" w:hAnsi="宋体" w:cs="宋体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string</w:t>
            </w:r>
          </w:p>
        </w:tc>
        <w:tc>
          <w:tcPr>
            <w:tcW w:w="1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104DF616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是</w:t>
            </w:r>
          </w:p>
        </w:tc>
        <w:tc>
          <w:tcPr>
            <w:tcW w:w="5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3F02732E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消息时标，表示该帧的发送时间。</w:t>
            </w:r>
          </w:p>
        </w:tc>
      </w:tr>
      <w:tr w14:paraId="74758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798C6FA">
            <w:pPr>
              <w:jc w:val="center"/>
              <w:rPr>
                <w:rFonts w:hint="eastAsia" w:ascii="宋体" w:hAnsi="宋体" w:cs="宋体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datatype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C6C02F6">
            <w:pPr>
              <w:jc w:val="center"/>
              <w:rPr>
                <w:rFonts w:hint="eastAsia" w:ascii="宋体" w:hAnsi="宋体" w:cs="宋体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string</w:t>
            </w:r>
          </w:p>
        </w:tc>
        <w:tc>
          <w:tcPr>
            <w:tcW w:w="1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89E0CFC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是</w:t>
            </w:r>
          </w:p>
        </w:tc>
        <w:tc>
          <w:tcPr>
            <w:tcW w:w="5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143222C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消息类型:0-遥测;1-遥信;2-15分钟冻结数据;3-极值;4-日月合格率;5-日月越限;6-日重载、日过载;7-故障报告。</w:t>
            </w:r>
          </w:p>
        </w:tc>
      </w:tr>
      <w:tr w14:paraId="07EDF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62FC09B">
            <w:pPr>
              <w:jc w:val="center"/>
              <w:rPr>
                <w:rFonts w:hint="eastAsia" w:ascii="宋体" w:hAnsi="宋体" w:cs="宋体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body</w:t>
            </w:r>
          </w:p>
        </w:tc>
        <w:tc>
          <w:tcPr>
            <w:tcW w:w="13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17A1B6A">
            <w:pPr>
              <w:jc w:val="center"/>
              <w:rPr>
                <w:rFonts w:hint="eastAsia" w:ascii="宋体" w:hAnsi="宋体" w:cs="宋体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array</w:t>
            </w:r>
          </w:p>
        </w:tc>
        <w:tc>
          <w:tcPr>
            <w:tcW w:w="1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087653D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是</w:t>
            </w:r>
          </w:p>
        </w:tc>
        <w:tc>
          <w:tcPr>
            <w:tcW w:w="51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489D74F8">
            <w:pPr>
              <w:jc w:val="center"/>
              <w:rPr>
                <w:rFonts w:hint="eastAsia" w:ascii="宋体" w:hAnsi="宋体" w:cs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消息中一内容块，应满足</w:t>
            </w: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fldChar w:fldCharType="begin"/>
            </w: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instrText xml:space="preserve"> REF _Ref79246134 \r \h </w:instrText>
            </w: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fldChar w:fldCharType="separate"/>
            </w: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表240</w:t>
            </w: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fldChar w:fldCharType="end"/>
            </w: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要求。</w:t>
            </w:r>
          </w:p>
        </w:tc>
      </w:tr>
    </w:tbl>
    <w:p w14:paraId="5CCB144F">
      <w:pPr>
        <w:pStyle w:val="2"/>
        <w:widowControl w:val="0"/>
        <w:spacing w:before="0" w:beforeAutospacing="0" w:after="0" w:afterAutospacing="0"/>
        <w:jc w:val="both"/>
      </w:pPr>
    </w:p>
    <w:p w14:paraId="012ACC91">
      <w:pPr>
        <w:pStyle w:val="11"/>
        <w:ind w:left="0"/>
        <w:rPr>
          <w:rFonts w:ascii="Times New Roman"/>
          <w:szCs w:val="22"/>
        </w:rPr>
      </w:pPr>
      <w:bookmarkStart w:id="0" w:name="_Ref79246134"/>
      <w:r>
        <w:rPr>
          <w:rFonts w:ascii="Times New Roman"/>
          <w:szCs w:val="22"/>
          <w:lang w:bidi="ar"/>
        </w:rPr>
        <w:t>array&lt;body&gt;</w:t>
      </w:r>
      <w:r>
        <w:rPr>
          <w:rFonts w:hint="eastAsia" w:ascii="Times New Roman"/>
          <w:szCs w:val="22"/>
          <w:lang w:bidi="ar"/>
        </w:rPr>
        <w:t>字段表</w:t>
      </w:r>
      <w:bookmarkEnd w:id="0"/>
    </w:p>
    <w:tbl>
      <w:tblPr>
        <w:tblStyle w:val="3"/>
        <w:tblW w:w="4850" w:type="pct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7"/>
        <w:gridCol w:w="1198"/>
        <w:gridCol w:w="1207"/>
        <w:gridCol w:w="4635"/>
      </w:tblGrid>
      <w:tr w14:paraId="23A0C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3B358B">
            <w:pPr>
              <w:jc w:val="center"/>
              <w:rPr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  <w:lang w:bidi="ar"/>
              </w:rPr>
              <w:t>字段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DC096E">
            <w:pPr>
              <w:jc w:val="center"/>
              <w:rPr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  <w:lang w:bidi="ar"/>
              </w:rPr>
              <w:t>类型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F6530A">
            <w:pPr>
              <w:jc w:val="center"/>
              <w:rPr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  <w:lang w:bidi="ar"/>
              </w:rPr>
              <w:t>是否必选</w:t>
            </w:r>
          </w:p>
        </w:tc>
        <w:tc>
          <w:tcPr>
            <w:tcW w:w="5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448F23">
            <w:pPr>
              <w:jc w:val="center"/>
              <w:rPr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  <w:lang w:bidi="ar"/>
              </w:rPr>
              <w:t>描述</w:t>
            </w:r>
          </w:p>
        </w:tc>
      </w:tr>
      <w:tr w14:paraId="686C7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35C623">
            <w:pPr>
              <w:jc w:val="center"/>
              <w:rPr>
                <w:rFonts w:hint="eastAsia" w:ascii="宋体" w:hAnsi="宋体" w:cs="宋体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name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A2C490">
            <w:pPr>
              <w:jc w:val="center"/>
              <w:rPr>
                <w:rFonts w:hint="eastAsia" w:ascii="宋体" w:hAnsi="宋体" w:cs="宋体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string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0C5C8B">
            <w:pPr>
              <w:jc w:val="center"/>
              <w:rPr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  <w:lang w:bidi="ar"/>
              </w:rPr>
              <w:t>是</w:t>
            </w:r>
          </w:p>
        </w:tc>
        <w:tc>
          <w:tcPr>
            <w:tcW w:w="5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ACFC83">
            <w:pPr>
              <w:jc w:val="center"/>
              <w:rPr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  <w:lang w:bidi="ar"/>
              </w:rPr>
              <w:t>数据名称，应符合《</w:t>
            </w:r>
            <w:r>
              <w:rPr>
                <w:rFonts w:hint="eastAsia" w:cs="宋体"/>
                <w:sz w:val="18"/>
                <w:szCs w:val="18"/>
                <w:lang w:bidi="ar"/>
              </w:rPr>
              <w:t>台区智能融合终端微应用开发规范</w:t>
            </w:r>
            <w:r>
              <w:rPr>
                <w:sz w:val="18"/>
                <w:szCs w:val="18"/>
                <w:lang w:bidi="ar"/>
              </w:rPr>
              <w:t xml:space="preserve"> </w:t>
            </w:r>
            <w:r>
              <w:rPr>
                <w:rFonts w:cs="宋体"/>
                <w:sz w:val="18"/>
                <w:szCs w:val="18"/>
                <w:lang w:bidi="ar"/>
              </w:rPr>
              <w:t>第</w:t>
            </w:r>
            <w:r>
              <w:rPr>
                <w:sz w:val="18"/>
                <w:szCs w:val="18"/>
                <w:lang w:bidi="ar"/>
              </w:rPr>
              <w:t>2</w:t>
            </w:r>
            <w:r>
              <w:rPr>
                <w:rFonts w:cs="宋体"/>
                <w:sz w:val="18"/>
                <w:szCs w:val="18"/>
                <w:lang w:bidi="ar"/>
              </w:rPr>
              <w:t>部分：数据模型》要求。</w:t>
            </w:r>
          </w:p>
        </w:tc>
      </w:tr>
      <w:tr w14:paraId="6629A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CEBE2A">
            <w:pPr>
              <w:jc w:val="center"/>
              <w:rPr>
                <w:rFonts w:hint="eastAsia" w:ascii="宋体" w:hAnsi="宋体" w:cs="宋体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id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AE190B">
            <w:pPr>
              <w:jc w:val="center"/>
              <w:rPr>
                <w:rFonts w:hint="eastAsia" w:ascii="宋体" w:hAnsi="宋体" w:cs="宋体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string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AFC877">
            <w:pPr>
              <w:jc w:val="center"/>
              <w:rPr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  <w:lang w:bidi="ar"/>
              </w:rPr>
              <w:t>是</w:t>
            </w:r>
          </w:p>
        </w:tc>
        <w:tc>
          <w:tcPr>
            <w:tcW w:w="5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54DB92">
            <w:pPr>
              <w:jc w:val="center"/>
              <w:rPr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  <w:lang w:bidi="ar"/>
              </w:rPr>
              <w:t>序号，预设字段。</w:t>
            </w:r>
          </w:p>
        </w:tc>
      </w:tr>
      <w:tr w14:paraId="5C9DA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185DC8">
            <w:pPr>
              <w:jc w:val="center"/>
              <w:rPr>
                <w:rFonts w:hint="eastAsia" w:ascii="宋体" w:hAnsi="宋体" w:cs="宋体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val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6A4BB3">
            <w:pPr>
              <w:jc w:val="center"/>
              <w:rPr>
                <w:rFonts w:hint="eastAsia" w:ascii="宋体" w:hAnsi="宋体" w:cs="宋体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string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9DA3DC">
            <w:pPr>
              <w:jc w:val="center"/>
              <w:rPr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  <w:lang w:bidi="ar"/>
              </w:rPr>
              <w:t>是</w:t>
            </w:r>
          </w:p>
        </w:tc>
        <w:tc>
          <w:tcPr>
            <w:tcW w:w="5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0FE4C5">
            <w:pPr>
              <w:jc w:val="center"/>
              <w:rPr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  <w:lang w:bidi="ar"/>
              </w:rPr>
              <w:t>数据值</w:t>
            </w:r>
          </w:p>
        </w:tc>
      </w:tr>
      <w:tr w14:paraId="0A740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D388D7">
            <w:pPr>
              <w:jc w:val="center"/>
              <w:rPr>
                <w:rFonts w:hint="eastAsia" w:ascii="宋体" w:hAnsi="宋体" w:cs="宋体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unit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AA0E2A">
            <w:pPr>
              <w:jc w:val="center"/>
              <w:rPr>
                <w:rFonts w:hint="eastAsia" w:ascii="宋体" w:hAnsi="宋体" w:cs="宋体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string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7F161C">
            <w:pPr>
              <w:jc w:val="center"/>
              <w:rPr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  <w:lang w:bidi="ar"/>
              </w:rPr>
              <w:t>是</w:t>
            </w:r>
          </w:p>
        </w:tc>
        <w:tc>
          <w:tcPr>
            <w:tcW w:w="5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6344A9">
            <w:pPr>
              <w:jc w:val="center"/>
              <w:rPr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  <w:lang w:bidi="ar"/>
              </w:rPr>
              <w:t>单位</w:t>
            </w:r>
          </w:p>
        </w:tc>
      </w:tr>
      <w:tr w14:paraId="57E7F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0D2983">
            <w:pPr>
              <w:jc w:val="center"/>
              <w:rPr>
                <w:rFonts w:hint="eastAsia" w:ascii="宋体" w:hAnsi="宋体" w:cs="宋体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quality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7D42E8">
            <w:pPr>
              <w:jc w:val="center"/>
              <w:rPr>
                <w:rFonts w:hint="eastAsia" w:ascii="宋体" w:hAnsi="宋体" w:cs="宋体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string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DC6C67">
            <w:pPr>
              <w:jc w:val="center"/>
              <w:rPr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  <w:lang w:bidi="ar"/>
              </w:rPr>
              <w:t>是</w:t>
            </w:r>
          </w:p>
        </w:tc>
        <w:tc>
          <w:tcPr>
            <w:tcW w:w="5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340D56">
            <w:pPr>
              <w:jc w:val="center"/>
              <w:rPr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  <w:lang w:bidi="ar"/>
              </w:rPr>
              <w:t>信号质量，暂时无用。</w:t>
            </w:r>
          </w:p>
        </w:tc>
      </w:tr>
      <w:tr w14:paraId="5F7EB5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FB6B63">
            <w:pPr>
              <w:jc w:val="center"/>
              <w:rPr>
                <w:rFonts w:hint="eastAsia" w:ascii="宋体" w:hAnsi="宋体" w:cs="宋体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timestamp</w:t>
            </w:r>
          </w:p>
        </w:tc>
        <w:tc>
          <w:tcPr>
            <w:tcW w:w="13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2CD499">
            <w:pPr>
              <w:jc w:val="center"/>
              <w:rPr>
                <w:rFonts w:hint="eastAsia" w:ascii="宋体" w:hAnsi="宋体" w:cs="宋体"/>
                <w:sz w:val="18"/>
                <w:szCs w:val="18"/>
                <w:lang w:bidi="ar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bidi="ar"/>
              </w:rPr>
              <w:t>string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078988">
            <w:pPr>
              <w:jc w:val="center"/>
              <w:rPr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  <w:lang w:bidi="ar"/>
              </w:rPr>
              <w:t>是</w:t>
            </w:r>
          </w:p>
        </w:tc>
        <w:tc>
          <w:tcPr>
            <w:tcW w:w="52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808F45">
            <w:pPr>
              <w:jc w:val="center"/>
              <w:rPr>
                <w:sz w:val="18"/>
                <w:szCs w:val="18"/>
              </w:rPr>
            </w:pPr>
            <w:r>
              <w:rPr>
                <w:rFonts w:cs="宋体"/>
                <w:sz w:val="18"/>
                <w:szCs w:val="18"/>
                <w:lang w:bidi="ar"/>
              </w:rPr>
              <w:t>数据时标</w:t>
            </w:r>
          </w:p>
        </w:tc>
      </w:tr>
    </w:tbl>
    <w:p w14:paraId="7D43391F"/>
    <w:p w14:paraId="56558B96">
      <w:pPr>
        <w:pStyle w:val="2"/>
        <w:widowControl w:val="0"/>
        <w:numPr>
          <w:numId w:val="0"/>
        </w:numPr>
        <w:spacing w:before="0" w:beforeAutospacing="0" w:after="0" w:afterAutospacing="0"/>
        <w:ind w:left="420" w:leftChars="0"/>
        <w:jc w:val="both"/>
        <w:rPr>
          <w:rFonts w:hint="eastAsia" w:ascii="Times New Roman" w:hAnsi="Times New Roman"/>
          <w:kern w:val="2"/>
          <w:sz w:val="21"/>
          <w:lang w:bidi="ar"/>
        </w:rPr>
      </w:pPr>
      <w:bookmarkStart w:id="1" w:name="_GoBack"/>
      <w:bookmarkEnd w:id="1"/>
    </w:p>
    <w:p w14:paraId="39277542">
      <w:pPr>
        <w:pStyle w:val="2"/>
        <w:widowControl w:val="0"/>
        <w:numPr>
          <w:ilvl w:val="0"/>
          <w:numId w:val="3"/>
        </w:numPr>
        <w:spacing w:before="0" w:beforeAutospacing="0" w:after="0" w:afterAutospacing="0"/>
        <w:jc w:val="both"/>
        <w:rPr>
          <w:rFonts w:hint="default" w:ascii="Times New Roman" w:hAnsi="Times New Roman"/>
          <w:kern w:val="2"/>
          <w:sz w:val="21"/>
          <w:lang w:val="en-US" w:eastAsia="zh-CN" w:bidi="ar"/>
        </w:rPr>
      </w:pPr>
      <w:r>
        <w:rPr>
          <w:rFonts w:hint="eastAsia" w:ascii="Times New Roman" w:hAnsi="Times New Roman"/>
          <w:kern w:val="2"/>
          <w:sz w:val="21"/>
          <w:lang w:val="en-US" w:eastAsia="zh-CN" w:bidi="ar"/>
        </w:rPr>
        <w:t>数据项列表</w:t>
      </w:r>
    </w:p>
    <w:tbl>
      <w:tblPr>
        <w:tblW w:w="7272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9"/>
        <w:gridCol w:w="1757"/>
        <w:gridCol w:w="4919"/>
      </w:tblGrid>
      <w:tr w14:paraId="666939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5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1D855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460AA1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字段名称</w:t>
            </w:r>
          </w:p>
        </w:tc>
        <w:tc>
          <w:tcPr>
            <w:tcW w:w="49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E4DE8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说明</w:t>
            </w:r>
          </w:p>
        </w:tc>
      </w:tr>
      <w:tr w14:paraId="5E1CAF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914966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B7AA60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TotW_MA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C2675C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三相总有功分钟平均值_千瓦</w:t>
            </w:r>
          </w:p>
        </w:tc>
      </w:tr>
      <w:tr w14:paraId="19F06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496E05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49E3F0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PhW_phsA_MA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1E2E57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A相有功分钟平均值_千瓦</w:t>
            </w:r>
          </w:p>
        </w:tc>
      </w:tr>
      <w:tr w14:paraId="5E9D49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31A1C5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89559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PhW_phsB_MA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98A849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B相有功分钟平均值_千瓦</w:t>
            </w:r>
          </w:p>
        </w:tc>
      </w:tr>
      <w:tr w14:paraId="21CA6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C6E35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9FDCB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PhW_phsC_MA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A62925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C相有功分钟平均值_千瓦</w:t>
            </w:r>
          </w:p>
        </w:tc>
      </w:tr>
      <w:tr w14:paraId="356E7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FEAFE3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ABB7D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TotVar_MA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93D70F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三相总⽆功分钟平均值_千乏</w:t>
            </w:r>
          </w:p>
        </w:tc>
      </w:tr>
      <w:tr w14:paraId="65C07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55B06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A7A33A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PhVar_phsA_MA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94FD14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A相⽆功分钟平均值_千乏</w:t>
            </w:r>
          </w:p>
        </w:tc>
      </w:tr>
      <w:tr w14:paraId="49326E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815FB1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4C80CD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PhVar_phsB_MA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C1942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B相⽆功分钟平均值_千乏</w:t>
            </w:r>
          </w:p>
        </w:tc>
      </w:tr>
      <w:tr w14:paraId="081C6A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981ABF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E4EB01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PhVar_phsC_MA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DE702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C相⽆功分钟平均值_千乏</w:t>
            </w:r>
          </w:p>
        </w:tc>
      </w:tr>
      <w:tr w14:paraId="56B80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99F44E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B95E33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PhV_phsA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ADB4B9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A相电压真有效值_伏</w:t>
            </w:r>
          </w:p>
        </w:tc>
      </w:tr>
      <w:tr w14:paraId="742C0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B6F70A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4DAE00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PhV_phsB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22F26C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B相电压真有效值_伏</w:t>
            </w:r>
          </w:p>
        </w:tc>
      </w:tr>
      <w:tr w14:paraId="18894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0B6DA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0AF2B1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PhV_phsC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67BF4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C相电压真有效值_伏</w:t>
            </w:r>
          </w:p>
        </w:tc>
      </w:tr>
      <w:tr w14:paraId="4AFBA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41E06B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879D73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A_phsA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3D76C9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A相电流真有效值_安</w:t>
            </w:r>
          </w:p>
        </w:tc>
      </w:tr>
      <w:tr w14:paraId="47009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65A84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352D2A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A_phsB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B1FAA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B相电流真有效值_安</w:t>
            </w:r>
          </w:p>
        </w:tc>
      </w:tr>
      <w:tr w14:paraId="311DA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2E592B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3CB65E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A_phsC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12DACB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C相电流真有效值_安</w:t>
            </w:r>
          </w:p>
        </w:tc>
      </w:tr>
      <w:tr w14:paraId="59764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2B65B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58BB03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TotPF_AA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A0A7AD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三相总算术功率因数</w:t>
            </w:r>
          </w:p>
        </w:tc>
      </w:tr>
      <w:tr w14:paraId="10A96C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4D2E25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FE8842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TotW_PSD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FBBD82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总有功1秒序列总体标准差_千瓦</w:t>
            </w:r>
          </w:p>
        </w:tc>
      </w:tr>
      <w:tr w14:paraId="2B6F8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CAA017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B4B8ED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PhW_phsA_PSD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9B66EF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A相有功1秒序列总体标准差_千瓦</w:t>
            </w:r>
          </w:p>
        </w:tc>
      </w:tr>
      <w:tr w14:paraId="25F5DF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FBA149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9947D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PhW_phsB_PSD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840BDE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B相有功1秒序列总体标准差_千瓦</w:t>
            </w:r>
          </w:p>
        </w:tc>
      </w:tr>
      <w:tr w14:paraId="5E7ACB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095667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B25B3D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PhW_phsC_PSD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A03517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C相有功1秒序列总体标准差_千瓦</w:t>
            </w:r>
          </w:p>
        </w:tc>
      </w:tr>
      <w:tr w14:paraId="46285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8F52EE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0AAA1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TotVar_PSD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EAA6D4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三相总⽆功1秒序列总体标准差_千乏</w:t>
            </w:r>
          </w:p>
        </w:tc>
      </w:tr>
      <w:tr w14:paraId="24B7D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BC77B2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75B8D5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PhVar_phsA_PSD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5676B9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A相计量总无功1秒序列总体标准差_千乏</w:t>
            </w:r>
          </w:p>
        </w:tc>
      </w:tr>
      <w:tr w14:paraId="1C106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C29EB8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55D088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PhVar_phsB_PSD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F9B7F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B相计量总无功1秒序列总体标准差_千乏</w:t>
            </w:r>
          </w:p>
        </w:tc>
      </w:tr>
      <w:tr w14:paraId="76025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8739E8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D5DD48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PhVar_phsC_PSD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5042CB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C相计量总无功1秒序列总体标准差_千乏</w:t>
            </w:r>
          </w:p>
        </w:tc>
      </w:tr>
      <w:tr w14:paraId="13B504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FBE4AB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215167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TotW_MCU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0FA1D2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本分钟最大3秒尺度有功上升变化量_千瓦</w:t>
            </w:r>
          </w:p>
        </w:tc>
      </w:tr>
      <w:tr w14:paraId="009B5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05CBB1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749AA2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PhW_phsA_MCU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777B80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本分钟最大3秒尺度A相有功上升变化量_千瓦</w:t>
            </w:r>
          </w:p>
        </w:tc>
      </w:tr>
      <w:tr w14:paraId="3B0DCA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2CF1E7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F8D3B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PhW_phsB_MCU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16B030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本分钟最大3秒尺度B相有功上升变化量_千瓦</w:t>
            </w:r>
          </w:p>
        </w:tc>
      </w:tr>
      <w:tr w14:paraId="412B6D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3F15F4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27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D8723C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PhW_phsC_MCU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3FBE1D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本分钟最大3秒尺度C相有功上升变化量_千瓦</w:t>
            </w:r>
          </w:p>
        </w:tc>
      </w:tr>
      <w:tr w14:paraId="3B6D8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D8245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DB15EA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TotW_MCD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7F0EEC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本分钟最大3秒尺度有功下降变化量_千瓦</w:t>
            </w:r>
          </w:p>
        </w:tc>
      </w:tr>
      <w:tr w14:paraId="5B179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26D5FA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D077B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PhW_phsA_MCD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AA484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本分钟最大3秒尺度A相有功下降变化量_千瓦</w:t>
            </w:r>
          </w:p>
        </w:tc>
      </w:tr>
      <w:tr w14:paraId="64C66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5C86A8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98E3D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PhW_phsB_MCD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2360A7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本分钟最大3秒尺度B相有功下降变化量_千瓦</w:t>
            </w:r>
          </w:p>
        </w:tc>
      </w:tr>
      <w:tr w14:paraId="55E34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875578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31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A72DB7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PhW_phsC_MCD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2CF9F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本分钟最大3秒尺度C相有功下降变化量_千瓦</w:t>
            </w:r>
          </w:p>
        </w:tc>
      </w:tr>
      <w:tr w14:paraId="27FE4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EA905E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E0D9E0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TotW_MEA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70D6B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分钟末五秒总有功平均值_千瓦</w:t>
            </w:r>
          </w:p>
        </w:tc>
      </w:tr>
      <w:tr w14:paraId="241C4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B521C2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F8975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PhW_phsA_MEA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F97165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分钟末五秒A相有功平均值_千瓦</w:t>
            </w:r>
          </w:p>
        </w:tc>
      </w:tr>
      <w:tr w14:paraId="3195E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21245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37FDA8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PhW_phsB_MEA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63EAF6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分钟末五秒B相有功平均值_千瓦</w:t>
            </w:r>
          </w:p>
        </w:tc>
      </w:tr>
      <w:tr w14:paraId="68A8D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7DAB23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5006CC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PhW_phsC_MEA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055D26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分钟末五秒C相有功平均值_千瓦</w:t>
            </w:r>
          </w:p>
        </w:tc>
      </w:tr>
      <w:tr w14:paraId="37718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9CBE6B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CE74B1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A_SCC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930F7C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三相电流短窗综合谐波⽐中位数</w:t>
            </w:r>
          </w:p>
        </w:tc>
      </w:tr>
      <w:tr w14:paraId="5EEB16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11AE72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EA6A3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TotVar_MCU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5216CF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最大3秒尺度有功上升变化对应⽆功变化_千乏</w:t>
            </w:r>
          </w:p>
        </w:tc>
      </w:tr>
      <w:tr w14:paraId="0C5D9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91D6D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9C7EF4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TotVar_MCD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822C65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最大3秒尺度有功下降变化对应⽆功变化_千乏</w:t>
            </w:r>
          </w:p>
        </w:tc>
      </w:tr>
      <w:tr w14:paraId="3C273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2CE986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982687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TotVar_MEA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11F3A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分钟末5秒总⽆功平均值_千乏</w:t>
            </w:r>
          </w:p>
        </w:tc>
      </w:tr>
      <w:tr w14:paraId="2EC3F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1A4908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209AEF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PhVar_phsA_MEA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C0BC36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分钟末5秒A相无功平均值_千乏</w:t>
            </w:r>
          </w:p>
        </w:tc>
      </w:tr>
      <w:tr w14:paraId="2285FB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F2660A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1CFDE3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PhVar_phsB_MEA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032CA8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分钟末5秒B相无功平均值_千乏</w:t>
            </w:r>
          </w:p>
        </w:tc>
      </w:tr>
      <w:tr w14:paraId="10DF3B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9262CC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42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411D34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PhVar_phsC_MEA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49B92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分钟末5秒C相无功平均值_千乏</w:t>
            </w:r>
          </w:p>
        </w:tc>
      </w:tr>
      <w:tr w14:paraId="446DF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F3AA2F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6A0D97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TotW_AAC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AFF29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分钟内总有功平均绝对变化量_千瓦</w:t>
            </w:r>
          </w:p>
        </w:tc>
      </w:tr>
      <w:tr w14:paraId="09FD3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32BC01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41E20D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PhW_phsA_AAC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993CC1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分钟内A相有功平均绝对变化量_千瓦</w:t>
            </w:r>
          </w:p>
        </w:tc>
      </w:tr>
      <w:tr w14:paraId="7D112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2F2B67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E36155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PhW_phsB_AAC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CE32C4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分钟内B相有功平均绝对变化量_千瓦</w:t>
            </w:r>
          </w:p>
        </w:tc>
      </w:tr>
      <w:tr w14:paraId="2C97D0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1D6D45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BE3DA1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PhW_phsC_AAC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AEAD29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分钟内C相有功平均绝对变化量_千瓦</w:t>
            </w:r>
          </w:p>
        </w:tc>
      </w:tr>
      <w:tr w14:paraId="682C5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31FE53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735B5A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TotVar_AAC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ABC91D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分钟内三相总⽆功平均绝对变化量_千乏</w:t>
            </w:r>
          </w:p>
        </w:tc>
      </w:tr>
      <w:tr w14:paraId="5ED33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94830B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48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983A4B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PhVar_phsA_AAC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76AD1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分钟内A相无功平均绝对变化量_千乏</w:t>
            </w:r>
          </w:p>
        </w:tc>
      </w:tr>
      <w:tr w14:paraId="00258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844F20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8E19B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PhVar_phsB_AAC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42AD9D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分钟内B相无功平均绝对变化量_千乏</w:t>
            </w:r>
          </w:p>
        </w:tc>
      </w:tr>
      <w:tr w14:paraId="32063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158788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79A777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PhVar_phsC_AAC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1B13D6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分钟内C相无功平均绝对变化量_千乏</w:t>
            </w:r>
          </w:p>
        </w:tc>
      </w:tr>
      <w:tr w14:paraId="587BD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785EC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6DAEA5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ImbNg_TotW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1CC12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三相有功变化不均衡度</w:t>
            </w:r>
          </w:p>
        </w:tc>
      </w:tr>
      <w:tr w14:paraId="7256B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1C86B1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67AEF3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ImbNg_TotVar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ACEB6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三相⽆功变化不均衡度</w:t>
            </w:r>
          </w:p>
        </w:tc>
      </w:tr>
      <w:tr w14:paraId="7629A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6260C1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F9E71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TotW_MEC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DC0558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分钟内显著有功事件次数</w:t>
            </w:r>
          </w:p>
        </w:tc>
      </w:tr>
      <w:tr w14:paraId="01889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F0B0F0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512E68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TotVar_MEC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ADC3CD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分钟内显著无功事件次数</w:t>
            </w:r>
          </w:p>
        </w:tc>
      </w:tr>
      <w:tr w14:paraId="00593F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49A09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5E8ECF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TotW_MTS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ED555D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分钟内总有功趋势斜率</w:t>
            </w:r>
          </w:p>
        </w:tc>
      </w:tr>
      <w:tr w14:paraId="6FCEC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1EEBD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D35E9D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TotVar_MTS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0FAC0B">
            <w:pPr>
              <w:jc w:val="center"/>
              <w:rPr>
                <w:rFonts w:hint="eastAsia" w:cs="宋体"/>
                <w:sz w:val="18"/>
                <w:szCs w:val="18"/>
                <w:lang w:bidi="ar"/>
              </w:rPr>
            </w:pPr>
            <w:r>
              <w:rPr>
                <w:rFonts w:hint="eastAsia" w:cs="宋体"/>
                <w:sz w:val="18"/>
                <w:szCs w:val="18"/>
                <w:lang w:val="en-US" w:eastAsia="zh-CN" w:bidi="ar"/>
              </w:rPr>
              <w:t>分钟内总无功趋势斜率</w:t>
            </w:r>
          </w:p>
        </w:tc>
      </w:tr>
      <w:tr w14:paraId="5B582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6CD45">
            <w:pPr>
              <w:jc w:val="center"/>
              <w:rPr>
                <w:rFonts w:hint="eastAsia" w:cs="宋体"/>
                <w:strike/>
                <w:dstrike w:val="0"/>
                <w:sz w:val="18"/>
                <w:szCs w:val="18"/>
                <w:lang w:bidi="ar"/>
              </w:rPr>
            </w:pPr>
            <w:r>
              <w:rPr>
                <w:rFonts w:hint="eastAsia" w:cs="宋体"/>
                <w:strike/>
                <w:dstrike w:val="0"/>
                <w:sz w:val="18"/>
                <w:szCs w:val="18"/>
                <w:lang w:val="en-US" w:eastAsia="zh-CN" w:bidi="ar"/>
              </w:rPr>
              <w:t>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B5455">
            <w:pPr>
              <w:jc w:val="center"/>
              <w:rPr>
                <w:rFonts w:hint="eastAsia" w:cs="宋体"/>
                <w:strike/>
                <w:dstrike w:val="0"/>
                <w:sz w:val="18"/>
                <w:szCs w:val="18"/>
                <w:lang w:bidi="ar"/>
              </w:rPr>
            </w:pPr>
            <w:r>
              <w:rPr>
                <w:rFonts w:hint="eastAsia" w:cs="宋体"/>
                <w:strike/>
                <w:dstrike w:val="0"/>
                <w:sz w:val="18"/>
                <w:szCs w:val="18"/>
                <w:lang w:val="en-US" w:eastAsia="zh-CN" w:bidi="ar"/>
              </w:rPr>
              <w:t>TotPF_AC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13C39">
            <w:pPr>
              <w:jc w:val="center"/>
              <w:rPr>
                <w:rFonts w:hint="eastAsia" w:cs="宋体"/>
                <w:strike/>
                <w:dstrike w:val="0"/>
                <w:sz w:val="18"/>
                <w:szCs w:val="18"/>
                <w:lang w:bidi="ar"/>
              </w:rPr>
            </w:pPr>
            <w:r>
              <w:rPr>
                <w:rFonts w:hint="eastAsia" w:cs="宋体"/>
                <w:strike/>
                <w:dstrike w:val="0"/>
                <w:sz w:val="18"/>
                <w:szCs w:val="18"/>
                <w:lang w:val="en-US" w:eastAsia="zh-CN" w:bidi="ar"/>
              </w:rPr>
              <w:t>三相基波算术功率因数</w:t>
            </w:r>
          </w:p>
        </w:tc>
      </w:tr>
      <w:tr w14:paraId="454C9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461F79">
            <w:pPr>
              <w:jc w:val="center"/>
              <w:rPr>
                <w:rFonts w:hint="eastAsia" w:cs="宋体"/>
                <w:strike/>
                <w:dstrike w:val="0"/>
                <w:sz w:val="18"/>
                <w:szCs w:val="18"/>
                <w:lang w:bidi="ar"/>
              </w:rPr>
            </w:pPr>
            <w:r>
              <w:rPr>
                <w:rFonts w:hint="eastAsia" w:cs="宋体"/>
                <w:strike/>
                <w:dstrike w:val="0"/>
                <w:sz w:val="18"/>
                <w:szCs w:val="18"/>
                <w:lang w:val="en-US" w:eastAsia="zh-CN" w:bidi="ar"/>
              </w:rPr>
              <w:t>57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8B4DE">
            <w:pPr>
              <w:jc w:val="center"/>
              <w:rPr>
                <w:rFonts w:hint="eastAsia" w:cs="宋体"/>
                <w:strike/>
                <w:dstrike w:val="0"/>
                <w:sz w:val="18"/>
                <w:szCs w:val="18"/>
                <w:lang w:bidi="ar"/>
              </w:rPr>
            </w:pPr>
            <w:r>
              <w:rPr>
                <w:rFonts w:hint="eastAsia" w:cs="宋体"/>
                <w:strike/>
                <w:dstrike w:val="0"/>
                <w:sz w:val="18"/>
                <w:szCs w:val="18"/>
                <w:lang w:val="en-US" w:eastAsia="zh-CN" w:bidi="ar"/>
              </w:rPr>
              <w:t>TotW_TotVA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5F2724">
            <w:pPr>
              <w:jc w:val="center"/>
              <w:rPr>
                <w:rFonts w:hint="eastAsia" w:cs="宋体"/>
                <w:strike/>
                <w:dstrike w:val="0"/>
                <w:sz w:val="18"/>
                <w:szCs w:val="18"/>
                <w:lang w:bidi="ar"/>
              </w:rPr>
            </w:pPr>
            <w:r>
              <w:rPr>
                <w:rFonts w:hint="eastAsia" w:cs="宋体"/>
                <w:strike/>
                <w:dstrike w:val="0"/>
                <w:sz w:val="18"/>
                <w:szCs w:val="18"/>
                <w:lang w:val="en-US" w:eastAsia="zh-CN" w:bidi="ar"/>
              </w:rPr>
              <w:t>非基波有功相对视在功率</w:t>
            </w:r>
          </w:p>
        </w:tc>
      </w:tr>
      <w:tr w14:paraId="7F0B1E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FB9ABC">
            <w:pPr>
              <w:jc w:val="center"/>
              <w:rPr>
                <w:rFonts w:hint="eastAsia" w:cs="宋体"/>
                <w:strike/>
                <w:dstrike w:val="0"/>
                <w:sz w:val="18"/>
                <w:szCs w:val="18"/>
                <w:lang w:bidi="ar"/>
              </w:rPr>
            </w:pPr>
            <w:r>
              <w:rPr>
                <w:rFonts w:hint="eastAsia" w:cs="宋体"/>
                <w:strike/>
                <w:dstrike w:val="0"/>
                <w:sz w:val="18"/>
                <w:szCs w:val="18"/>
                <w:lang w:val="en-US" w:eastAsia="zh-CN" w:bidi="ar"/>
              </w:rPr>
              <w:t>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219126">
            <w:pPr>
              <w:jc w:val="center"/>
              <w:rPr>
                <w:rFonts w:hint="eastAsia" w:cs="宋体"/>
                <w:strike/>
                <w:dstrike w:val="0"/>
                <w:sz w:val="18"/>
                <w:szCs w:val="18"/>
                <w:lang w:bidi="ar"/>
              </w:rPr>
            </w:pPr>
            <w:r>
              <w:rPr>
                <w:rFonts w:hint="eastAsia" w:cs="宋体"/>
                <w:strike/>
                <w:dstrike w:val="0"/>
                <w:sz w:val="18"/>
                <w:szCs w:val="18"/>
                <w:lang w:val="en-US" w:eastAsia="zh-CN" w:bidi="ar"/>
              </w:rPr>
              <w:t>A_EC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34FE1B">
            <w:pPr>
              <w:jc w:val="center"/>
              <w:rPr>
                <w:rFonts w:hint="eastAsia" w:cs="宋体"/>
                <w:strike/>
                <w:dstrike w:val="0"/>
                <w:sz w:val="18"/>
                <w:szCs w:val="18"/>
                <w:lang w:bidi="ar"/>
              </w:rPr>
            </w:pPr>
            <w:r>
              <w:rPr>
                <w:rFonts w:hint="eastAsia" w:cs="宋体"/>
                <w:strike/>
                <w:dstrike w:val="0"/>
                <w:sz w:val="18"/>
                <w:szCs w:val="18"/>
                <w:lang w:val="en-US" w:eastAsia="zh-CN" w:bidi="ar"/>
              </w:rPr>
              <w:t>基波电流负序比</w:t>
            </w:r>
          </w:p>
        </w:tc>
      </w:tr>
    </w:tbl>
    <w:p w14:paraId="3E7CF9B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C91163"/>
    <w:multiLevelType w:val="multilevel"/>
    <w:tmpl w:val="1FC91163"/>
    <w:lvl w:ilvl="0" w:tentative="0">
      <w:start w:val="1"/>
      <w:numFmt w:val="decimal"/>
      <w:suff w:val="nothing"/>
      <w:lvlText w:val="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  <w:szCs w:val="21"/>
      </w:rPr>
    </w:lvl>
    <w:lvl w:ilvl="1" w:tentative="0">
      <w:start w:val="1"/>
      <w:numFmt w:val="decimal"/>
      <w:pStyle w:val="9"/>
      <w:suff w:val="nothing"/>
      <w:lvlText w:val="%1.%2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trike w:val="0"/>
        <w:dstrike w:val="0"/>
        <w:vanish w:val="0"/>
        <w:spacing w:val="0"/>
        <w:kern w:val="0"/>
        <w:position w:val="0"/>
        <w:sz w:val="21"/>
        <w:szCs w:val="21"/>
        <w:u w:val="none"/>
        <w:vertAlign w:val="baseline"/>
      </w:rPr>
    </w:lvl>
    <w:lvl w:ilvl="2" w:tentative="0">
      <w:start w:val="1"/>
      <w:numFmt w:val="decimal"/>
      <w:pStyle w:val="8"/>
      <w:suff w:val="nothing"/>
      <w:lvlText w:val="%1.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pStyle w:val="6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pStyle w:val="5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1">
    <w:nsid w:val="5418E2EC"/>
    <w:multiLevelType w:val="multilevel"/>
    <w:tmpl w:val="5418E2EC"/>
    <w:lvl w:ilvl="0" w:tentative="0">
      <w:start w:val="1"/>
      <w:numFmt w:val="lowerLetter"/>
      <w:lvlText w:val="%1)"/>
      <w:lvlJc w:val="left"/>
      <w:pPr>
        <w:tabs>
          <w:tab w:val="left" w:pos="0"/>
        </w:tabs>
        <w:ind w:left="840" w:hanging="420"/>
      </w:pPr>
      <w:rPr>
        <w:rFonts w:hint="default"/>
        <w:sz w:val="20"/>
        <w:szCs w:val="20"/>
      </w:r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126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1680" w:hanging="42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10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252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4200" w:hanging="420"/>
      </w:pPr>
    </w:lvl>
  </w:abstractNum>
  <w:abstractNum w:abstractNumId="2">
    <w:nsid w:val="646260FA"/>
    <w:multiLevelType w:val="multilevel"/>
    <w:tmpl w:val="646260FA"/>
    <w:lvl w:ilvl="0" w:tentative="0">
      <w:start w:val="1"/>
      <w:numFmt w:val="decimal"/>
      <w:pStyle w:val="11"/>
      <w:suff w:val="nothing"/>
      <w:lvlText w:val="表%1　"/>
      <w:lvlJc w:val="left"/>
      <w:pPr>
        <w:ind w:left="2552" w:firstLine="0"/>
      </w:pPr>
      <w:rPr>
        <w:rFonts w:hint="eastAsia" w:ascii="黑体" w:hAnsi="Times New Roman" w:eastAsia="黑体"/>
        <w:b w:val="0"/>
        <w:i w:val="0"/>
        <w:sz w:val="21"/>
        <w:lang w:val="en-US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F23159"/>
    <w:rsid w:val="10FB3C68"/>
    <w:rsid w:val="16F23159"/>
    <w:rsid w:val="194638A0"/>
    <w:rsid w:val="1D550375"/>
    <w:rsid w:val="43212C92"/>
    <w:rsid w:val="44045263"/>
    <w:rsid w:val="50282C34"/>
    <w:rsid w:val="5CFF0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5">
    <w:name w:val="五级条标题"/>
    <w:basedOn w:val="6"/>
    <w:next w:val="10"/>
    <w:qFormat/>
    <w:uiPriority w:val="0"/>
    <w:pPr>
      <w:numPr>
        <w:ilvl w:val="5"/>
        <w:numId w:val="1"/>
      </w:numPr>
      <w:outlineLvl w:val="6"/>
    </w:pPr>
  </w:style>
  <w:style w:type="paragraph" w:customStyle="1" w:styleId="6">
    <w:name w:val="四级条标题"/>
    <w:basedOn w:val="7"/>
    <w:next w:val="10"/>
    <w:qFormat/>
    <w:uiPriority w:val="0"/>
    <w:pPr>
      <w:numPr>
        <w:ilvl w:val="4"/>
        <w:numId w:val="1"/>
      </w:numPr>
      <w:outlineLvl w:val="5"/>
    </w:pPr>
  </w:style>
  <w:style w:type="paragraph" w:customStyle="1" w:styleId="7">
    <w:name w:val="三级条标题"/>
    <w:basedOn w:val="8"/>
    <w:next w:val="10"/>
    <w:qFormat/>
    <w:uiPriority w:val="0"/>
    <w:pPr>
      <w:numPr>
        <w:ilvl w:val="0"/>
        <w:numId w:val="0"/>
      </w:numPr>
      <w:outlineLvl w:val="4"/>
    </w:pPr>
  </w:style>
  <w:style w:type="paragraph" w:customStyle="1" w:styleId="8">
    <w:name w:val="二级条标题"/>
    <w:basedOn w:val="9"/>
    <w:next w:val="10"/>
    <w:qFormat/>
    <w:uiPriority w:val="0"/>
    <w:pPr>
      <w:numPr>
        <w:ilvl w:val="2"/>
        <w:numId w:val="1"/>
      </w:numPr>
      <w:spacing w:before="50" w:after="50"/>
      <w:outlineLvl w:val="3"/>
    </w:pPr>
  </w:style>
  <w:style w:type="paragraph" w:customStyle="1" w:styleId="9">
    <w:name w:val="一级条标题"/>
    <w:next w:val="10"/>
    <w:qFormat/>
    <w:uiPriority w:val="0"/>
    <w:pPr>
      <w:numPr>
        <w:ilvl w:val="1"/>
        <w:numId w:val="1"/>
      </w:numPr>
      <w:spacing w:before="156" w:beforeLines="50" w:after="156" w:afterLines="50"/>
      <w:outlineLvl w:val="2"/>
    </w:pPr>
    <w:rPr>
      <w:rFonts w:ascii="黑体" w:hAnsi="Times New Roman" w:eastAsia="黑体" w:cs="Times New Roman"/>
      <w:sz w:val="21"/>
      <w:szCs w:val="21"/>
      <w:lang w:val="en-US" w:eastAsia="zh-CN" w:bidi="ar-SA"/>
    </w:rPr>
  </w:style>
  <w:style w:type="paragraph" w:customStyle="1" w:styleId="10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1">
    <w:name w:val="正文表标题"/>
    <w:next w:val="10"/>
    <w:qFormat/>
    <w:uiPriority w:val="0"/>
    <w:pPr>
      <w:numPr>
        <w:ilvl w:val="0"/>
        <w:numId w:val="2"/>
      </w:numPr>
      <w:spacing w:before="156" w:beforeLines="50" w:after="156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2026-08-28T07:35:00Z</dcterms:created>
  <dc:creator>xu</dc:creator>
  <cp:lastModifiedBy>xu</cp:lastModifiedBy>
  <dcterms:modified xsi:type="dcterms:W3CDTF">2026-08-28T07:42:27Z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48148707B2E94675825F9A83B0624BCE_11</vt:lpwstr>
  </property>
  <property fmtid="{D5CDD505-2E9C-101B-9397-08002B2CF9AE}" pid="4" name="KSOTemplateDocerSaveRecord">
    <vt:lpwstr>eyJoZGlkIjoiM2RhNWU4ZWE3OGFlOWE2NzYxZWFjNmQ4ZWE2YjMzOTkiLCJ1c2VySWQiOiI1MzI3OTczMDYifQ==</vt:lpwstr>
  </property>
</Properties>
</file>