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1.hodina otázky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141.73228346456688" w:hanging="360"/>
      </w:pPr>
      <w:r w:rsidDel="00000000" w:rsidR="00000000" w:rsidRPr="00000000">
        <w:rPr>
          <w:rtl w:val="0"/>
        </w:rPr>
        <w:t xml:space="preserve">Charakterizuj vzťažné relatívne a vzťažné absolútne veličiny</w:t>
      </w:r>
    </w:p>
    <w:p w:rsidR="00000000" w:rsidDel="00000000" w:rsidP="00000000" w:rsidRDefault="00000000" w:rsidRPr="00000000" w14:paraId="00000004">
      <w:pPr>
        <w:spacing w:after="0" w:lineRule="auto"/>
        <w:ind w:left="425.19685039370086" w:firstLine="0"/>
        <w:rPr/>
      </w:pPr>
      <w:r w:rsidDel="00000000" w:rsidR="00000000" w:rsidRPr="00000000">
        <w:rPr>
          <w:rtl w:val="0"/>
        </w:rPr>
        <w:tab/>
        <w:t xml:space="preserve">-Vzťaźná relatívna veličina nie je pevne definovaná, dôležité je vopred vyznačiť vzťažný bod</w:t>
      </w:r>
    </w:p>
    <w:p w:rsidR="00000000" w:rsidDel="00000000" w:rsidP="00000000" w:rsidRDefault="00000000" w:rsidRPr="00000000" w14:paraId="00000005">
      <w:pPr>
        <w:spacing w:after="200" w:lineRule="auto"/>
        <w:ind w:left="425.19685039370086" w:firstLine="0"/>
        <w:rPr/>
      </w:pPr>
      <w:r w:rsidDel="00000000" w:rsidR="00000000" w:rsidRPr="00000000">
        <w:rPr>
          <w:rtl w:val="0"/>
        </w:rPr>
        <w:tab/>
        <w:t xml:space="preserve">-Vzťažná absolútna veličina je pevne definovaná, konkrétnu hodnotu </w:t>
      </w:r>
      <w:r w:rsidDel="00000000" w:rsidR="00000000" w:rsidRPr="00000000">
        <w:rPr>
          <w:rtl w:val="0"/>
        </w:rPr>
        <w:t xml:space="preserve">získame</w:t>
      </w:r>
      <w:r w:rsidDel="00000000" w:rsidR="00000000" w:rsidRPr="00000000">
        <w:rPr>
          <w:rtl w:val="0"/>
        </w:rPr>
        <w:t xml:space="preserve"> z normálového </w:t>
      </w:r>
      <w:r w:rsidDel="00000000" w:rsidR="00000000" w:rsidRPr="00000000">
        <w:rPr>
          <w:rtl w:val="0"/>
        </w:rPr>
        <w:t xml:space="preserve">generátora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141.73228346456688" w:hanging="360"/>
      </w:pPr>
      <w:r w:rsidDel="00000000" w:rsidR="00000000" w:rsidRPr="00000000">
        <w:rPr>
          <w:rtl w:val="0"/>
        </w:rPr>
        <w:t xml:space="preserve">Charakteristika prevádzkového tlmenia a tlmenia vedenia. Vzťahy medzi nimi</w:t>
      </w:r>
    </w:p>
    <w:p w:rsidR="00000000" w:rsidDel="00000000" w:rsidP="00000000" w:rsidRDefault="00000000" w:rsidRPr="00000000" w14:paraId="00000007">
      <w:pPr>
        <w:spacing w:after="0" w:lineRule="auto"/>
        <w:ind w:left="425.19685039370086" w:firstLine="0"/>
        <w:rPr/>
      </w:pPr>
      <w:r w:rsidDel="00000000" w:rsidR="00000000" w:rsidRPr="00000000">
        <w:rPr>
          <w:rtl w:val="0"/>
        </w:rPr>
        <w:tab/>
        <w:t xml:space="preserve">-Prevádzkové tlmenie: charakterizuje celý kompletný prenosový systém: vysielacia, prijímacia a prenosová cast     a</w:t>
      </w:r>
      <w:r w:rsidDel="00000000" w:rsidR="00000000" w:rsidRPr="00000000">
        <w:rPr>
          <w:sz w:val="16"/>
          <w:szCs w:val="16"/>
          <w:rtl w:val="0"/>
        </w:rPr>
        <w:t xml:space="preserve">p</w:t>
      </w:r>
      <w:r w:rsidDel="00000000" w:rsidR="00000000" w:rsidRPr="00000000">
        <w:rPr>
          <w:rtl w:val="0"/>
        </w:rPr>
        <w:t xml:space="preserve"> = 20*log(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sz w:val="16"/>
          <w:szCs w:val="16"/>
          <w:rtl w:val="0"/>
        </w:rPr>
        <w:t xml:space="preserve">v</w:t>
      </w:r>
      <w:r w:rsidDel="00000000" w:rsidR="00000000" w:rsidRPr="00000000">
        <w:rPr>
          <w:rtl w:val="0"/>
        </w:rPr>
        <w:t xml:space="preserve">/2</w:t>
      </w:r>
      <w:r w:rsidDel="00000000" w:rsidR="00000000" w:rsidRPr="00000000">
        <w:rPr>
          <w:rtl w:val="0"/>
        </w:rPr>
        <w:t xml:space="preserve">*U</w:t>
      </w:r>
      <w:r w:rsidDel="00000000" w:rsidR="00000000" w:rsidRPr="00000000">
        <w:rPr>
          <w:sz w:val="16"/>
          <w:szCs w:val="16"/>
          <w:rtl w:val="0"/>
        </w:rPr>
        <w:t xml:space="preserve">2</w:t>
      </w:r>
      <w:r w:rsidDel="00000000" w:rsidR="00000000" w:rsidRPr="00000000">
        <w:rPr>
          <w:rtl w:val="0"/>
        </w:rPr>
        <w:t xml:space="preserve">)+10*log(Z</w:t>
      </w:r>
      <w:r w:rsidDel="00000000" w:rsidR="00000000" w:rsidRPr="00000000">
        <w:rPr>
          <w:sz w:val="16"/>
          <w:szCs w:val="16"/>
          <w:rtl w:val="0"/>
        </w:rPr>
        <w:t xml:space="preserve">2</w:t>
      </w:r>
      <w:r w:rsidDel="00000000" w:rsidR="00000000" w:rsidRPr="00000000">
        <w:rPr>
          <w:rtl w:val="0"/>
        </w:rPr>
        <w:t xml:space="preserve">/Z</w:t>
      </w:r>
      <w:r w:rsidDel="00000000" w:rsidR="00000000" w:rsidRPr="00000000">
        <w:rPr>
          <w:sz w:val="16"/>
          <w:szCs w:val="16"/>
          <w:rtl w:val="0"/>
        </w:rPr>
        <w:t xml:space="preserve">v</w:t>
      </w:r>
      <w:r w:rsidDel="00000000" w:rsidR="00000000" w:rsidRPr="00000000">
        <w:rPr>
          <w:rtl w:val="0"/>
        </w:rPr>
        <w:t xml:space="preserve">) [dB]</w:t>
      </w:r>
    </w:p>
    <w:p w:rsidR="00000000" w:rsidDel="00000000" w:rsidP="00000000" w:rsidRDefault="00000000" w:rsidRPr="00000000" w14:paraId="00000008">
      <w:pPr>
        <w:spacing w:after="0" w:lineRule="auto"/>
        <w:ind w:left="425.19685039370086" w:firstLine="0"/>
        <w:rPr/>
      </w:pPr>
      <w:r w:rsidDel="00000000" w:rsidR="00000000" w:rsidRPr="00000000">
        <w:rPr>
          <w:rtl w:val="0"/>
        </w:rPr>
        <w:tab/>
        <w:t xml:space="preserve">-Tlmenie vedenia: charakterizované len tlmením vedenia, slúži len ako prenosová cesta a</w:t>
      </w:r>
      <w:r w:rsidDel="00000000" w:rsidR="00000000" w:rsidRPr="00000000">
        <w:rPr>
          <w:sz w:val="16"/>
          <w:szCs w:val="16"/>
          <w:rtl w:val="0"/>
        </w:rPr>
        <w:t xml:space="preserve">ved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rtl w:val="0"/>
        </w:rPr>
        <w:t xml:space="preserve">20*log(U</w:t>
      </w:r>
      <w:r w:rsidDel="00000000" w:rsidR="00000000" w:rsidRPr="00000000">
        <w:rPr>
          <w:sz w:val="16"/>
          <w:szCs w:val="16"/>
          <w:rtl w:val="0"/>
        </w:rPr>
        <w:t xml:space="preserve">1</w:t>
      </w:r>
      <w:r w:rsidDel="00000000" w:rsidR="00000000" w:rsidRPr="00000000">
        <w:rPr>
          <w:rtl w:val="0"/>
        </w:rPr>
        <w:t xml:space="preserve">/U</w:t>
      </w:r>
      <w:r w:rsidDel="00000000" w:rsidR="00000000" w:rsidRPr="00000000">
        <w:rPr>
          <w:sz w:val="16"/>
          <w:szCs w:val="16"/>
          <w:rtl w:val="0"/>
        </w:rPr>
        <w:t xml:space="preserve">2</w:t>
      </w:r>
      <w:r w:rsidDel="00000000" w:rsidR="00000000" w:rsidRPr="00000000">
        <w:rPr>
          <w:rtl w:val="0"/>
        </w:rPr>
        <w:t xml:space="preserve">) [dB]</w:t>
      </w:r>
    </w:p>
    <w:p w:rsidR="00000000" w:rsidDel="00000000" w:rsidP="00000000" w:rsidRDefault="00000000" w:rsidRPr="00000000" w14:paraId="00000009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a</w:t>
      </w:r>
      <w:r w:rsidDel="00000000" w:rsidR="00000000" w:rsidRPr="00000000">
        <w:rPr>
          <w:sz w:val="16"/>
          <w:szCs w:val="16"/>
          <w:rtl w:val="0"/>
        </w:rPr>
        <w:t xml:space="preserve">p </w:t>
      </w:r>
      <w:r w:rsidDel="00000000" w:rsidR="00000000" w:rsidRPr="00000000">
        <w:rPr>
          <w:rtl w:val="0"/>
        </w:rPr>
        <w:t xml:space="preserve">= a</w:t>
      </w:r>
      <w:r w:rsidDel="00000000" w:rsidR="00000000" w:rsidRPr="00000000">
        <w:rPr>
          <w:sz w:val="16"/>
          <w:szCs w:val="16"/>
          <w:rtl w:val="0"/>
        </w:rPr>
        <w:t xml:space="preserve">ved</w:t>
      </w:r>
      <w:r w:rsidDel="00000000" w:rsidR="00000000" w:rsidRPr="00000000">
        <w:rPr>
          <w:rtl w:val="0"/>
        </w:rPr>
        <w:t xml:space="preserve"> sa rovnajú keď: Z = Z</w:t>
      </w:r>
      <w:r w:rsidDel="00000000" w:rsidR="00000000" w:rsidRPr="00000000">
        <w:rPr>
          <w:sz w:val="16"/>
          <w:szCs w:val="16"/>
          <w:rtl w:val="0"/>
        </w:rPr>
        <w:t xml:space="preserve">2 </w:t>
      </w:r>
      <w:r w:rsidDel="00000000" w:rsidR="00000000" w:rsidRPr="00000000">
        <w:rPr>
          <w:rtl w:val="0"/>
        </w:rPr>
        <w:t xml:space="preserve">= Z</w:t>
      </w:r>
      <w:r w:rsidDel="00000000" w:rsidR="00000000" w:rsidRPr="00000000">
        <w:rPr>
          <w:sz w:val="16"/>
          <w:szCs w:val="16"/>
          <w:rtl w:val="0"/>
        </w:rPr>
        <w:t xml:space="preserve">v </w:t>
      </w:r>
      <w:r w:rsidDel="00000000" w:rsidR="00000000" w:rsidRPr="00000000">
        <w:rPr>
          <w:rtl w:val="0"/>
        </w:rPr>
        <w:t xml:space="preserve">a keď U</w:t>
      </w:r>
      <w:r w:rsidDel="00000000" w:rsidR="00000000" w:rsidRPr="00000000">
        <w:rPr>
          <w:sz w:val="16"/>
          <w:szCs w:val="16"/>
          <w:rtl w:val="0"/>
        </w:rPr>
        <w:t xml:space="preserve">1</w:t>
      </w:r>
      <w:r w:rsidDel="00000000" w:rsidR="00000000" w:rsidRPr="00000000">
        <w:rPr>
          <w:rtl w:val="0"/>
        </w:rPr>
        <w:t xml:space="preserve"> = U</w:t>
      </w:r>
      <w:r w:rsidDel="00000000" w:rsidR="00000000" w:rsidRPr="00000000">
        <w:rPr>
          <w:sz w:val="16"/>
          <w:szCs w:val="16"/>
          <w:rtl w:val="0"/>
        </w:rPr>
        <w:t xml:space="preserve">v</w:t>
      </w:r>
      <w:r w:rsidDel="00000000" w:rsidR="00000000" w:rsidRPr="00000000">
        <w:rPr>
          <w:rtl w:val="0"/>
        </w:rPr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141.73228346456688" w:hanging="360"/>
      </w:pPr>
      <w:r w:rsidDel="00000000" w:rsidR="00000000" w:rsidRPr="00000000">
        <w:rPr>
          <w:rtl w:val="0"/>
        </w:rPr>
        <w:t xml:space="preserve">Výber správnej rovnice.</w:t>
      </w:r>
    </w:p>
    <w:p w:rsidR="00000000" w:rsidDel="00000000" w:rsidP="00000000" w:rsidRDefault="00000000" w:rsidRPr="00000000" w14:paraId="0000000B">
      <w:pPr>
        <w:spacing w:after="20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XdBm0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YdBm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ZdBr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← správna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1.73228346456688" w:hanging="360"/>
      </w:pPr>
      <w:r w:rsidDel="00000000" w:rsidR="00000000" w:rsidRPr="00000000">
        <w:rPr>
          <w:rtl w:val="0"/>
        </w:rPr>
        <w:t xml:space="preserve">Napíš vzťažné premenné normálového generátora</w:t>
      </w:r>
    </w:p>
    <w:p w:rsidR="00000000" w:rsidDel="00000000" w:rsidP="00000000" w:rsidRDefault="00000000" w:rsidRPr="00000000" w14:paraId="0000000D">
      <w:pPr>
        <w:spacing w:after="200" w:lineRule="auto"/>
        <w:rPr/>
      </w:pPr>
      <w:r w:rsidDel="00000000" w:rsidR="00000000" w:rsidRPr="00000000">
        <w:rPr>
          <w:rtl w:val="0"/>
        </w:rPr>
        <w:tab/>
        <w:t xml:space="preserve">I</w:t>
      </w:r>
      <w:r w:rsidDel="00000000" w:rsidR="00000000" w:rsidRPr="00000000">
        <w:rPr>
          <w:sz w:val="16"/>
          <w:szCs w:val="16"/>
          <w:rtl w:val="0"/>
        </w:rPr>
        <w:t xml:space="preserve">0</w:t>
      </w:r>
      <w:r w:rsidDel="00000000" w:rsidR="00000000" w:rsidRPr="00000000">
        <w:rPr>
          <w:rtl w:val="0"/>
        </w:rPr>
        <w:t xml:space="preserve"> = 1,29 mA, P</w:t>
      </w:r>
      <w:r w:rsidDel="00000000" w:rsidR="00000000" w:rsidRPr="00000000">
        <w:rPr>
          <w:sz w:val="16"/>
          <w:szCs w:val="16"/>
          <w:rtl w:val="0"/>
        </w:rPr>
        <w:t xml:space="preserve">0</w:t>
      </w:r>
      <w:r w:rsidDel="00000000" w:rsidR="00000000" w:rsidRPr="00000000">
        <w:rPr>
          <w:rtl w:val="0"/>
        </w:rPr>
        <w:t xml:space="preserve"> = 1mW, Z</w:t>
      </w:r>
      <w:r w:rsidDel="00000000" w:rsidR="00000000" w:rsidRPr="00000000">
        <w:rPr>
          <w:sz w:val="16"/>
          <w:szCs w:val="16"/>
          <w:rtl w:val="0"/>
        </w:rPr>
        <w:t xml:space="preserve">0</w:t>
      </w:r>
      <w:r w:rsidDel="00000000" w:rsidR="00000000" w:rsidRPr="00000000">
        <w:rPr>
          <w:rtl w:val="0"/>
        </w:rPr>
        <w:t xml:space="preserve"> = 600</w:t>
      </w:r>
      <w:r w:rsidDel="00000000" w:rsidR="00000000" w:rsidRPr="00000000">
        <w:rPr>
          <w:color w:val="202122"/>
          <w:highlight w:val="white"/>
          <w:rtl w:val="0"/>
        </w:rPr>
        <w:t xml:space="preserve">Ω</w:t>
      </w:r>
      <w:r w:rsidDel="00000000" w:rsidR="00000000" w:rsidRPr="00000000">
        <w:rPr>
          <w:rtl w:val="0"/>
        </w:rPr>
        <w:t xml:space="preserve">, U</w:t>
      </w:r>
      <w:r w:rsidDel="00000000" w:rsidR="00000000" w:rsidRPr="00000000">
        <w:rPr>
          <w:sz w:val="16"/>
          <w:szCs w:val="16"/>
          <w:rtl w:val="0"/>
        </w:rPr>
        <w:t xml:space="preserve">0</w:t>
      </w:r>
      <w:r w:rsidDel="00000000" w:rsidR="00000000" w:rsidRPr="00000000">
        <w:rPr>
          <w:rtl w:val="0"/>
        </w:rPr>
        <w:t xml:space="preserve"> = 0.775V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2.hodina otázky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141.73228346456688" w:hanging="360"/>
        <w:rPr/>
      </w:pPr>
      <w:r w:rsidDel="00000000" w:rsidR="00000000" w:rsidRPr="00000000">
        <w:rPr>
          <w:u w:val="single"/>
          <w:rtl w:val="0"/>
        </w:rPr>
        <w:t xml:space="preserve">Strmosť definovať na začiatku charakteristiky s0</w:t>
      </w:r>
    </w:p>
    <w:p w:rsidR="00000000" w:rsidDel="00000000" w:rsidP="00000000" w:rsidRDefault="00000000" w:rsidRPr="00000000" w14:paraId="00000010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  <w:tab/>
        <w:t xml:space="preserve">Udáva koľkokrát je kvantovanie najmenších vstupných signálov jemnejšie ako pri lineárnej charakteristike.- </w:t>
      </w:r>
      <w:r w:rsidDel="00000000" w:rsidR="00000000" w:rsidRPr="00000000">
        <w:rPr>
          <w:b w:val="1"/>
          <w:rtl w:val="0"/>
        </w:rPr>
        <w:t xml:space="preserve">udáva výhodu kompresie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spacing w:after="200" w:lineRule="auto"/>
        <w:ind w:left="141.73228346456688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Aka skreslenie vznika pri kvantovani v hodnote, a preco.</w:t>
      </w:r>
    </w:p>
    <w:p w:rsidR="00000000" w:rsidDel="00000000" w:rsidP="00000000" w:rsidRDefault="00000000" w:rsidRPr="00000000" w14:paraId="00000012">
      <w:pPr>
        <w:spacing w:after="20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kvantizačné skreslenie -</w:t>
      </w:r>
      <w:r w:rsidDel="00000000" w:rsidR="00000000" w:rsidRPr="00000000">
        <w:rPr>
          <w:rtl w:val="0"/>
        </w:rPr>
        <w:t xml:space="preserve"> rozdielový signál (nelineárne skreslenie), kvan. skreslenie je tým väčšie, čím menší je prenášaný vstupný nf signál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00" w:lineRule="auto"/>
        <w:ind w:left="141.73228346456688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Na aky ucel sa používa Grayov kod</w:t>
      </w:r>
    </w:p>
    <w:p w:rsidR="00000000" w:rsidDel="00000000" w:rsidP="00000000" w:rsidRDefault="00000000" w:rsidRPr="00000000" w14:paraId="00000014">
      <w:pPr>
        <w:spacing w:after="20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Používa sa v telekomunikáciách práve kvôli vlastnosti rozdielu vedľajších slov len v jednom bite - minimalizácia chyby.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00" w:lineRule="auto"/>
        <w:ind w:left="141.73228346456688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Ake skreslenie vzniká v časovej oblasti a prečo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Lineárne skreslenie vzniká vo frekvenčnej oblasti, len pri vzorkovaní 2. druhu. Lin. skreslenie → ľub. spôsobom môžem sčítať vstupné aj výstupné signály, zapricinuje ho sí funkcia </w:t>
      </w:r>
    </w:p>
    <w:p w:rsidR="00000000" w:rsidDel="00000000" w:rsidP="00000000" w:rsidRDefault="00000000" w:rsidRPr="00000000" w14:paraId="00000017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/>
      </w:pPr>
      <w:r w:rsidDel="00000000" w:rsidR="00000000" w:rsidRPr="00000000">
        <w:rPr>
          <w:rtl w:val="0"/>
        </w:rPr>
        <w:t xml:space="preserve">Pri vzorkovaní 1. druhu je nelineárne skreslenie</w:t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spacing w:after="200" w:lineRule="auto"/>
        <w:ind w:left="141.73228346456688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Aké skreslenie vzniká pri vzorkovaní, a prečo vysvetlite</w:t>
      </w:r>
    </w:p>
    <w:p w:rsidR="00000000" w:rsidDel="00000000" w:rsidP="00000000" w:rsidRDefault="00000000" w:rsidRPr="00000000" w14:paraId="0000001A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3.hodina otázky (not sure)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00" w:lineRule="auto"/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Charakterizácia prenosoveho a modulačného prenosu a vztah medzi nimi </w:t>
      </w:r>
    </w:p>
    <w:p w:rsidR="00000000" w:rsidDel="00000000" w:rsidP="00000000" w:rsidRDefault="00000000" w:rsidRPr="00000000" w14:paraId="0000001F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00" w:lineRule="auto"/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Popiste sposoby ziskania bitovej synchronizácie </w:t>
      </w:r>
    </w:p>
    <w:p w:rsidR="00000000" w:rsidDel="00000000" w:rsidP="00000000" w:rsidRDefault="00000000" w:rsidRPr="00000000" w14:paraId="00000021">
      <w:pPr>
        <w:spacing w:after="20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Spôsoby získania bitovej synchronizácie – Kódovanie taktu – bipolárny kód, fázový (Manchester) kód, diferenciálny Manchester kód, …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200" w:lineRule="auto"/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Popíšte spôsoby získania rámcovej synchronizácie</w:t>
      </w:r>
    </w:p>
    <w:p w:rsidR="00000000" w:rsidDel="00000000" w:rsidP="00000000" w:rsidRDefault="00000000" w:rsidRPr="00000000" w14:paraId="00000023">
      <w:pPr>
        <w:spacing w:after="20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každý rámec textových dát začína riadiacim znakom STX (Start of TeXt), končí riadiacim znakom EXT (End of TeXt) – rámcová synchronizácia,</w:t>
      </w:r>
    </w:p>
    <w:p w:rsidR="00000000" w:rsidDel="00000000" w:rsidP="00000000" w:rsidRDefault="00000000" w:rsidRPr="00000000" w14:paraId="00000024">
      <w:pPr>
        <w:spacing w:after="200" w:lineRule="auto"/>
        <w:rPr/>
      </w:pPr>
      <w:r w:rsidDel="00000000" w:rsidR="00000000" w:rsidRPr="00000000">
        <w:rPr>
          <w:rtl w:val="0"/>
        </w:rPr>
        <w:tab/>
        <w:t xml:space="preserve">Sposob synchronizácie Start-stop: Samotna skupina kodov ma svoje vlastne informacie o zoskupeni pomocou specialneho pravidla kodovania prvkov kodu na konci odosielania.</w:t>
      </w:r>
    </w:p>
    <w:p w:rsidR="00000000" w:rsidDel="00000000" w:rsidP="00000000" w:rsidRDefault="00000000" w:rsidRPr="00000000" w14:paraId="00000025">
      <w:pPr>
        <w:spacing w:after="200" w:lineRule="auto"/>
        <w:ind w:firstLine="720"/>
        <w:rPr/>
      </w:pPr>
      <w:r w:rsidDel="00000000" w:rsidR="00000000" w:rsidRPr="00000000">
        <w:rPr>
          <w:rtl w:val="0"/>
        </w:rPr>
        <w:t xml:space="preserve">Vloženie Specialnej metody skupiny synchronizacnych kodov: Vzťahuje sa na vloženie niekolkych synchronizacnych kodov na synchronizaciu ramcov do prenasanej sekvencie symbolov.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spacing w:after="200" w:lineRule="auto"/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Charakterizujte prenosovú a modulačnú rýchlosť a čo majú spoločné</w:t>
      </w:r>
    </w:p>
    <w:p w:rsidR="00000000" w:rsidDel="00000000" w:rsidP="00000000" w:rsidRDefault="00000000" w:rsidRPr="00000000" w14:paraId="00000027">
      <w:pPr>
        <w:spacing w:after="20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Modulačná rýchlosť udava pocet signalovych prvkov vyslanych za 1 sek [Baud] </w:t>
      </w:r>
    </w:p>
    <w:p w:rsidR="00000000" w:rsidDel="00000000" w:rsidP="00000000" w:rsidRDefault="00000000" w:rsidRPr="00000000" w14:paraId="00000028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Prenosová rýchlosť udava pocet binarnych symbolov vyslanych za 1 sek [bit/s]</w:t>
      </w:r>
    </w:p>
    <w:p w:rsidR="00000000" w:rsidDel="00000000" w:rsidP="00000000" w:rsidRDefault="00000000" w:rsidRPr="00000000" w14:paraId="00000029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iba pre dvojstavovy signal plati, ze sa obe rychlosti rovnaju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200" w:lineRule="auto"/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asynchrónna modulácia-popísať</w:t>
      </w:r>
    </w:p>
    <w:p w:rsidR="00000000" w:rsidDel="00000000" w:rsidP="00000000" w:rsidRDefault="00000000" w:rsidRPr="00000000" w14:paraId="0000002B">
      <w:pPr>
        <w:spacing w:after="20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Pri asynchrónnom prenose sa synchronizujú časovače vysielača a prijímača iba vtedy, keď ideme preniesť nejaké dáta. Používa sa takzvaná štart-stop metóda. Táto metóda predpokladá nejaký odhad počtu tikov časovača (obvykle 5 až 8), pri ktorom je ešte predpoklad, že počas ich vysielania nenastane strata synchronizácie</w:t>
      </w:r>
    </w:p>
    <w:p w:rsidR="00000000" w:rsidDel="00000000" w:rsidP="00000000" w:rsidRDefault="00000000" w:rsidRPr="00000000" w14:paraId="0000002C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4.hodina otázky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141.73228346456688" w:hanging="360"/>
      </w:pPr>
      <w:r w:rsidDel="00000000" w:rsidR="00000000" w:rsidRPr="00000000">
        <w:rPr>
          <w:rtl w:val="0"/>
        </w:rPr>
        <w:t xml:space="preserve">Pri synchronom ziskavani bitovej synchronizacie opiste kodovanie taktu</w:t>
      </w:r>
    </w:p>
    <w:p w:rsidR="00000000" w:rsidDel="00000000" w:rsidP="00000000" w:rsidRDefault="00000000" w:rsidRPr="00000000" w14:paraId="0000002F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ab/>
        <w:t xml:space="preserve">odpoveď: </w:t>
      </w:r>
      <w:r w:rsidDel="00000000" w:rsidR="00000000" w:rsidRPr="00000000">
        <w:rPr>
          <w:color w:val="38761d"/>
          <w:rtl w:val="0"/>
        </w:rPr>
        <w:t xml:space="preserve">Prvý variant bitovej synchronizácie, na vysielacej strane sa nachádza blok </w:t>
      </w:r>
      <w:r w:rsidDel="00000000" w:rsidR="00000000" w:rsidRPr="00000000">
        <w:rPr>
          <w:b w:val="1"/>
          <w:color w:val="38761d"/>
          <w:rtl w:val="0"/>
        </w:rPr>
        <w:t xml:space="preserve">PISO</w:t>
      </w:r>
      <w:r w:rsidDel="00000000" w:rsidR="00000000" w:rsidRPr="00000000">
        <w:rPr>
          <w:color w:val="38761d"/>
          <w:rtl w:val="0"/>
        </w:rPr>
        <w:t xml:space="preserve"> z ktorého ide tok dát. Medzi vstupným a výstupným zariadením nie je priama väzba. Aby sa získala bitová sync. na prijímacej strane </w:t>
      </w:r>
      <w:r w:rsidDel="00000000" w:rsidR="00000000" w:rsidRPr="00000000">
        <w:rPr>
          <w:i w:val="1"/>
          <w:color w:val="38761d"/>
          <w:rtl w:val="0"/>
        </w:rPr>
        <w:t xml:space="preserve">(vpravo)</w:t>
      </w:r>
      <w:r w:rsidDel="00000000" w:rsidR="00000000" w:rsidRPr="00000000">
        <w:rPr>
          <w:color w:val="38761d"/>
          <w:rtl w:val="0"/>
        </w:rPr>
        <w:t xml:space="preserve"> musí na vysielacej strane </w:t>
      </w:r>
      <w:r w:rsidDel="00000000" w:rsidR="00000000" w:rsidRPr="00000000">
        <w:rPr>
          <w:i w:val="1"/>
          <w:color w:val="38761d"/>
          <w:rtl w:val="0"/>
        </w:rPr>
        <w:t xml:space="preserve">(vľavo)</w:t>
      </w:r>
      <w:r w:rsidDel="00000000" w:rsidR="00000000" w:rsidRPr="00000000">
        <w:rPr>
          <w:color w:val="38761d"/>
          <w:rtl w:val="0"/>
        </w:rPr>
        <w:t xml:space="preserve"> byť spravené kódovanie taktu. </w:t>
      </w:r>
      <w:r w:rsidDel="00000000" w:rsidR="00000000" w:rsidRPr="00000000">
        <w:rPr>
          <w:b w:val="1"/>
          <w:color w:val="38761d"/>
          <w:rtl w:val="0"/>
        </w:rPr>
        <w:t xml:space="preserve">TxC</w:t>
      </w:r>
      <w:r w:rsidDel="00000000" w:rsidR="00000000" w:rsidRPr="00000000">
        <w:rPr>
          <w:color w:val="38761d"/>
          <w:rtl w:val="0"/>
        </w:rPr>
        <w:t xml:space="preserve"> riadi činnosť </w:t>
      </w:r>
      <w:r w:rsidDel="00000000" w:rsidR="00000000" w:rsidRPr="00000000">
        <w:rPr>
          <w:b w:val="1"/>
          <w:color w:val="38761d"/>
          <w:rtl w:val="0"/>
        </w:rPr>
        <w:t xml:space="preserve">PISO</w:t>
      </w:r>
      <w:r w:rsidDel="00000000" w:rsidR="00000000" w:rsidRPr="00000000">
        <w:rPr>
          <w:color w:val="38761d"/>
          <w:rtl w:val="0"/>
        </w:rPr>
        <w:t xml:space="preserve"> a kódovania taktu. </w:t>
      </w:r>
    </w:p>
    <w:p w:rsidR="00000000" w:rsidDel="00000000" w:rsidP="00000000" w:rsidRDefault="00000000" w:rsidRPr="00000000" w14:paraId="00000030">
      <w:pPr>
        <w:spacing w:after="200" w:lineRule="auto"/>
        <w:rPr>
          <w:color w:val="d1d5db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Rule="auto"/>
        <w:rPr>
          <w:color w:val="d1d5db"/>
          <w:sz w:val="24"/>
          <w:szCs w:val="24"/>
          <w:highlight w:val="black"/>
        </w:rPr>
      </w:pPr>
      <w:r w:rsidDel="00000000" w:rsidR="00000000" w:rsidRPr="00000000">
        <w:rPr>
          <w:color w:val="d1d5db"/>
          <w:sz w:val="24"/>
          <w:szCs w:val="24"/>
          <w:highlight w:val="black"/>
          <w:rtl w:val="0"/>
        </w:rPr>
        <w:t xml:space="preserve">Spôsoby: bipolárny kód, fázový (Manchester) kód, diferenciálny Manchester kód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141.73228346456688" w:hanging="360"/>
      </w:pPr>
      <w:r w:rsidDel="00000000" w:rsidR="00000000" w:rsidRPr="00000000">
        <w:rPr>
          <w:rtl w:val="0"/>
        </w:rPr>
        <w:t xml:space="preserve">Pri sychronnom získavaní hybridný prenos ziskavania (vlastnosti, schéma)</w:t>
      </w:r>
    </w:p>
    <w:p w:rsidR="00000000" w:rsidDel="00000000" w:rsidP="00000000" w:rsidRDefault="00000000" w:rsidRPr="00000000" w14:paraId="00000033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ab/>
        <w:t xml:space="preserve">odpoveď </w:t>
      </w:r>
      <w:r w:rsidDel="00000000" w:rsidR="00000000" w:rsidRPr="00000000">
        <w:rPr>
          <w:b w:val="1"/>
          <w:color w:val="38761d"/>
          <w:u w:val="single"/>
          <w:rtl w:val="0"/>
        </w:rPr>
        <w:t xml:space="preserve">Hybridný spôsob</w:t>
      </w:r>
      <w:r w:rsidDel="00000000" w:rsidR="00000000" w:rsidRPr="00000000">
        <w:rPr>
          <w:color w:val="38761d"/>
          <w:rtl w:val="0"/>
        </w:rPr>
        <w:t xml:space="preserve"> kombinuje kódovanie taktu a DPLL</w:t>
      </w:r>
    </w:p>
    <w:p w:rsidR="00000000" w:rsidDel="00000000" w:rsidP="00000000" w:rsidRDefault="00000000" w:rsidRPr="00000000" w14:paraId="00000034">
      <w:pPr>
        <w:spacing w:after="200" w:lineRule="auto"/>
        <w:rPr>
          <w:color w:val="38761d"/>
        </w:rPr>
      </w:pPr>
      <w:r w:rsidDel="00000000" w:rsidR="00000000" w:rsidRPr="00000000">
        <w:rPr>
          <w:color w:val="38761d"/>
        </w:rPr>
        <w:drawing>
          <wp:inline distB="114300" distT="114300" distL="114300" distR="114300">
            <wp:extent cx="3314813" cy="1820657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813" cy="1820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861.7322834645668" w:hanging="359.99999999999994"/>
      </w:pPr>
      <w:r w:rsidDel="00000000" w:rsidR="00000000" w:rsidRPr="00000000">
        <w:rPr>
          <w:rtl w:val="0"/>
        </w:rPr>
        <w:t xml:space="preserve">popiste v ramcovej synchronizacii, znakovo orientovany prenos a jeho synchronizacne znaky</w:t>
      </w:r>
    </w:p>
    <w:p w:rsidR="00000000" w:rsidDel="00000000" w:rsidP="00000000" w:rsidRDefault="00000000" w:rsidRPr="00000000" w14:paraId="00000036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odpoveď – rámcová synchronizácia pomocou riadiacich znakov ako pri asynchrónnom prenose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141.73228346456688" w:hanging="360"/>
      </w:pPr>
      <w:r w:rsidDel="00000000" w:rsidR="00000000" w:rsidRPr="00000000">
        <w:rPr>
          <w:rtl w:val="0"/>
        </w:rPr>
        <w:t xml:space="preserve">Bitová synchronizácia DPLL vlastnosti schéma</w:t>
      </w:r>
    </w:p>
    <w:p w:rsidR="00000000" w:rsidDel="00000000" w:rsidP="00000000" w:rsidRDefault="00000000" w:rsidRPr="00000000" w14:paraId="00000038">
      <w:pPr>
        <w:spacing w:after="20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514850" cy="25241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Vlastnosti: </w:t>
      </w:r>
      <w:r w:rsidDel="00000000" w:rsidR="00000000" w:rsidRPr="00000000">
        <w:rPr>
          <w:sz w:val="24"/>
          <w:szCs w:val="24"/>
          <w:rtl w:val="0"/>
        </w:rPr>
        <w:t xml:space="preserve">Rýchlosť konvergencie,Presnosť synchronizácie,Stabilita,Schopnosť pracovať v širokom rozsahu frekvencií,Odolnosť voči šumu,Nízka citlivosť na začiatočné podmienky,Adaptabilita</w:t>
      </w:r>
    </w:p>
    <w:p w:rsidR="00000000" w:rsidDel="00000000" w:rsidP="00000000" w:rsidRDefault="00000000" w:rsidRPr="00000000" w14:paraId="0000003A">
      <w:pPr>
        <w:spacing w:after="200" w:lineRule="auto"/>
        <w:rPr>
          <w:color w:val="38761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–Spôsob získania : prvý variant je obrázok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Rule="auto"/>
        <w:rPr>
          <w:i w:val="1"/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–Druhý variant vie prispôsobiť počet periód svojho lokálneho taktu tak, aby generované vzorkovacie impulzy boli stabilné.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DPLL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 je kľúčové pre príjmacie zariadenie a je riadený lokálnym taktom.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CLK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38761d"/>
          <w:sz w:val="24"/>
          <w:szCs w:val="24"/>
          <w:rtl w:val="0"/>
        </w:rPr>
        <w:t xml:space="preserve">(clock/hodiny)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 sú stanovené na 32 periód medzi dvomi impulzmi </w:t>
      </w:r>
      <w:r w:rsidDel="00000000" w:rsidR="00000000" w:rsidRPr="00000000">
        <w:rPr>
          <w:i w:val="1"/>
          <w:color w:val="38761d"/>
          <w:sz w:val="24"/>
          <w:szCs w:val="24"/>
          <w:rtl w:val="0"/>
        </w:rPr>
        <w:t xml:space="preserve">(N=32).</w:t>
      </w:r>
    </w:p>
    <w:p w:rsidR="00000000" w:rsidDel="00000000" w:rsidP="00000000" w:rsidRDefault="00000000" w:rsidRPr="00000000" w14:paraId="0000003C">
      <w:pPr>
        <w:spacing w:after="200" w:lineRule="auto"/>
        <w:rPr>
          <w:i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Rule="auto"/>
        <w:rPr>
          <w:i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141.73228346456688" w:hanging="360"/>
      </w:pPr>
      <w:r w:rsidDel="00000000" w:rsidR="00000000" w:rsidRPr="00000000">
        <w:rPr>
          <w:rtl w:val="0"/>
        </w:rPr>
        <w:t xml:space="preserve">Charakteristika rámcovej synchronizácie v synchronnom prenose</w:t>
      </w:r>
    </w:p>
    <w:p w:rsidR="00000000" w:rsidDel="00000000" w:rsidP="00000000" w:rsidRDefault="00000000" w:rsidRPr="00000000" w14:paraId="0000003F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ab/>
        <w:t xml:space="preserve">odpoveď - </w:t>
      </w:r>
      <w:r w:rsidDel="00000000" w:rsidR="00000000" w:rsidRPr="00000000">
        <w:rPr>
          <w:b w:val="1"/>
          <w:color w:val="38761d"/>
          <w:u w:val="single"/>
          <w:rtl w:val="0"/>
        </w:rPr>
        <w:t xml:space="preserve">:</w:t>
      </w:r>
      <w:r w:rsidDel="00000000" w:rsidR="00000000" w:rsidRPr="00000000">
        <w:rPr>
          <w:b w:val="1"/>
          <w:color w:val="38761d"/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rámcová synchronizácia pomocou vopred dohodnutej skupiny bitov (krídlová značka, príznak), dáta sú vyhodnocované bit po bite až po nájdenie danej skupiny bitov.</w:t>
      </w:r>
    </w:p>
    <w:p w:rsidR="00000000" w:rsidDel="00000000" w:rsidP="00000000" w:rsidRDefault="00000000" w:rsidRPr="00000000" w14:paraId="00000040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141.73228346456688" w:hanging="360"/>
      </w:pPr>
      <w:r w:rsidDel="00000000" w:rsidR="00000000" w:rsidRPr="00000000">
        <w:rPr>
          <w:rtl w:val="0"/>
        </w:rPr>
        <w:t xml:space="preserve">Charakteristika znakovej synchronizácie v synchrónnom prenose</w:t>
      </w:r>
    </w:p>
    <w:p w:rsidR="00000000" w:rsidDel="00000000" w:rsidP="00000000" w:rsidRDefault="00000000" w:rsidRPr="00000000" w14:paraId="00000042">
      <w:pPr>
        <w:spacing w:after="200" w:lineRule="auto"/>
        <w:rPr/>
      </w:pPr>
      <w:r w:rsidDel="00000000" w:rsidR="00000000" w:rsidRPr="00000000">
        <w:rPr>
          <w:rtl w:val="0"/>
        </w:rPr>
        <w:tab/>
        <w:t xml:space="preserve">odpoveď - Pomocou riadiacich znakov ako pri asynchrónnom prenose, prenášajú sa znaky. Za synchronizačným znakom, ktorý slúži pre získanie synchronizácie, idú riadiace znaky. Každý znak je tvorený 8-bitmi</w:t>
      </w:r>
    </w:p>
    <w:p w:rsidR="00000000" w:rsidDel="00000000" w:rsidP="00000000" w:rsidRDefault="00000000" w:rsidRPr="00000000" w14:paraId="00000043">
      <w:pPr>
        <w:spacing w:after="20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5.hodina otázky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141.73228346456688" w:hanging="360"/>
      </w:pPr>
      <w:r w:rsidDel="00000000" w:rsidR="00000000" w:rsidRPr="00000000">
        <w:rPr>
          <w:rtl w:val="0"/>
        </w:rPr>
        <w:t xml:space="preserve">Charakterizujte hlavičku v SDH</w:t>
      </w:r>
    </w:p>
    <w:p w:rsidR="00000000" w:rsidDel="00000000" w:rsidP="00000000" w:rsidRDefault="00000000" w:rsidRPr="00000000" w14:paraId="00000047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ab/>
        <w:t xml:space="preserve">odpoveď : </w:t>
      </w:r>
      <w:r w:rsidDel="00000000" w:rsidR="00000000" w:rsidRPr="00000000">
        <w:rPr>
          <w:b w:val="1"/>
          <w:color w:val="38761d"/>
          <w:rtl w:val="0"/>
        </w:rPr>
        <w:t xml:space="preserve">hlavička</w:t>
      </w:r>
      <w:r w:rsidDel="00000000" w:rsidR="00000000" w:rsidRPr="00000000">
        <w:rPr>
          <w:i w:val="1"/>
          <w:color w:val="38761d"/>
          <w:rtl w:val="0"/>
        </w:rPr>
        <w:t xml:space="preserve"> (overhead)</w:t>
      </w:r>
      <w:r w:rsidDel="00000000" w:rsidR="00000000" w:rsidRPr="00000000">
        <w:rPr>
          <w:color w:val="38761d"/>
          <w:rtl w:val="0"/>
        </w:rPr>
        <w:t xml:space="preserve"> - údržba, dohľad a riadenie zariadení TMN</w:t>
        <w:br w:type="textWrapping"/>
        <w:tab/>
        <w:tab/>
        <w:t xml:space="preserve">     hlavička obsahuje: RSOH – hlavička sekcie regenerátora</w:t>
        <w:br w:type="textWrapping"/>
        <w:tab/>
        <w:tab/>
        <w:tab/>
        <w:tab/>
        <w:tab/>
        <w:t xml:space="preserve">MSOH – hlavička sekcie multiplexora</w:t>
      </w:r>
    </w:p>
    <w:p w:rsidR="00000000" w:rsidDel="00000000" w:rsidP="00000000" w:rsidRDefault="00000000" w:rsidRPr="00000000" w14:paraId="00000048">
      <w:pPr>
        <w:spacing w:after="20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141.73228346456688" w:hanging="360"/>
      </w:pPr>
      <w:r w:rsidDel="00000000" w:rsidR="00000000" w:rsidRPr="00000000">
        <w:rPr>
          <w:rtl w:val="0"/>
        </w:rPr>
        <w:t xml:space="preserve">Charakterizujte smernik v SDH</w:t>
      </w:r>
    </w:p>
    <w:p w:rsidR="00000000" w:rsidDel="00000000" w:rsidP="00000000" w:rsidRDefault="00000000" w:rsidRPr="00000000" w14:paraId="0000004B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ab/>
        <w:t xml:space="preserve">odpoveď: </w:t>
      </w:r>
      <w:r w:rsidDel="00000000" w:rsidR="00000000" w:rsidRPr="00000000">
        <w:rPr>
          <w:color w:val="38761d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38761d"/>
          <w:rtl w:val="0"/>
        </w:rPr>
        <w:t xml:space="preserve">smerník</w:t>
      </w:r>
      <w:r w:rsidDel="00000000" w:rsidR="00000000" w:rsidRPr="00000000">
        <w:rPr>
          <w:i w:val="1"/>
          <w:color w:val="38761d"/>
          <w:rtl w:val="0"/>
        </w:rPr>
        <w:t xml:space="preserve"> (pointer)</w:t>
      </w:r>
      <w:r w:rsidDel="00000000" w:rsidR="00000000" w:rsidRPr="00000000">
        <w:rPr>
          <w:color w:val="38761d"/>
          <w:rtl w:val="0"/>
        </w:rPr>
        <w:t xml:space="preserve"> - eliminácia taktov jednotlivých prítokov, - umožnenie jednoduchého skladania, resp. výberu nižších skupín z vyšších bez potreby demultiplexovania.</w:t>
      </w:r>
    </w:p>
    <w:p w:rsidR="00000000" w:rsidDel="00000000" w:rsidP="00000000" w:rsidRDefault="00000000" w:rsidRPr="00000000" w14:paraId="0000004C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141.73228346456688" w:hanging="360"/>
      </w:pPr>
      <w:r w:rsidDel="00000000" w:rsidR="00000000" w:rsidRPr="00000000">
        <w:rPr>
          <w:rtl w:val="0"/>
        </w:rPr>
        <w:t xml:space="preserve">Charakterizujte mapovanie v SDH</w:t>
      </w:r>
    </w:p>
    <w:p w:rsidR="00000000" w:rsidDel="00000000" w:rsidP="00000000" w:rsidRDefault="00000000" w:rsidRPr="00000000" w14:paraId="0000004E">
      <w:pPr>
        <w:spacing w:after="200" w:lineRule="auto"/>
        <w:rPr/>
      </w:pPr>
      <w:r w:rsidDel="00000000" w:rsidR="00000000" w:rsidRPr="00000000">
        <w:rPr>
          <w:rtl w:val="0"/>
        </w:rPr>
        <w:tab/>
        <w:t xml:space="preserve">odpoveď: Transparent Mapped GFP (transparentné mapovanie) - 8B/10B blokovo kódované klientske signály sú dekódované na individuálne znaky a potom sú mapované do rámcov GFP kódovaných v 64B/65B super blokoch</w:t>
      </w:r>
    </w:p>
    <w:p w:rsidR="00000000" w:rsidDel="00000000" w:rsidP="00000000" w:rsidRDefault="00000000" w:rsidRPr="00000000" w14:paraId="0000004F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Rule="auto"/>
        <w:rPr/>
      </w:pPr>
      <w:r w:rsidDel="00000000" w:rsidR="00000000" w:rsidRPr="00000000">
        <w:rPr>
          <w:rtl w:val="0"/>
        </w:rPr>
        <w:t xml:space="preserve">Frame Mapped GFP (rámcové mapovanie) - 1 klientsky signálový rámec je prijatý a mapovaný v celistvosti do 1 rámca GFP</w:t>
      </w:r>
    </w:p>
    <w:p w:rsidR="00000000" w:rsidDel="00000000" w:rsidP="00000000" w:rsidRDefault="00000000" w:rsidRPr="00000000" w14:paraId="00000051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141.73228346456688" w:hanging="360"/>
      </w:pPr>
      <w:r w:rsidDel="00000000" w:rsidR="00000000" w:rsidRPr="00000000">
        <w:rPr>
          <w:rtl w:val="0"/>
        </w:rPr>
        <w:t xml:space="preserve">Zarovnávanie pamäte</w:t>
      </w:r>
    </w:p>
    <w:p w:rsidR="00000000" w:rsidDel="00000000" w:rsidP="00000000" w:rsidRDefault="00000000" w:rsidRPr="00000000" w14:paraId="00000053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ab/>
        <w:t xml:space="preserve">odpoveď : </w:t>
      </w:r>
      <w:r w:rsidDel="00000000" w:rsidR="00000000" w:rsidRPr="00000000">
        <w:rPr>
          <w:color w:val="38761d"/>
          <w:rtl w:val="0"/>
        </w:rPr>
        <w:t xml:space="preserve">Procedúra, ktorou sa informácia o posune VC zahŕňa do TU (alebo AU), keď je upravovaný pre rámec danej vrstvy.</w:t>
      </w:r>
    </w:p>
    <w:p w:rsidR="00000000" w:rsidDel="00000000" w:rsidP="00000000" w:rsidRDefault="00000000" w:rsidRPr="00000000" w14:paraId="00000054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141.73228346456688" w:hanging="360"/>
      </w:pPr>
      <w:r w:rsidDel="00000000" w:rsidR="00000000" w:rsidRPr="00000000">
        <w:rPr>
          <w:rtl w:val="0"/>
        </w:rPr>
        <w:t xml:space="preserve">Charakterizujte multiplexovanie v SDH</w:t>
      </w:r>
    </w:p>
    <w:p w:rsidR="00000000" w:rsidDel="00000000" w:rsidP="00000000" w:rsidRDefault="00000000" w:rsidRPr="00000000" w14:paraId="00000057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ab/>
        <w:t xml:space="preserve">odpoveď: </w:t>
      </w:r>
      <w:r w:rsidDel="00000000" w:rsidR="00000000" w:rsidRPr="00000000">
        <w:rPr>
          <w:color w:val="38761d"/>
          <w:rtl w:val="0"/>
        </w:rPr>
        <w:t xml:space="preserve">Procedúra, ktorou sa upravujú prítoky do formy VC na začiatku multiplexnej štruktúry siete SDH.</w:t>
      </w:r>
    </w:p>
    <w:p w:rsidR="00000000" w:rsidDel="00000000" w:rsidP="00000000" w:rsidRDefault="00000000" w:rsidRPr="00000000" w14:paraId="00000058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141.73228346456688" w:hanging="360"/>
      </w:pPr>
      <w:r w:rsidDel="00000000" w:rsidR="00000000" w:rsidRPr="00000000">
        <w:rPr>
          <w:rtl w:val="0"/>
        </w:rPr>
        <w:t xml:space="preserve">Všeobecne 100G - vlnova dlzka, aplikacie, struktura ramca, zloženie ramca</w:t>
      </w:r>
    </w:p>
    <w:p w:rsidR="00000000" w:rsidDel="00000000" w:rsidP="00000000" w:rsidRDefault="00000000" w:rsidRPr="00000000" w14:paraId="0000005A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6.hodina otázky (TEST1)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7.hodina otázky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141.73228346456688" w:hanging="360"/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Jednotka a hlavicka OPU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- definovaný formát údajov s úrovňou k,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- jednotka OPU k je použitá na prenos rámcových štruktúr ODU nižšej úrovne alebo klientskych signálov OTN,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i w:val="1"/>
          <w:color w:val="38761d"/>
          <w:u w:val="single"/>
        </w:rPr>
      </w:pPr>
      <w:r w:rsidDel="00000000" w:rsidR="00000000" w:rsidRPr="00000000">
        <w:rPr>
          <w:i w:val="1"/>
          <w:color w:val="38761d"/>
          <w:u w:val="single"/>
          <w:rtl w:val="0"/>
        </w:rPr>
        <w:t xml:space="preserve">hlavička OPU - (OPU OverHead) OPU OH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- riadiaca informácia, ktorá zabezpečuje identifikáciu a typ štruktúry užitočnej záťaže a identifikáciu spôsobu multiplexovania do ODU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color w:val="38761d"/>
        </w:rPr>
        <w:drawing>
          <wp:inline distB="114300" distT="114300" distL="114300" distR="114300">
            <wp:extent cx="3514725" cy="342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141.73228346456688" w:hanging="360"/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Jednotka a hlavicka ODU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color w:val="38761d"/>
          <w:rtl w:val="0"/>
        </w:rPr>
        <w:t xml:space="preserve">-jednotka-  definovaný formát údajov s úrovňou k, - jedna oblasť užitočnej záťaže ODU k je použitá na prenos jednej OPU k:</w:t>
      </w:r>
    </w:p>
    <w:p w:rsidR="00000000" w:rsidDel="00000000" w:rsidP="00000000" w:rsidRDefault="00000000" w:rsidRPr="00000000" w14:paraId="0000006A">
      <w:pPr>
        <w:spacing w:after="200" w:lineRule="auto"/>
        <w:rPr>
          <w:color w:val="38761d"/>
        </w:rPr>
      </w:pPr>
      <w:r w:rsidDel="00000000" w:rsidR="00000000" w:rsidRPr="00000000">
        <w:rPr>
          <w:color w:val="38761d"/>
        </w:rPr>
        <w:drawing>
          <wp:inline distB="114300" distT="114300" distL="114300" distR="114300">
            <wp:extent cx="2733675" cy="3905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i w:val="1"/>
          <w:color w:val="38761d"/>
          <w:u w:val="single"/>
        </w:rPr>
      </w:pPr>
      <w:r w:rsidDel="00000000" w:rsidR="00000000" w:rsidRPr="00000000">
        <w:rPr>
          <w:i w:val="1"/>
          <w:color w:val="38761d"/>
          <w:u w:val="single"/>
          <w:rtl w:val="0"/>
        </w:rPr>
        <w:t xml:space="preserve">hlavička ODU (ODU OverHead) ODU OH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- riadiaca informácia, ktorá zabezpečuje monitorovanie cesty, komunikačné kanály pre automatickú ochranu prevádzky a pre lokalizáciu a určenie typu poruchy,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- spoločný komunikačný kanál pre ľubovoľné 2 sieťové elementy s prístupom k ODU OH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color w:val="38761d"/>
        </w:rPr>
      </w:pPr>
      <w:r w:rsidDel="00000000" w:rsidR="00000000" w:rsidRPr="00000000">
        <w:rPr>
          <w:color w:val="38761d"/>
        </w:rPr>
        <w:drawing>
          <wp:inline distB="114300" distT="114300" distL="114300" distR="114300">
            <wp:extent cx="4389335" cy="41330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9335" cy="413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141.73228346456688" w:hanging="360"/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Jednotka a hlavicka OTU   </w:t>
      </w:r>
    </w:p>
    <w:p w:rsidR="00000000" w:rsidDel="00000000" w:rsidP="00000000" w:rsidRDefault="00000000" w:rsidRPr="00000000" w14:paraId="00000070">
      <w:pPr>
        <w:spacing w:after="240" w:before="240" w:line="240" w:lineRule="auto"/>
        <w:rPr>
          <w:color w:val="38761d"/>
          <w:highlight w:val="white"/>
        </w:rPr>
      </w:pPr>
      <w:r w:rsidDel="00000000" w:rsidR="00000000" w:rsidRPr="00000000">
        <w:rPr>
          <w:color w:val="38761d"/>
          <w:highlight w:val="white"/>
          <w:rtl w:val="0"/>
        </w:rPr>
        <w:t xml:space="preserve">- definovaný formát údajov s úrovňou k,</w:t>
      </w:r>
    </w:p>
    <w:p w:rsidR="00000000" w:rsidDel="00000000" w:rsidP="00000000" w:rsidRDefault="00000000" w:rsidRPr="00000000" w14:paraId="00000071">
      <w:pPr>
        <w:spacing w:line="240" w:lineRule="auto"/>
        <w:rPr>
          <w:color w:val="dbdee1"/>
          <w:highlight w:val="white"/>
        </w:rPr>
      </w:pPr>
      <w:r w:rsidDel="00000000" w:rsidR="00000000" w:rsidRPr="00000000">
        <w:rPr>
          <w:color w:val="38761d"/>
          <w:highlight w:val="white"/>
          <w:rtl w:val="0"/>
        </w:rPr>
        <w:t xml:space="preserve">- jedna oblasť užitočnej záťaže OTU k je použitá na prenos jednej ODU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dbdee1"/>
          <w:shd w:fill="2b2d31" w:val="clear"/>
        </w:rPr>
      </w:pPr>
      <w:r w:rsidDel="00000000" w:rsidR="00000000" w:rsidRPr="00000000">
        <w:rPr>
          <w:color w:val="dbdee1"/>
          <w:shd w:fill="2b2d31" w:val="clear"/>
        </w:rPr>
        <w:drawing>
          <wp:inline distB="114300" distT="114300" distL="114300" distR="114300">
            <wp:extent cx="3590925" cy="4000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dbdee1"/>
          <w:shd w:fill="2b2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i w:val="1"/>
          <w:color w:val="38761d"/>
          <w:highlight w:val="white"/>
          <w:u w:val="single"/>
        </w:rPr>
      </w:pPr>
      <w:r w:rsidDel="00000000" w:rsidR="00000000" w:rsidRPr="00000000">
        <w:rPr>
          <w:i w:val="1"/>
          <w:color w:val="38761d"/>
          <w:highlight w:val="white"/>
          <w:u w:val="single"/>
          <w:rtl w:val="0"/>
        </w:rPr>
        <w:t xml:space="preserve">hlavička OTU (OTU OverHead) OTU OH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color w:val="38761d"/>
          <w:highlight w:val="white"/>
        </w:rPr>
      </w:pPr>
      <w:r w:rsidDel="00000000" w:rsidR="00000000" w:rsidRPr="00000000">
        <w:rPr>
          <w:color w:val="38761d"/>
          <w:highlight w:val="white"/>
          <w:rtl w:val="0"/>
        </w:rPr>
        <w:t xml:space="preserve">- riadiaca informácia, ktorá zabezpečuje synchronizáciu rámca a multirámca, monitorovanie sekcie,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color w:val="38761d"/>
          <w:highlight w:val="white"/>
        </w:rPr>
      </w:pPr>
      <w:r w:rsidDel="00000000" w:rsidR="00000000" w:rsidRPr="00000000">
        <w:rPr>
          <w:color w:val="38761d"/>
          <w:highlight w:val="white"/>
          <w:rtl w:val="0"/>
        </w:rPr>
        <w:t xml:space="preserve">- spoločný komunikačný kanál pre ľubovoľné 2 sieťové elementy s prístupom k OTU OH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Courier New" w:cs="Courier New" w:eastAsia="Courier New" w:hAnsi="Courier New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1"/>
          <w:szCs w:val="21"/>
          <w:highlight w:val="white"/>
        </w:rPr>
        <w:drawing>
          <wp:inline distB="114300" distT="114300" distL="114300" distR="114300">
            <wp:extent cx="3905250" cy="5524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ind w:left="141.73228346456688" w:hanging="360"/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Charakterizuj sposob fungovania FEC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detekcia (max 16)  a oprava (max 8) bitových chýb, realizovaná cez RS kód (RS 255,239)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ind w:left="141.73228346456688" w:hanging="360"/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Co je framing </w:t>
      </w:r>
    </w:p>
    <w:p w:rsidR="00000000" w:rsidDel="00000000" w:rsidP="00000000" w:rsidRDefault="00000000" w:rsidRPr="00000000" w14:paraId="0000007E">
      <w:pPr>
        <w:spacing w:after="20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38761d"/>
          <w:rtl w:val="0"/>
        </w:rPr>
        <w:t xml:space="preserve">●</w:t>
      </w:r>
      <w:r w:rsidDel="00000000" w:rsidR="00000000" w:rsidRPr="00000000">
        <w:rPr>
          <w:color w:val="38761d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color w:val="38761d"/>
          <w:u w:val="single"/>
          <w:rtl w:val="0"/>
        </w:rPr>
        <w:t xml:space="preserve">(6 oktetov FAS + 7. oktet MFAS</w:t>
      </w:r>
      <w:r w:rsidDel="00000000" w:rsidR="00000000" w:rsidRPr="00000000">
        <w:rPr>
          <w:color w:val="38761d"/>
          <w:sz w:val="14"/>
          <w:szCs w:val="14"/>
          <w:rtl w:val="0"/>
        </w:rPr>
        <w:t xml:space="preserve">   </w:t>
      </w:r>
      <w:r w:rsidDel="00000000" w:rsidR="00000000" w:rsidRPr="00000000">
        <w:rPr>
          <w:color w:val="38761d"/>
          <w:rtl w:val="0"/>
        </w:rPr>
        <w:t xml:space="preserve">- signál rámcového súbehu, indikuje začiatok rámca a multirámca v sériovom bitovom toku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8.hodina otázky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ind w:left="141.73228346456688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Pleziochrónna metóda PLM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bez vzájomného riadenia taktu jednotlivých ústrední v sieti (asynchrónna metóda)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čím je táto chyba menšia, tým je obecne aj strata informácie pri činnosti týchto ústrední menšia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ind w:left="141.73228346456688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Metóda jednosmernej nútenej synchronizácie s jednostranným riadením taktu JNJR</w:t>
      </w:r>
    </w:p>
    <w:p w:rsidR="00000000" w:rsidDel="00000000" w:rsidP="00000000" w:rsidRDefault="00000000" w:rsidRPr="00000000" w14:paraId="00000084">
      <w:pPr>
        <w:numPr>
          <w:ilvl w:val="0"/>
          <w:numId w:val="17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využíva jednu ústredňu ako nadriadenú - tá určuje frekvenciu taktu nezávisle na ostatných ústredniach</w:t>
      </w:r>
    </w:p>
    <w:p w:rsidR="00000000" w:rsidDel="00000000" w:rsidP="00000000" w:rsidRDefault="00000000" w:rsidRPr="00000000" w14:paraId="00000085">
      <w:pPr>
        <w:numPr>
          <w:ilvl w:val="0"/>
          <w:numId w:val="17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podriadené ústredne odvodzujú takt pre svoje riadenie z taktu nadriadenej ústredne </w:t>
      </w:r>
      <w:r w:rsidDel="00000000" w:rsidR="00000000" w:rsidRPr="00000000">
        <w:rPr>
          <w:u w:val="single"/>
          <w:rtl w:val="0"/>
        </w:rPr>
        <w:t xml:space="preserve">(metóda master-slave)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informáciu o skutočnom fázovom posuve dodáva vyrovnávacia pamäť v každej podriadenej ústredni 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ind w:left="141.73228346456688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Metóda jednosmernej nútenej synchronizácie s dvojstranným riadením taktu JNOR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vhodná najmä pre viacstupňové digitálne siete, keď sa z riadiacej ústredne prenáša takt podľa istej hierarchie cez podriadené ústredne až eventuálne k ústredni najnižšej úrovne </w:t>
      </w:r>
      <w:r w:rsidDel="00000000" w:rsidR="00000000" w:rsidRPr="00000000">
        <w:rPr>
          <w:u w:val="single"/>
          <w:rtl w:val="0"/>
        </w:rPr>
        <w:t xml:space="preserve">(hierarchická metóda master-slave)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ind w:left="141.73228346456688" w:hanging="360"/>
      </w:pPr>
      <w:r w:rsidDel="00000000" w:rsidR="00000000" w:rsidRPr="00000000">
        <w:rPr>
          <w:rtl w:val="0"/>
        </w:rPr>
        <w:t xml:space="preserve">otázka</w:t>
      </w:r>
    </w:p>
    <w:p w:rsidR="00000000" w:rsidDel="00000000" w:rsidP="00000000" w:rsidRDefault="00000000" w:rsidRPr="00000000" w14:paraId="0000008B">
      <w:pPr>
        <w:spacing w:after="200" w:lineRule="auto"/>
        <w:rPr/>
      </w:pPr>
      <w:r w:rsidDel="00000000" w:rsidR="00000000" w:rsidRPr="00000000">
        <w:rPr>
          <w:rtl w:val="0"/>
        </w:rPr>
        <w:tab/>
        <w:t xml:space="preserve">odpoveď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ind w:left="141.73228346456688" w:hanging="360"/>
      </w:pPr>
      <w:r w:rsidDel="00000000" w:rsidR="00000000" w:rsidRPr="00000000">
        <w:rPr>
          <w:rtl w:val="0"/>
        </w:rPr>
        <w:t xml:space="preserve">otázka</w:t>
      </w:r>
    </w:p>
    <w:p w:rsidR="00000000" w:rsidDel="00000000" w:rsidP="00000000" w:rsidRDefault="00000000" w:rsidRPr="00000000" w14:paraId="0000008D">
      <w:pPr>
        <w:spacing w:after="200" w:lineRule="auto"/>
        <w:rPr/>
      </w:pPr>
      <w:r w:rsidDel="00000000" w:rsidR="00000000" w:rsidRPr="00000000">
        <w:rPr>
          <w:rtl w:val="0"/>
        </w:rPr>
        <w:tab/>
        <w:t xml:space="preserve">odpoveď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ind w:left="141.73228346456688" w:hanging="360"/>
      </w:pPr>
      <w:r w:rsidDel="00000000" w:rsidR="00000000" w:rsidRPr="00000000">
        <w:rPr>
          <w:rtl w:val="0"/>
        </w:rPr>
        <w:t xml:space="preserve">otázka</w:t>
      </w:r>
    </w:p>
    <w:p w:rsidR="00000000" w:rsidDel="00000000" w:rsidP="00000000" w:rsidRDefault="00000000" w:rsidRPr="00000000" w14:paraId="0000008F">
      <w:pPr>
        <w:spacing w:after="200" w:lineRule="auto"/>
        <w:rPr/>
      </w:pPr>
      <w:r w:rsidDel="00000000" w:rsidR="00000000" w:rsidRPr="00000000">
        <w:rPr>
          <w:rtl w:val="0"/>
        </w:rPr>
        <w:tab/>
        <w:t xml:space="preserve">odpoveď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9.hodina otázky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ind w:left="141.73228346456688" w:hanging="360"/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Charakteristiky poruch L1, L2, L3</w:t>
      </w:r>
    </w:p>
    <w:p w:rsidR="00000000" w:rsidDel="00000000" w:rsidP="00000000" w:rsidRDefault="00000000" w:rsidRPr="00000000" w14:paraId="000000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L1 - prenos signálov na linke, funkčnosť sieťového zariadenia, zariadenia ovplyvňujú konektivitu každej vrstvy, ľahko nesprávne diagnostikované vyššou vrstvou</w:t>
      </w:r>
    </w:p>
    <w:p w:rsidR="00000000" w:rsidDel="00000000" w:rsidP="00000000" w:rsidRDefault="00000000" w:rsidRPr="00000000" w14:paraId="00000095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-neinteligentné/nesystematické chyby - interferencie Wi-Fi signálov,</w:t>
      </w:r>
    </w:p>
    <w:p w:rsidR="00000000" w:rsidDel="00000000" w:rsidP="00000000" w:rsidRDefault="00000000" w:rsidRPr="00000000" w14:paraId="00000096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L2 - interpretuje elektrické, optické a Wi-Fi signály do postupností bitov, ktoré tvoria dátové                pakety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Porušené paketové toky -&gt; nesprávny port, priamy vplyv na sieťovú výkonnosť, ak je paket zmenený chybou a prepínač L2 je tak konfigurovaný, spustí chybu CRC a vyberie paket, keďže nepozná adresu MAC, posiela kópiu paketu na každý port v danej podsieti alebo VLAN</w:t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Toky z nesprávnej konfigurácie MAC</w:t>
      </w:r>
    </w:p>
    <w:p w:rsidR="00000000" w:rsidDel="00000000" w:rsidP="00000000" w:rsidRDefault="00000000" w:rsidRPr="00000000" w14:paraId="0000009A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L3 - smerovacie problémy - cesta nikam, zlé masky podsietí, zlé default brány, hľadanie správ    ICMP</w:t>
      </w:r>
    </w:p>
    <w:p w:rsidR="00000000" w:rsidDel="00000000" w:rsidP="00000000" w:rsidRDefault="00000000" w:rsidRPr="00000000" w14:paraId="0000009C">
      <w:pPr>
        <w:ind w:left="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chytrejšie nástroje na diagnostiku problémov: • Observer Analyzer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Charakteristika fyzickej vrstvy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200" w:lineRule="auto"/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color w:val="202124"/>
          <w:rtl w:val="0"/>
        </w:rPr>
        <w:t xml:space="preserve">Do </w:t>
      </w:r>
      <w:r w:rsidDel="00000000" w:rsidR="00000000" w:rsidRPr="00000000">
        <w:rPr>
          <w:color w:val="040c28"/>
          <w:rtl w:val="0"/>
        </w:rPr>
        <w:t xml:space="preserve">fyzickej vrstvy</w:t>
      </w:r>
      <w:r w:rsidDel="00000000" w:rsidR="00000000" w:rsidRPr="00000000">
        <w:rPr>
          <w:color w:val="202124"/>
          <w:rtl w:val="0"/>
        </w:rPr>
        <w:t xml:space="preserve"> patria fyzikálne a elektrické špecifikácie zariadení. Patrí sem rozloženie pinov, špecifikácia napätí, a typov kábla. Na </w:t>
      </w:r>
      <w:r w:rsidDel="00000000" w:rsidR="00000000" w:rsidRPr="00000000">
        <w:rPr>
          <w:color w:val="040c28"/>
          <w:rtl w:val="0"/>
        </w:rPr>
        <w:t xml:space="preserve">fyzickej vrstve</w:t>
      </w:r>
      <w:r w:rsidDel="00000000" w:rsidR="00000000" w:rsidRPr="00000000">
        <w:rPr>
          <w:color w:val="202124"/>
          <w:rtl w:val="0"/>
        </w:rPr>
        <w:t xml:space="preserve"> pracujú huby a opakovače (repeater).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ind w:left="141.73228346456688" w:hanging="360"/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Charakteristika dátovej vrstvy</w:t>
      </w:r>
    </w:p>
    <w:p w:rsidR="00000000" w:rsidDel="00000000" w:rsidP="00000000" w:rsidRDefault="00000000" w:rsidRPr="00000000" w14:paraId="000000A3">
      <w:pPr>
        <w:numPr>
          <w:ilvl w:val="0"/>
          <w:numId w:val="13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Konvertuje signály do postupností bitov, z ktorých sa tvoria dátové pakety, uskutočňuje detekciu a korekciu chýb v dátových tokoch, vytvára a synchronizuje rámce dátových paketov</w:t>
      </w:r>
    </w:p>
    <w:p w:rsidR="00000000" w:rsidDel="00000000" w:rsidP="00000000" w:rsidRDefault="00000000" w:rsidRPr="00000000" w14:paraId="000000A4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ind w:left="141.73228346456688" w:hanging="360"/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Charakteristika sieťovej vrstvy</w:t>
      </w:r>
    </w:p>
    <w:p w:rsidR="00000000" w:rsidDel="00000000" w:rsidP="00000000" w:rsidRDefault="00000000" w:rsidRPr="00000000" w14:paraId="000000A6">
      <w:pPr>
        <w:shd w:fill="ffffff" w:val="clear"/>
        <w:spacing w:after="200"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</w:t>
        <w:tab/>
        <w:t xml:space="preserve">zabezpečuje logické adresovanie, smerovanie a generovanie paketov, manažuje riadenie preťaženia a zaobchádzanie s chybami, uskutočňuje monitorovanie ciest a zasielanie správ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10.hodina otázky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ind w:left="141.73228346456688" w:hanging="360"/>
      </w:pPr>
      <w:r w:rsidDel="00000000" w:rsidR="00000000" w:rsidRPr="00000000">
        <w:rPr>
          <w:rtl w:val="0"/>
        </w:rPr>
        <w:t xml:space="preserve">otázka Charakteristika poruch L1</w:t>
      </w:r>
    </w:p>
    <w:p w:rsidR="00000000" w:rsidDel="00000000" w:rsidP="00000000" w:rsidRDefault="00000000" w:rsidRPr="00000000" w14:paraId="000000AA">
      <w:pPr>
        <w:spacing w:after="200" w:lineRule="auto"/>
        <w:rPr/>
      </w:pPr>
      <w:r w:rsidDel="00000000" w:rsidR="00000000" w:rsidRPr="00000000">
        <w:rPr>
          <w:rtl w:val="0"/>
        </w:rPr>
        <w:tab/>
        <w:t xml:space="preserve">odpoveď</w:t>
      </w:r>
    </w:p>
    <w:p w:rsidR="00000000" w:rsidDel="00000000" w:rsidP="00000000" w:rsidRDefault="00000000" w:rsidRPr="00000000" w14:paraId="000000AB">
      <w:pPr>
        <w:numPr>
          <w:ilvl w:val="0"/>
          <w:numId w:val="9"/>
        </w:numPr>
        <w:ind w:left="141.73228346456688" w:hanging="360"/>
      </w:pPr>
      <w:r w:rsidDel="00000000" w:rsidR="00000000" w:rsidRPr="00000000">
        <w:rPr>
          <w:rtl w:val="0"/>
        </w:rPr>
        <w:t xml:space="preserve">otázka L2</w:t>
      </w:r>
    </w:p>
    <w:p w:rsidR="00000000" w:rsidDel="00000000" w:rsidP="00000000" w:rsidRDefault="00000000" w:rsidRPr="00000000" w14:paraId="000000AC">
      <w:pPr>
        <w:spacing w:after="200" w:lineRule="auto"/>
        <w:rPr/>
      </w:pPr>
      <w:r w:rsidDel="00000000" w:rsidR="00000000" w:rsidRPr="00000000">
        <w:rPr>
          <w:rtl w:val="0"/>
        </w:rPr>
        <w:tab/>
        <w:t xml:space="preserve">odpoveď</w:t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ind w:left="141.73228346456688" w:hanging="360"/>
      </w:pPr>
      <w:r w:rsidDel="00000000" w:rsidR="00000000" w:rsidRPr="00000000">
        <w:rPr>
          <w:rtl w:val="0"/>
        </w:rPr>
        <w:t xml:space="preserve">otázka L3</w:t>
      </w:r>
    </w:p>
    <w:p w:rsidR="00000000" w:rsidDel="00000000" w:rsidP="00000000" w:rsidRDefault="00000000" w:rsidRPr="00000000" w14:paraId="000000AE">
      <w:pPr>
        <w:spacing w:after="200" w:lineRule="auto"/>
        <w:rPr/>
      </w:pPr>
      <w:r w:rsidDel="00000000" w:rsidR="00000000" w:rsidRPr="00000000">
        <w:rPr>
          <w:rtl w:val="0"/>
        </w:rPr>
        <w:tab/>
        <w:t xml:space="preserve">odpoveď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Vies co oddeluje ludi od opic ?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Viete jaky je rozdiel medzi kyblom hoven a cernochom?</w:t>
      </w:r>
    </w:p>
    <w:p w:rsidR="00000000" w:rsidDel="00000000" w:rsidP="00000000" w:rsidRDefault="00000000" w:rsidRPr="00000000" w14:paraId="000000B5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KYBEL3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Vies jak sa povie David na 6?</w:t>
      </w:r>
    </w:p>
    <w:p w:rsidR="00000000" w:rsidDel="00000000" w:rsidP="00000000" w:rsidRDefault="00000000" w:rsidRPr="00000000" w14:paraId="000000B7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bicepsna brehuxdd</w:t>
      </w:r>
    </w:p>
    <w:p w:rsidR="00000000" w:rsidDel="00000000" w:rsidP="00000000" w:rsidRDefault="00000000" w:rsidRPr="00000000" w14:paraId="000000B8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Vies kde ma kapor chuja?</w:t>
      </w:r>
    </w:p>
    <w:p w:rsidR="00000000" w:rsidDel="00000000" w:rsidP="00000000" w:rsidRDefault="00000000" w:rsidRPr="00000000" w14:paraId="000000BA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gch</w:t>
      </w:r>
    </w:p>
    <w:p w:rsidR="00000000" w:rsidDel="00000000" w:rsidP="00000000" w:rsidRDefault="00000000" w:rsidRPr="00000000" w14:paraId="000000C2">
      <w:pPr>
        <w:rPr>
          <w:color w:val="ffffff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hyperlink" Target="https://files.gamepub.sk/statnice/DPrSS/prednasky/DPSS_prednaska-10-web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