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F272" w14:textId="77777777" w:rsidR="00F92428" w:rsidRDefault="00000000">
      <w:pPr>
        <w:jc w:val="center"/>
        <w:rPr>
          <w:lang w:eastAsia="ko-KR"/>
        </w:rPr>
      </w:pPr>
      <w:r>
        <w:rPr>
          <w:b/>
          <w:sz w:val="40"/>
          <w:lang w:eastAsia="ko-KR"/>
        </w:rPr>
        <w:t>HSI 해석용 시장 사건 달력 설계 정리</w:t>
      </w:r>
    </w:p>
    <w:p w14:paraId="1049D0DD" w14:textId="77777777" w:rsidR="00F92428" w:rsidRDefault="00000000">
      <w:pPr>
        <w:jc w:val="center"/>
      </w:pPr>
      <w:r>
        <w:rPr>
          <w:color w:val="5A5A5A"/>
          <w:sz w:val="21"/>
        </w:rPr>
        <w:t>market_event_calendar.py 배치 · 구조표 반영 · θ 실험 연결 · 최종 시각화 활용안</w:t>
      </w:r>
    </w:p>
    <w:tbl>
      <w:tblPr>
        <w:tblStyle w:val="af9"/>
        <w:tblW w:w="0" w:type="auto"/>
        <w:tblLook w:val="04A0" w:firstRow="1" w:lastRow="0" w:firstColumn="1" w:lastColumn="0" w:noHBand="0" w:noVBand="1"/>
      </w:tblPr>
      <w:tblGrid>
        <w:gridCol w:w="10368"/>
      </w:tblGrid>
      <w:tr w:rsidR="00F92428" w14:paraId="04892B3D" w14:textId="77777777">
        <w:tc>
          <w:tcPr>
            <w:tcW w:w="10368" w:type="dxa"/>
            <w:shd w:val="clear" w:color="auto" w:fill="EAF2F8"/>
          </w:tcPr>
          <w:p w14:paraId="7ADE72C4" w14:textId="77777777" w:rsidR="00F92428" w:rsidRDefault="00000000">
            <w:pPr>
              <w:spacing w:after="80"/>
              <w:rPr>
                <w:lang w:eastAsia="ko-KR"/>
              </w:rPr>
            </w:pPr>
            <w:r>
              <w:rPr>
                <w:b/>
                <w:sz w:val="20"/>
                <w:lang w:eastAsia="ko-KR"/>
              </w:rPr>
              <w:t>핵심 결론</w:t>
            </w:r>
          </w:p>
          <w:p w14:paraId="42E5CA28" w14:textId="77777777" w:rsidR="00F92428" w:rsidRDefault="00000000">
            <w:pPr>
              <w:rPr>
                <w:lang w:eastAsia="ko-KR"/>
              </w:rPr>
            </w:pPr>
            <w:r>
              <w:rPr>
                <w:sz w:val="18"/>
                <w:lang w:eastAsia="ko-KR"/>
              </w:rPr>
              <w:t xml:space="preserve">파일명은 shock_calendar.py보다 market_event_calendar.py를 권장한다. 이 파일은 HSI 계산이나 비중 결정에 직접 사용하는 전략 입력이 아니라, HSI 상태 산출 이후 주요 시장 사건과 사후적으로 대조하여 </w:t>
            </w:r>
            <w:r>
              <w:rPr>
                <w:sz w:val="18"/>
              </w:rPr>
              <w:t>θ</w:t>
            </w:r>
            <w:r>
              <w:rPr>
                <w:sz w:val="18"/>
                <w:lang w:eastAsia="ko-KR"/>
              </w:rPr>
              <w:t xml:space="preserve"> 후보의 해석력, 위기 포착력, 과잉경보 가능성, 시각화 설명력을 보강하는 해석·검증 보조 자료로 둔다.</w:t>
            </w:r>
          </w:p>
        </w:tc>
      </w:tr>
    </w:tbl>
    <w:p w14:paraId="1D4C7A4F" w14:textId="573058A4" w:rsidR="00F92428" w:rsidRDefault="003E0E15">
      <w:pPr>
        <w:rPr>
          <w:rFonts w:hint="eastAsia"/>
          <w:lang w:eastAsia="ko-KR"/>
        </w:rPr>
      </w:pPr>
      <w:r>
        <w:rPr>
          <w:rFonts w:hint="eastAsia"/>
          <w:lang w:eastAsia="ko-KR"/>
        </w:rPr>
        <w:t>s</w:t>
      </w:r>
    </w:p>
    <w:p w14:paraId="19FCF68D" w14:textId="77777777" w:rsidR="00F92428" w:rsidRDefault="00000000">
      <w:pPr>
        <w:pStyle w:val="1"/>
        <w:rPr>
          <w:lang w:eastAsia="ko-KR"/>
        </w:rPr>
      </w:pPr>
      <w:r>
        <w:rPr>
          <w:lang w:eastAsia="ko-KR"/>
        </w:rPr>
        <w:t xml:space="preserve">1. </w:t>
      </w:r>
      <w:r>
        <w:rPr>
          <w:lang w:eastAsia="ko-KR"/>
        </w:rPr>
        <w:t>이</w:t>
      </w:r>
      <w:r>
        <w:rPr>
          <w:lang w:eastAsia="ko-KR"/>
        </w:rPr>
        <w:t xml:space="preserve"> </w:t>
      </w:r>
      <w:r>
        <w:rPr>
          <w:lang w:eastAsia="ko-KR"/>
        </w:rPr>
        <w:t>문서의</w:t>
      </w:r>
      <w:r>
        <w:rPr>
          <w:lang w:eastAsia="ko-KR"/>
        </w:rPr>
        <w:t xml:space="preserve"> </w:t>
      </w:r>
      <w:r>
        <w:rPr>
          <w:lang w:eastAsia="ko-KR"/>
        </w:rPr>
        <w:t>목적</w:t>
      </w:r>
    </w:p>
    <w:p w14:paraId="188B4E80" w14:textId="77777777" w:rsidR="00F92428" w:rsidRDefault="00000000">
      <w:pPr>
        <w:spacing w:after="80"/>
        <w:rPr>
          <w:lang w:eastAsia="ko-KR"/>
        </w:rPr>
      </w:pPr>
      <w:r>
        <w:rPr>
          <w:lang w:eastAsia="ko-KR"/>
        </w:rPr>
        <w:t xml:space="preserve">새로운 </w:t>
      </w:r>
      <w:r>
        <w:t>θ</w:t>
      </w:r>
      <w:r>
        <w:rPr>
          <w:lang w:eastAsia="ko-KR"/>
        </w:rPr>
        <w:t xml:space="preserve"> 실험과 최종 시각화를 앞두고, 시장 사건 달력 파일을 프로젝트 어디에 두고 어떤 역할로 사용할지 정리한다. 특히 사건 달력이 HSI 전략의 사전 입력처럼 보이지 않도록 역할을 분명히 분리하고, 보고서와 구조표에서 설명 가능한 형태로 관리한다.</w:t>
      </w:r>
    </w:p>
    <w:p w14:paraId="334F3EB8" w14:textId="77777777" w:rsidR="00F92428" w:rsidRDefault="00000000">
      <w:pPr>
        <w:spacing w:after="80"/>
        <w:rPr>
          <w:lang w:eastAsia="ko-KR"/>
        </w:rPr>
      </w:pPr>
      <w:r>
        <w:rPr>
          <w:lang w:eastAsia="ko-KR"/>
        </w:rPr>
        <w:t>정리의 중심은 다음 한 문장이다.</w:t>
      </w:r>
    </w:p>
    <w:tbl>
      <w:tblPr>
        <w:tblStyle w:val="af9"/>
        <w:tblW w:w="0" w:type="auto"/>
        <w:tblLook w:val="04A0" w:firstRow="1" w:lastRow="0" w:firstColumn="1" w:lastColumn="0" w:noHBand="0" w:noVBand="1"/>
      </w:tblPr>
      <w:tblGrid>
        <w:gridCol w:w="10368"/>
      </w:tblGrid>
      <w:tr w:rsidR="00F92428" w14:paraId="3E56D5BC" w14:textId="77777777">
        <w:tc>
          <w:tcPr>
            <w:tcW w:w="10368" w:type="dxa"/>
            <w:shd w:val="clear" w:color="auto" w:fill="FFF2CC"/>
          </w:tcPr>
          <w:p w14:paraId="0225F7DB" w14:textId="77777777" w:rsidR="00F92428" w:rsidRDefault="00000000">
            <w:pPr>
              <w:spacing w:after="80"/>
              <w:rPr>
                <w:lang w:eastAsia="ko-KR"/>
              </w:rPr>
            </w:pPr>
            <w:r>
              <w:rPr>
                <w:b/>
                <w:sz w:val="20"/>
                <w:lang w:eastAsia="ko-KR"/>
              </w:rPr>
              <w:t>보고서용 핵심 문장</w:t>
            </w:r>
          </w:p>
          <w:p w14:paraId="05A24C54" w14:textId="77777777" w:rsidR="00F92428" w:rsidRDefault="00000000">
            <w:pPr>
              <w:rPr>
                <w:lang w:eastAsia="ko-KR"/>
              </w:rPr>
            </w:pPr>
            <w:r>
              <w:rPr>
                <w:sz w:val="18"/>
                <w:lang w:eastAsia="ko-KR"/>
              </w:rPr>
              <w:t>시장 사건 달력은 HSI 계산이나 비중 결정에 직접 사용하지 않았다. HSI 상태를 먼저 산출한 뒤, 주요 시장 사건 구간과 사후적으로 대조하여 위기·완화·혼합 국면을 얼마나 설명력 있게 포착했는지 확인하는 해석 및 검증 보조 자료로 사용하였다.</w:t>
            </w:r>
          </w:p>
        </w:tc>
      </w:tr>
    </w:tbl>
    <w:p w14:paraId="24526601" w14:textId="77777777" w:rsidR="00F92428" w:rsidRDefault="00F92428">
      <w:pPr>
        <w:rPr>
          <w:lang w:eastAsia="ko-KR"/>
        </w:rPr>
      </w:pPr>
    </w:p>
    <w:p w14:paraId="08200152" w14:textId="77777777" w:rsidR="00F92428" w:rsidRDefault="00000000">
      <w:pPr>
        <w:pStyle w:val="1"/>
        <w:rPr>
          <w:lang w:eastAsia="ko-KR"/>
        </w:rPr>
      </w:pPr>
      <w:r>
        <w:rPr>
          <w:lang w:eastAsia="ko-KR"/>
        </w:rPr>
        <w:t xml:space="preserve">2. </w:t>
      </w:r>
      <w:r>
        <w:rPr>
          <w:lang w:eastAsia="ko-KR"/>
        </w:rPr>
        <w:t>파일명</w:t>
      </w:r>
      <w:r>
        <w:rPr>
          <w:lang w:eastAsia="ko-KR"/>
        </w:rPr>
        <w:t xml:space="preserve"> </w:t>
      </w:r>
      <w:r>
        <w:rPr>
          <w:lang w:eastAsia="ko-KR"/>
        </w:rPr>
        <w:t>결정</w:t>
      </w:r>
      <w:r>
        <w:rPr>
          <w:lang w:eastAsia="ko-KR"/>
        </w:rPr>
        <w:t xml:space="preserve">: market_event_calendar.py </w:t>
      </w:r>
      <w:r>
        <w:rPr>
          <w:lang w:eastAsia="ko-KR"/>
        </w:rPr>
        <w:t>추천</w:t>
      </w:r>
    </w:p>
    <w:p w14:paraId="4EDF48CE" w14:textId="77777777" w:rsidR="00F92428" w:rsidRDefault="00000000">
      <w:pPr>
        <w:spacing w:after="80"/>
        <w:rPr>
          <w:lang w:eastAsia="ko-KR"/>
        </w:rPr>
      </w:pPr>
      <w:r>
        <w:rPr>
          <w:lang w:eastAsia="ko-KR"/>
        </w:rPr>
        <w:t>현재 초안 파일명은 shock_calendar.py였지만, 최종 프로젝트에서는 market_event_calendar.py가 더 적절하다. 이유는 이 달력에 IMF, 리먼, 코로나 같은 충격 사건뿐 아니라 월드컵, G20, 평창올림픽, AI/반도체 사이클처럼 긍정적 심리 또는 장기 국면을 설명하는 사건도 포함되기 때문이다.</w:t>
      </w:r>
    </w:p>
    <w:tbl>
      <w:tblPr>
        <w:tblStyle w:val="af9"/>
        <w:tblW w:w="0" w:type="auto"/>
        <w:jc w:val="center"/>
        <w:tblLook w:val="04A0" w:firstRow="1" w:lastRow="0" w:firstColumn="1" w:lastColumn="0" w:noHBand="0" w:noVBand="1"/>
      </w:tblPr>
      <w:tblGrid>
        <w:gridCol w:w="2566"/>
        <w:gridCol w:w="1937"/>
        <w:gridCol w:w="6081"/>
      </w:tblGrid>
      <w:tr w:rsidR="00F92428" w14:paraId="241A5750" w14:textId="77777777">
        <w:trPr>
          <w:jc w:val="center"/>
        </w:trPr>
        <w:tc>
          <w:tcPr>
            <w:tcW w:w="2592" w:type="dxa"/>
            <w:shd w:val="clear" w:color="auto" w:fill="404040"/>
            <w:vAlign w:val="center"/>
          </w:tcPr>
          <w:p w14:paraId="66F8F281" w14:textId="77777777" w:rsidR="00F92428" w:rsidRDefault="00000000">
            <w:r>
              <w:rPr>
                <w:b/>
                <w:color w:val="FFFFFF"/>
                <w:sz w:val="18"/>
              </w:rPr>
              <w:t>후보 파일명</w:t>
            </w:r>
          </w:p>
        </w:tc>
        <w:tc>
          <w:tcPr>
            <w:tcW w:w="2016" w:type="dxa"/>
            <w:shd w:val="clear" w:color="auto" w:fill="404040"/>
            <w:vAlign w:val="center"/>
          </w:tcPr>
          <w:p w14:paraId="777C3FBD" w14:textId="77777777" w:rsidR="00F92428" w:rsidRDefault="00000000">
            <w:r>
              <w:rPr>
                <w:b/>
                <w:color w:val="FFFFFF"/>
                <w:sz w:val="18"/>
              </w:rPr>
              <w:t>판단</w:t>
            </w:r>
          </w:p>
        </w:tc>
        <w:tc>
          <w:tcPr>
            <w:tcW w:w="6480" w:type="dxa"/>
            <w:shd w:val="clear" w:color="auto" w:fill="404040"/>
            <w:vAlign w:val="center"/>
          </w:tcPr>
          <w:p w14:paraId="74A61FAE" w14:textId="77777777" w:rsidR="00F92428" w:rsidRDefault="00000000">
            <w:r>
              <w:rPr>
                <w:b/>
                <w:color w:val="FFFFFF"/>
                <w:sz w:val="18"/>
              </w:rPr>
              <w:t>이유</w:t>
            </w:r>
          </w:p>
        </w:tc>
      </w:tr>
      <w:tr w:rsidR="00F92428" w14:paraId="77AFE9DD" w14:textId="77777777">
        <w:trPr>
          <w:jc w:val="center"/>
        </w:trPr>
        <w:tc>
          <w:tcPr>
            <w:tcW w:w="2592" w:type="dxa"/>
          </w:tcPr>
          <w:p w14:paraId="219470B4" w14:textId="77777777" w:rsidR="00F92428" w:rsidRDefault="00000000">
            <w:r>
              <w:rPr>
                <w:sz w:val="18"/>
              </w:rPr>
              <w:t>market_event_calendar.py</w:t>
            </w:r>
          </w:p>
        </w:tc>
        <w:tc>
          <w:tcPr>
            <w:tcW w:w="2016" w:type="dxa"/>
          </w:tcPr>
          <w:p w14:paraId="56B47EA8" w14:textId="77777777" w:rsidR="00F92428" w:rsidRDefault="00000000">
            <w:r>
              <w:rPr>
                <w:sz w:val="18"/>
              </w:rPr>
              <w:t>최종 권장</w:t>
            </w:r>
          </w:p>
        </w:tc>
        <w:tc>
          <w:tcPr>
            <w:tcW w:w="6480" w:type="dxa"/>
          </w:tcPr>
          <w:p w14:paraId="656BE7FE" w14:textId="77777777" w:rsidR="00F92428" w:rsidRDefault="00000000">
            <w:pPr>
              <w:rPr>
                <w:lang w:eastAsia="ko-KR"/>
              </w:rPr>
            </w:pPr>
            <w:r>
              <w:rPr>
                <w:sz w:val="18"/>
                <w:lang w:eastAsia="ko-KR"/>
              </w:rPr>
              <w:t>시장 사건 달력이라는 의미가 분명하고, 위험 사건·긍정 사건·장기 국면을 모두 포괄한다.</w:t>
            </w:r>
          </w:p>
        </w:tc>
      </w:tr>
      <w:tr w:rsidR="00F92428" w14:paraId="1A0F697B" w14:textId="77777777">
        <w:trPr>
          <w:jc w:val="center"/>
        </w:trPr>
        <w:tc>
          <w:tcPr>
            <w:tcW w:w="2592" w:type="dxa"/>
          </w:tcPr>
          <w:p w14:paraId="32ABC763" w14:textId="77777777" w:rsidR="00F92428" w:rsidRDefault="00000000">
            <w:r>
              <w:rPr>
                <w:sz w:val="18"/>
              </w:rPr>
              <w:t>shock_calendar.py</w:t>
            </w:r>
          </w:p>
        </w:tc>
        <w:tc>
          <w:tcPr>
            <w:tcW w:w="2016" w:type="dxa"/>
          </w:tcPr>
          <w:p w14:paraId="030CDD70" w14:textId="77777777" w:rsidR="00F92428" w:rsidRDefault="00000000">
            <w:r>
              <w:rPr>
                <w:sz w:val="18"/>
              </w:rPr>
              <w:t>부분적으로 적절</w:t>
            </w:r>
          </w:p>
        </w:tc>
        <w:tc>
          <w:tcPr>
            <w:tcW w:w="6480" w:type="dxa"/>
          </w:tcPr>
          <w:p w14:paraId="1F97B535" w14:textId="77777777" w:rsidR="00F92428" w:rsidRDefault="00000000">
            <w:pPr>
              <w:rPr>
                <w:lang w:eastAsia="ko-KR"/>
              </w:rPr>
            </w:pPr>
            <w:r>
              <w:rPr>
                <w:sz w:val="18"/>
                <w:lang w:eastAsia="ko-KR"/>
              </w:rPr>
              <w:t>위기·충격 사건만 있는 것처럼 보일 수 있어 sentiment_positive나 tech_boom 사건과 어울리지 않는다.</w:t>
            </w:r>
          </w:p>
        </w:tc>
      </w:tr>
      <w:tr w:rsidR="00F92428" w14:paraId="75A2D810" w14:textId="77777777">
        <w:trPr>
          <w:jc w:val="center"/>
        </w:trPr>
        <w:tc>
          <w:tcPr>
            <w:tcW w:w="2592" w:type="dxa"/>
          </w:tcPr>
          <w:p w14:paraId="5C4E5924" w14:textId="77777777" w:rsidR="00F92428" w:rsidRDefault="00000000">
            <w:r>
              <w:rPr>
                <w:sz w:val="18"/>
              </w:rPr>
              <w:t>event_calendar.py</w:t>
            </w:r>
          </w:p>
        </w:tc>
        <w:tc>
          <w:tcPr>
            <w:tcW w:w="2016" w:type="dxa"/>
          </w:tcPr>
          <w:p w14:paraId="44BEA287" w14:textId="77777777" w:rsidR="00F92428" w:rsidRDefault="00000000">
            <w:r>
              <w:rPr>
                <w:sz w:val="18"/>
              </w:rPr>
              <w:t>너무 일반적</w:t>
            </w:r>
          </w:p>
        </w:tc>
        <w:tc>
          <w:tcPr>
            <w:tcW w:w="6480" w:type="dxa"/>
          </w:tcPr>
          <w:p w14:paraId="606DF6D3" w14:textId="77777777" w:rsidR="00F92428" w:rsidRDefault="00000000">
            <w:pPr>
              <w:rPr>
                <w:lang w:eastAsia="ko-KR"/>
              </w:rPr>
            </w:pPr>
            <w:r>
              <w:rPr>
                <w:sz w:val="18"/>
                <w:lang w:eastAsia="ko-KR"/>
              </w:rPr>
              <w:t>회의 일정, 리밸런싱 일정, 데이터 기준일 등 다른 event와 혼동될 수 있다.</w:t>
            </w:r>
          </w:p>
        </w:tc>
      </w:tr>
    </w:tbl>
    <w:p w14:paraId="0347CEBC" w14:textId="77777777" w:rsidR="00F92428" w:rsidRDefault="00F92428">
      <w:pPr>
        <w:rPr>
          <w:lang w:eastAsia="ko-KR"/>
        </w:rPr>
      </w:pPr>
    </w:p>
    <w:p w14:paraId="74D2AB94" w14:textId="77777777" w:rsidR="00F92428" w:rsidRDefault="00000000">
      <w:pPr>
        <w:rPr>
          <w:lang w:eastAsia="ko-KR"/>
        </w:rPr>
      </w:pPr>
      <w:r>
        <w:rPr>
          <w:lang w:eastAsia="ko-KR"/>
        </w:rPr>
        <w:br w:type="page"/>
      </w:r>
    </w:p>
    <w:p w14:paraId="510D5031" w14:textId="77777777" w:rsidR="00F92428" w:rsidRDefault="00000000">
      <w:pPr>
        <w:pStyle w:val="1"/>
        <w:rPr>
          <w:lang w:eastAsia="ko-KR"/>
        </w:rPr>
      </w:pPr>
      <w:r>
        <w:rPr>
          <w:lang w:eastAsia="ko-KR"/>
        </w:rPr>
        <w:t xml:space="preserve">3. </w:t>
      </w:r>
      <w:r>
        <w:rPr>
          <w:lang w:eastAsia="ko-KR"/>
        </w:rPr>
        <w:t>프로젝트</w:t>
      </w:r>
      <w:r>
        <w:rPr>
          <w:lang w:eastAsia="ko-KR"/>
        </w:rPr>
        <w:t xml:space="preserve"> </w:t>
      </w:r>
      <w:r>
        <w:rPr>
          <w:lang w:eastAsia="ko-KR"/>
        </w:rPr>
        <w:t>폴더에서의</w:t>
      </w:r>
      <w:r>
        <w:rPr>
          <w:lang w:eastAsia="ko-KR"/>
        </w:rPr>
        <w:t xml:space="preserve"> </w:t>
      </w:r>
      <w:r>
        <w:rPr>
          <w:lang w:eastAsia="ko-KR"/>
        </w:rPr>
        <w:t>권장</w:t>
      </w:r>
      <w:r>
        <w:rPr>
          <w:lang w:eastAsia="ko-KR"/>
        </w:rPr>
        <w:t xml:space="preserve"> </w:t>
      </w:r>
      <w:r>
        <w:rPr>
          <w:lang w:eastAsia="ko-KR"/>
        </w:rPr>
        <w:t>위치</w:t>
      </w:r>
    </w:p>
    <w:p w14:paraId="06CA4949" w14:textId="77777777" w:rsidR="00F92428" w:rsidRDefault="00000000">
      <w:pPr>
        <w:spacing w:after="80"/>
        <w:rPr>
          <w:lang w:eastAsia="ko-KR"/>
        </w:rPr>
      </w:pPr>
      <w:r>
        <w:rPr>
          <w:lang w:eastAsia="ko-KR"/>
        </w:rPr>
        <w:t>현재 프로젝트 흐름이 31번까지 이어졌으므로, 시장 사건 달력 관련 작업은 32번 이후의 해석·검증 파트로 배치하는 것이 자연스럽다.</w:t>
      </w:r>
    </w:p>
    <w:tbl>
      <w:tblPr>
        <w:tblStyle w:val="af9"/>
        <w:tblW w:w="0" w:type="auto"/>
        <w:jc w:val="center"/>
        <w:tblLook w:val="04A0" w:firstRow="1" w:lastRow="0" w:firstColumn="1" w:lastColumn="0" w:noHBand="0" w:noVBand="1"/>
      </w:tblPr>
      <w:tblGrid>
        <w:gridCol w:w="2087"/>
        <w:gridCol w:w="3595"/>
        <w:gridCol w:w="4902"/>
      </w:tblGrid>
      <w:tr w:rsidR="00F92428" w14:paraId="1672B13B" w14:textId="77777777">
        <w:trPr>
          <w:jc w:val="center"/>
        </w:trPr>
        <w:tc>
          <w:tcPr>
            <w:tcW w:w="2160" w:type="dxa"/>
            <w:shd w:val="clear" w:color="auto" w:fill="404040"/>
            <w:vAlign w:val="center"/>
          </w:tcPr>
          <w:p w14:paraId="196A3510" w14:textId="77777777" w:rsidR="00F92428" w:rsidRDefault="00000000">
            <w:r>
              <w:rPr>
                <w:b/>
                <w:color w:val="FFFFFF"/>
                <w:sz w:val="18"/>
              </w:rPr>
              <w:t>위치</w:t>
            </w:r>
          </w:p>
        </w:tc>
        <w:tc>
          <w:tcPr>
            <w:tcW w:w="3600" w:type="dxa"/>
            <w:shd w:val="clear" w:color="auto" w:fill="404040"/>
            <w:vAlign w:val="center"/>
          </w:tcPr>
          <w:p w14:paraId="1A825B7D" w14:textId="77777777" w:rsidR="00F92428" w:rsidRDefault="00000000">
            <w:r>
              <w:rPr>
                <w:b/>
                <w:color w:val="FFFFFF"/>
                <w:sz w:val="18"/>
              </w:rPr>
              <w:t>파일명</w:t>
            </w:r>
          </w:p>
        </w:tc>
        <w:tc>
          <w:tcPr>
            <w:tcW w:w="5328" w:type="dxa"/>
            <w:shd w:val="clear" w:color="auto" w:fill="404040"/>
            <w:vAlign w:val="center"/>
          </w:tcPr>
          <w:p w14:paraId="15FC987D" w14:textId="77777777" w:rsidR="00F92428" w:rsidRDefault="00000000">
            <w:r>
              <w:rPr>
                <w:b/>
                <w:color w:val="FFFFFF"/>
                <w:sz w:val="18"/>
              </w:rPr>
              <w:t>역할</w:t>
            </w:r>
          </w:p>
        </w:tc>
      </w:tr>
      <w:tr w:rsidR="00F92428" w14:paraId="3DA7FC18" w14:textId="77777777">
        <w:trPr>
          <w:jc w:val="center"/>
        </w:trPr>
        <w:tc>
          <w:tcPr>
            <w:tcW w:w="2160" w:type="dxa"/>
          </w:tcPr>
          <w:p w14:paraId="4905D24A" w14:textId="77777777" w:rsidR="00F92428" w:rsidRDefault="00000000">
            <w:r>
              <w:rPr>
                <w:sz w:val="18"/>
              </w:rPr>
              <w:t>src/</w:t>
            </w:r>
          </w:p>
        </w:tc>
        <w:tc>
          <w:tcPr>
            <w:tcW w:w="3600" w:type="dxa"/>
          </w:tcPr>
          <w:p w14:paraId="7F614103" w14:textId="77777777" w:rsidR="00F92428" w:rsidRDefault="00000000">
            <w:r>
              <w:rPr>
                <w:sz w:val="18"/>
              </w:rPr>
              <w:t>market_event_calendar.py</w:t>
            </w:r>
          </w:p>
        </w:tc>
        <w:tc>
          <w:tcPr>
            <w:tcW w:w="5328" w:type="dxa"/>
          </w:tcPr>
          <w:p w14:paraId="51081204" w14:textId="77777777" w:rsidR="00F92428" w:rsidRDefault="00000000">
            <w:pPr>
              <w:rPr>
                <w:lang w:eastAsia="ko-KR"/>
              </w:rPr>
            </w:pPr>
            <w:r>
              <w:rPr>
                <w:sz w:val="18"/>
                <w:lang w:eastAsia="ko-KR"/>
              </w:rPr>
              <w:t>사람이 직접 관리하는 시장 사건 달력 원본 코드</w:t>
            </w:r>
          </w:p>
        </w:tc>
      </w:tr>
      <w:tr w:rsidR="00F92428" w14:paraId="7A38AFE4" w14:textId="77777777">
        <w:trPr>
          <w:jc w:val="center"/>
        </w:trPr>
        <w:tc>
          <w:tcPr>
            <w:tcW w:w="2160" w:type="dxa"/>
          </w:tcPr>
          <w:p w14:paraId="707EF9FC" w14:textId="77777777" w:rsidR="00F92428" w:rsidRDefault="00000000">
            <w:r>
              <w:rPr>
                <w:sz w:val="18"/>
              </w:rPr>
              <w:t>src/</w:t>
            </w:r>
          </w:p>
        </w:tc>
        <w:tc>
          <w:tcPr>
            <w:tcW w:w="3600" w:type="dxa"/>
          </w:tcPr>
          <w:p w14:paraId="52492D82" w14:textId="77777777" w:rsidR="00F92428" w:rsidRDefault="00000000">
            <w:r>
              <w:rPr>
                <w:sz w:val="18"/>
              </w:rPr>
              <w:t>32_build_market_event_calendar_table.py</w:t>
            </w:r>
          </w:p>
        </w:tc>
        <w:tc>
          <w:tcPr>
            <w:tcW w:w="5328" w:type="dxa"/>
          </w:tcPr>
          <w:p w14:paraId="5C63C2E5" w14:textId="77777777" w:rsidR="00F92428" w:rsidRDefault="00000000">
            <w:pPr>
              <w:rPr>
                <w:lang w:eastAsia="ko-KR"/>
              </w:rPr>
            </w:pPr>
            <w:r>
              <w:rPr>
                <w:sz w:val="18"/>
                <w:lang w:eastAsia="ko-KR"/>
              </w:rPr>
              <w:t>Python 딕셔너리 형태의 사건 달력을 표 형태 CSV로 변환</w:t>
            </w:r>
          </w:p>
        </w:tc>
      </w:tr>
      <w:tr w:rsidR="00F92428" w14:paraId="475C887F" w14:textId="77777777">
        <w:trPr>
          <w:jc w:val="center"/>
        </w:trPr>
        <w:tc>
          <w:tcPr>
            <w:tcW w:w="2160" w:type="dxa"/>
          </w:tcPr>
          <w:p w14:paraId="6BC0C2D3" w14:textId="77777777" w:rsidR="00F92428" w:rsidRDefault="00000000">
            <w:r>
              <w:rPr>
                <w:sz w:val="18"/>
              </w:rPr>
              <w:t>src/</w:t>
            </w:r>
          </w:p>
        </w:tc>
        <w:tc>
          <w:tcPr>
            <w:tcW w:w="3600" w:type="dxa"/>
          </w:tcPr>
          <w:p w14:paraId="5CFF0260" w14:textId="77777777" w:rsidR="00F92428" w:rsidRDefault="00000000">
            <w:r>
              <w:rPr>
                <w:sz w:val="18"/>
              </w:rPr>
              <w:t>33_align_hsi_state_with_market_events.py</w:t>
            </w:r>
          </w:p>
        </w:tc>
        <w:tc>
          <w:tcPr>
            <w:tcW w:w="5328" w:type="dxa"/>
          </w:tcPr>
          <w:p w14:paraId="3E0B021B" w14:textId="77777777" w:rsidR="00F92428" w:rsidRDefault="00000000">
            <w:pPr>
              <w:rPr>
                <w:lang w:eastAsia="ko-KR"/>
              </w:rPr>
            </w:pPr>
            <w:r>
              <w:rPr>
                <w:sz w:val="18"/>
                <w:lang w:eastAsia="ko-KR"/>
              </w:rPr>
              <w:t>HSI 상태표와 사건 구간을 월 단위로 대조</w:t>
            </w:r>
          </w:p>
        </w:tc>
      </w:tr>
      <w:tr w:rsidR="00F92428" w14:paraId="7ECA7A46" w14:textId="77777777">
        <w:trPr>
          <w:jc w:val="center"/>
        </w:trPr>
        <w:tc>
          <w:tcPr>
            <w:tcW w:w="2160" w:type="dxa"/>
          </w:tcPr>
          <w:p w14:paraId="43ED3CF0" w14:textId="77777777" w:rsidR="00F92428" w:rsidRDefault="00000000">
            <w:r>
              <w:rPr>
                <w:sz w:val="18"/>
              </w:rPr>
              <w:t>src/</w:t>
            </w:r>
          </w:p>
        </w:tc>
        <w:tc>
          <w:tcPr>
            <w:tcW w:w="3600" w:type="dxa"/>
          </w:tcPr>
          <w:p w14:paraId="7F47A3FE" w14:textId="77777777" w:rsidR="00F92428" w:rsidRDefault="00000000">
            <w:r>
              <w:rPr>
                <w:sz w:val="18"/>
              </w:rPr>
              <w:t>34_theta_event_capture_analysis.py</w:t>
            </w:r>
          </w:p>
        </w:tc>
        <w:tc>
          <w:tcPr>
            <w:tcW w:w="5328" w:type="dxa"/>
          </w:tcPr>
          <w:p w14:paraId="7A6B3B2F" w14:textId="77777777" w:rsidR="00F92428" w:rsidRDefault="00000000">
            <w:r>
              <w:rPr>
                <w:sz w:val="18"/>
              </w:rPr>
              <w:t>θ별 위기 포착률, 과잉경보율, 긍정구간 포착률 계산</w:t>
            </w:r>
          </w:p>
        </w:tc>
      </w:tr>
      <w:tr w:rsidR="00F92428" w14:paraId="20C76DE8" w14:textId="77777777">
        <w:trPr>
          <w:jc w:val="center"/>
        </w:trPr>
        <w:tc>
          <w:tcPr>
            <w:tcW w:w="2160" w:type="dxa"/>
          </w:tcPr>
          <w:p w14:paraId="38C1C78A" w14:textId="77777777" w:rsidR="00F92428" w:rsidRDefault="00000000">
            <w:r>
              <w:rPr>
                <w:sz w:val="18"/>
              </w:rPr>
              <w:t>src/</w:t>
            </w:r>
          </w:p>
        </w:tc>
        <w:tc>
          <w:tcPr>
            <w:tcW w:w="3600" w:type="dxa"/>
          </w:tcPr>
          <w:p w14:paraId="7D10D990" w14:textId="77777777" w:rsidR="00F92428" w:rsidRDefault="00000000">
            <w:r>
              <w:rPr>
                <w:sz w:val="18"/>
              </w:rPr>
              <w:t>35_plot_event_annotated_hsi_timeline.py</w:t>
            </w:r>
          </w:p>
        </w:tc>
        <w:tc>
          <w:tcPr>
            <w:tcW w:w="5328" w:type="dxa"/>
          </w:tcPr>
          <w:p w14:paraId="0A7760C0" w14:textId="77777777" w:rsidR="00F92428" w:rsidRDefault="00000000">
            <w:r>
              <w:rPr>
                <w:sz w:val="18"/>
              </w:rPr>
              <w:t>사건 주석이 들어간 HSI 상태 타임라인 생성</w:t>
            </w:r>
          </w:p>
        </w:tc>
      </w:tr>
      <w:tr w:rsidR="00F92428" w14:paraId="71A2AEE4" w14:textId="77777777">
        <w:trPr>
          <w:jc w:val="center"/>
        </w:trPr>
        <w:tc>
          <w:tcPr>
            <w:tcW w:w="2160" w:type="dxa"/>
          </w:tcPr>
          <w:p w14:paraId="1DD0340D" w14:textId="77777777" w:rsidR="00F92428" w:rsidRDefault="00000000">
            <w:r>
              <w:rPr>
                <w:sz w:val="18"/>
              </w:rPr>
              <w:t>data/reference/</w:t>
            </w:r>
          </w:p>
        </w:tc>
        <w:tc>
          <w:tcPr>
            <w:tcW w:w="3600" w:type="dxa"/>
          </w:tcPr>
          <w:p w14:paraId="5769973C" w14:textId="77777777" w:rsidR="00F92428" w:rsidRDefault="00000000">
            <w:r>
              <w:rPr>
                <w:sz w:val="18"/>
              </w:rPr>
              <w:t>market_event_calendar.csv</w:t>
            </w:r>
          </w:p>
        </w:tc>
        <w:tc>
          <w:tcPr>
            <w:tcW w:w="5328" w:type="dxa"/>
          </w:tcPr>
          <w:p w14:paraId="08DBC1B3" w14:textId="77777777" w:rsidR="00F92428" w:rsidRDefault="00000000">
            <w:r>
              <w:rPr>
                <w:sz w:val="18"/>
              </w:rPr>
              <w:t>분석 코드가 읽기 쉬운 참조용 사건 달력</w:t>
            </w:r>
          </w:p>
        </w:tc>
      </w:tr>
      <w:tr w:rsidR="00F92428" w14:paraId="6A9165E1" w14:textId="77777777">
        <w:trPr>
          <w:jc w:val="center"/>
        </w:trPr>
        <w:tc>
          <w:tcPr>
            <w:tcW w:w="2160" w:type="dxa"/>
          </w:tcPr>
          <w:p w14:paraId="091C49E2" w14:textId="77777777" w:rsidR="00F92428" w:rsidRDefault="00000000">
            <w:r>
              <w:rPr>
                <w:sz w:val="18"/>
              </w:rPr>
              <w:t>output/tables/</w:t>
            </w:r>
          </w:p>
        </w:tc>
        <w:tc>
          <w:tcPr>
            <w:tcW w:w="3600" w:type="dxa"/>
          </w:tcPr>
          <w:p w14:paraId="1D4B09B1" w14:textId="77777777" w:rsidR="00F92428" w:rsidRDefault="00000000">
            <w:r>
              <w:rPr>
                <w:sz w:val="18"/>
              </w:rPr>
              <w:t>market_event_calendar_master.csv</w:t>
            </w:r>
          </w:p>
        </w:tc>
        <w:tc>
          <w:tcPr>
            <w:tcW w:w="5328" w:type="dxa"/>
          </w:tcPr>
          <w:p w14:paraId="62BF93AE" w14:textId="77777777" w:rsidR="00F92428" w:rsidRDefault="00000000">
            <w:r>
              <w:rPr>
                <w:sz w:val="18"/>
              </w:rPr>
              <w:t>전체 사건 달력 변환 결과</w:t>
            </w:r>
          </w:p>
        </w:tc>
      </w:tr>
      <w:tr w:rsidR="00F92428" w14:paraId="03736223" w14:textId="77777777">
        <w:trPr>
          <w:jc w:val="center"/>
        </w:trPr>
        <w:tc>
          <w:tcPr>
            <w:tcW w:w="2160" w:type="dxa"/>
          </w:tcPr>
          <w:p w14:paraId="66FE699D" w14:textId="77777777" w:rsidR="00F92428" w:rsidRDefault="00000000">
            <w:r>
              <w:rPr>
                <w:sz w:val="18"/>
              </w:rPr>
              <w:t>output/figures/</w:t>
            </w:r>
          </w:p>
        </w:tc>
        <w:tc>
          <w:tcPr>
            <w:tcW w:w="3600" w:type="dxa"/>
          </w:tcPr>
          <w:p w14:paraId="4926960F" w14:textId="77777777" w:rsidR="00F92428" w:rsidRDefault="00000000">
            <w:r>
              <w:rPr>
                <w:sz w:val="18"/>
              </w:rPr>
              <w:t>fig_event_annotated_hsi_timeline.png</w:t>
            </w:r>
          </w:p>
        </w:tc>
        <w:tc>
          <w:tcPr>
            <w:tcW w:w="5328" w:type="dxa"/>
          </w:tcPr>
          <w:p w14:paraId="6857981C" w14:textId="77777777" w:rsidR="00F92428" w:rsidRDefault="00000000">
            <w:r>
              <w:rPr>
                <w:sz w:val="18"/>
              </w:rPr>
              <w:t>최종 보고서·발표용 사건 주석 그림</w:t>
            </w:r>
          </w:p>
        </w:tc>
      </w:tr>
    </w:tbl>
    <w:p w14:paraId="7C8884C5" w14:textId="77777777" w:rsidR="00F92428" w:rsidRDefault="00F92428"/>
    <w:tbl>
      <w:tblPr>
        <w:tblStyle w:val="af9"/>
        <w:tblW w:w="0" w:type="auto"/>
        <w:tblLook w:val="04A0" w:firstRow="1" w:lastRow="0" w:firstColumn="1" w:lastColumn="0" w:noHBand="0" w:noVBand="1"/>
      </w:tblPr>
      <w:tblGrid>
        <w:gridCol w:w="10368"/>
      </w:tblGrid>
      <w:tr w:rsidR="00F92428" w14:paraId="04411C5C" w14:textId="77777777">
        <w:tc>
          <w:tcPr>
            <w:tcW w:w="10368" w:type="dxa"/>
            <w:shd w:val="clear" w:color="auto" w:fill="E2F0D9"/>
          </w:tcPr>
          <w:p w14:paraId="1C5A7247" w14:textId="77777777" w:rsidR="00F92428" w:rsidRDefault="00000000">
            <w:pPr>
              <w:spacing w:after="80"/>
            </w:pPr>
            <w:r>
              <w:rPr>
                <w:b/>
                <w:sz w:val="20"/>
              </w:rPr>
              <w:t>배치 원칙</w:t>
            </w:r>
          </w:p>
          <w:p w14:paraId="54DED93F" w14:textId="77777777" w:rsidR="00F92428" w:rsidRDefault="00000000">
            <w:r>
              <w:rPr>
                <w:sz w:val="18"/>
              </w:rPr>
              <w:t>market_event_calendar.py는 src/에 두고, 변환된 CSV는 data/reference/ 또는 output/tables/에 둔다. 즉, 원본 정의 파일과 분석용 참조 데이터, 분석 결과표를 분리한다.</w:t>
            </w:r>
          </w:p>
        </w:tc>
      </w:tr>
    </w:tbl>
    <w:p w14:paraId="50E99A10" w14:textId="77777777" w:rsidR="00F92428" w:rsidRDefault="00F92428"/>
    <w:p w14:paraId="2CC82AD6" w14:textId="77777777" w:rsidR="00F92428" w:rsidRDefault="00000000">
      <w:pPr>
        <w:pStyle w:val="1"/>
      </w:pPr>
      <w:r>
        <w:t xml:space="preserve">4. </w:t>
      </w:r>
      <w:r>
        <w:t>전략</w:t>
      </w:r>
      <w:r>
        <w:t xml:space="preserve"> </w:t>
      </w:r>
      <w:r>
        <w:t>계산과의</w:t>
      </w:r>
      <w:r>
        <w:t xml:space="preserve"> </w:t>
      </w:r>
      <w:r>
        <w:t>관계</w:t>
      </w:r>
      <w:r>
        <w:t xml:space="preserve">: </w:t>
      </w:r>
      <w:r>
        <w:t>사용하지</w:t>
      </w:r>
      <w:r>
        <w:t xml:space="preserve"> </w:t>
      </w:r>
      <w:r>
        <w:t>않을</w:t>
      </w:r>
      <w:r>
        <w:t xml:space="preserve"> </w:t>
      </w:r>
      <w:r>
        <w:t>것과</w:t>
      </w:r>
      <w:r>
        <w:t xml:space="preserve"> </w:t>
      </w:r>
      <w:r>
        <w:t>사용할</w:t>
      </w:r>
      <w:r>
        <w:t xml:space="preserve"> </w:t>
      </w:r>
      <w:r>
        <w:t>것</w:t>
      </w:r>
    </w:p>
    <w:p w14:paraId="1620111D" w14:textId="77777777" w:rsidR="00F92428" w:rsidRDefault="00000000">
      <w:pPr>
        <w:spacing w:after="80"/>
      </w:pPr>
      <w:r>
        <w:t>가장 중요한 원칙은 사건 달력을 HSI 계산 또는 비중 결정에 직접 넣지 않는 것이다. 사건 달력이 전략 입력으로 들어가면, 전략이 과거 사건을 사전에 알고 투자한 것처럼 보일 수 있다. 따라서 사건 달력은 사후 해석과 검증, 시각화 보조에만 사용한다.</w:t>
      </w:r>
    </w:p>
    <w:tbl>
      <w:tblPr>
        <w:tblStyle w:val="af9"/>
        <w:tblW w:w="0" w:type="auto"/>
        <w:jc w:val="center"/>
        <w:tblLook w:val="04A0" w:firstRow="1" w:lastRow="0" w:firstColumn="1" w:lastColumn="0" w:noHBand="0" w:noVBand="1"/>
      </w:tblPr>
      <w:tblGrid>
        <w:gridCol w:w="2342"/>
        <w:gridCol w:w="1796"/>
        <w:gridCol w:w="6446"/>
      </w:tblGrid>
      <w:tr w:rsidR="00F92428" w14:paraId="4150C820" w14:textId="77777777">
        <w:trPr>
          <w:jc w:val="center"/>
        </w:trPr>
        <w:tc>
          <w:tcPr>
            <w:tcW w:w="2448" w:type="dxa"/>
            <w:shd w:val="clear" w:color="auto" w:fill="404040"/>
            <w:vAlign w:val="center"/>
          </w:tcPr>
          <w:p w14:paraId="673D2FF1" w14:textId="77777777" w:rsidR="00F92428" w:rsidRDefault="00000000">
            <w:r>
              <w:rPr>
                <w:b/>
                <w:color w:val="FFFFFF"/>
                <w:sz w:val="18"/>
              </w:rPr>
              <w:t>사용 구분</w:t>
            </w:r>
          </w:p>
        </w:tc>
        <w:tc>
          <w:tcPr>
            <w:tcW w:w="1872" w:type="dxa"/>
            <w:shd w:val="clear" w:color="auto" w:fill="404040"/>
            <w:vAlign w:val="center"/>
          </w:tcPr>
          <w:p w14:paraId="31652969" w14:textId="77777777" w:rsidR="00F92428" w:rsidRDefault="00000000">
            <w:r>
              <w:rPr>
                <w:b/>
                <w:color w:val="FFFFFF"/>
                <w:sz w:val="18"/>
              </w:rPr>
              <w:t>사용 여부</w:t>
            </w:r>
          </w:p>
        </w:tc>
        <w:tc>
          <w:tcPr>
            <w:tcW w:w="6912" w:type="dxa"/>
            <w:shd w:val="clear" w:color="auto" w:fill="404040"/>
            <w:vAlign w:val="center"/>
          </w:tcPr>
          <w:p w14:paraId="10F27A76" w14:textId="77777777" w:rsidR="00F92428" w:rsidRDefault="00000000">
            <w:r>
              <w:rPr>
                <w:b/>
                <w:color w:val="FFFFFF"/>
                <w:sz w:val="18"/>
              </w:rPr>
              <w:t>설명</w:t>
            </w:r>
          </w:p>
        </w:tc>
      </w:tr>
      <w:tr w:rsidR="00F92428" w14:paraId="38A50BF5" w14:textId="77777777">
        <w:trPr>
          <w:jc w:val="center"/>
        </w:trPr>
        <w:tc>
          <w:tcPr>
            <w:tcW w:w="2448" w:type="dxa"/>
          </w:tcPr>
          <w:p w14:paraId="531A437F" w14:textId="77777777" w:rsidR="00F92428" w:rsidRDefault="00000000">
            <w:r>
              <w:rPr>
                <w:sz w:val="18"/>
              </w:rPr>
              <w:t>HSI 원신호 계산</w:t>
            </w:r>
          </w:p>
        </w:tc>
        <w:tc>
          <w:tcPr>
            <w:tcW w:w="1872" w:type="dxa"/>
          </w:tcPr>
          <w:p w14:paraId="319C511B" w14:textId="77777777" w:rsidR="00F92428" w:rsidRDefault="00000000">
            <w:r>
              <w:rPr>
                <w:sz w:val="18"/>
              </w:rPr>
              <w:t>사용하지 않음</w:t>
            </w:r>
          </w:p>
        </w:tc>
        <w:tc>
          <w:tcPr>
            <w:tcW w:w="6912" w:type="dxa"/>
          </w:tcPr>
          <w:p w14:paraId="54E036D9" w14:textId="77777777" w:rsidR="00F92428" w:rsidRDefault="00000000">
            <w:r>
              <w:rPr>
                <w:sz w:val="18"/>
              </w:rPr>
              <w:t>HSI는 가격 기반 신호로 먼저 계산되어야 한다.</w:t>
            </w:r>
          </w:p>
        </w:tc>
      </w:tr>
      <w:tr w:rsidR="00F92428" w14:paraId="145B6A66" w14:textId="77777777">
        <w:trPr>
          <w:jc w:val="center"/>
        </w:trPr>
        <w:tc>
          <w:tcPr>
            <w:tcW w:w="2448" w:type="dxa"/>
          </w:tcPr>
          <w:p w14:paraId="2EC889C6" w14:textId="77777777" w:rsidR="00F92428" w:rsidRDefault="00000000">
            <w:r>
              <w:rPr>
                <w:sz w:val="18"/>
              </w:rPr>
              <w:t>HSI 상태분류 규칙</w:t>
            </w:r>
          </w:p>
        </w:tc>
        <w:tc>
          <w:tcPr>
            <w:tcW w:w="1872" w:type="dxa"/>
          </w:tcPr>
          <w:p w14:paraId="5E5A4D9D" w14:textId="77777777" w:rsidR="00F92428" w:rsidRDefault="00000000">
            <w:r>
              <w:rPr>
                <w:sz w:val="18"/>
              </w:rPr>
              <w:t>사용하지 않음</w:t>
            </w:r>
          </w:p>
        </w:tc>
        <w:tc>
          <w:tcPr>
            <w:tcW w:w="6912" w:type="dxa"/>
          </w:tcPr>
          <w:p w14:paraId="49607453" w14:textId="77777777" w:rsidR="00F92428" w:rsidRDefault="00000000">
            <w:r>
              <w:rPr>
                <w:sz w:val="18"/>
              </w:rPr>
              <w:t>θ, direction, intensity, conflict 조건으로 상태를 산출한다.</w:t>
            </w:r>
          </w:p>
        </w:tc>
      </w:tr>
      <w:tr w:rsidR="00F92428" w14:paraId="58D1EB5A" w14:textId="77777777">
        <w:trPr>
          <w:jc w:val="center"/>
        </w:trPr>
        <w:tc>
          <w:tcPr>
            <w:tcW w:w="2448" w:type="dxa"/>
          </w:tcPr>
          <w:p w14:paraId="120D8128" w14:textId="77777777" w:rsidR="00F92428" w:rsidRDefault="00000000">
            <w:r>
              <w:rPr>
                <w:sz w:val="18"/>
              </w:rPr>
              <w:t>포트폴리오 비중 결정</w:t>
            </w:r>
          </w:p>
        </w:tc>
        <w:tc>
          <w:tcPr>
            <w:tcW w:w="1872" w:type="dxa"/>
          </w:tcPr>
          <w:p w14:paraId="2B20948E" w14:textId="77777777" w:rsidR="00F92428" w:rsidRDefault="00000000">
            <w:r>
              <w:rPr>
                <w:sz w:val="18"/>
              </w:rPr>
              <w:t>사용하지 않음</w:t>
            </w:r>
          </w:p>
        </w:tc>
        <w:tc>
          <w:tcPr>
            <w:tcW w:w="6912" w:type="dxa"/>
          </w:tcPr>
          <w:p w14:paraId="1BEFC7D5" w14:textId="77777777" w:rsidR="00F92428" w:rsidRDefault="00000000">
            <w:r>
              <w:rPr>
                <w:sz w:val="18"/>
              </w:rPr>
              <w:t>사건 정보를 알고 비중을 조정한 것처럼 보이면 안 된다.</w:t>
            </w:r>
          </w:p>
        </w:tc>
      </w:tr>
      <w:tr w:rsidR="00F92428" w14:paraId="4E3C2ADF" w14:textId="77777777">
        <w:trPr>
          <w:jc w:val="center"/>
        </w:trPr>
        <w:tc>
          <w:tcPr>
            <w:tcW w:w="2448" w:type="dxa"/>
          </w:tcPr>
          <w:p w14:paraId="083EC5A6" w14:textId="77777777" w:rsidR="00F92428" w:rsidRDefault="00000000">
            <w:r>
              <w:rPr>
                <w:sz w:val="18"/>
              </w:rPr>
              <w:t>결과 해석</w:t>
            </w:r>
          </w:p>
        </w:tc>
        <w:tc>
          <w:tcPr>
            <w:tcW w:w="1872" w:type="dxa"/>
          </w:tcPr>
          <w:p w14:paraId="6B311EA2" w14:textId="77777777" w:rsidR="00F92428" w:rsidRDefault="00000000">
            <w:r>
              <w:rPr>
                <w:sz w:val="18"/>
              </w:rPr>
              <w:t>사용</w:t>
            </w:r>
          </w:p>
        </w:tc>
        <w:tc>
          <w:tcPr>
            <w:tcW w:w="6912" w:type="dxa"/>
          </w:tcPr>
          <w:p w14:paraId="567128EF" w14:textId="77777777" w:rsidR="00F92428" w:rsidRDefault="00000000">
            <w:r>
              <w:rPr>
                <w:sz w:val="18"/>
              </w:rPr>
              <w:t>산출된 HSI 상태가 주요 시장 사건 구간에서 어떻게 나타났는지 설명한다.</w:t>
            </w:r>
          </w:p>
        </w:tc>
      </w:tr>
      <w:tr w:rsidR="00F92428" w14:paraId="20C772FC" w14:textId="77777777">
        <w:trPr>
          <w:jc w:val="center"/>
        </w:trPr>
        <w:tc>
          <w:tcPr>
            <w:tcW w:w="2448" w:type="dxa"/>
          </w:tcPr>
          <w:p w14:paraId="754582E0" w14:textId="77777777" w:rsidR="00F92428" w:rsidRDefault="00000000">
            <w:r>
              <w:rPr>
                <w:sz w:val="18"/>
              </w:rPr>
              <w:t>시각화 주석</w:t>
            </w:r>
          </w:p>
        </w:tc>
        <w:tc>
          <w:tcPr>
            <w:tcW w:w="1872" w:type="dxa"/>
          </w:tcPr>
          <w:p w14:paraId="06BAD1BA" w14:textId="77777777" w:rsidR="00F92428" w:rsidRDefault="00000000">
            <w:r>
              <w:rPr>
                <w:sz w:val="18"/>
              </w:rPr>
              <w:t>사용</w:t>
            </w:r>
          </w:p>
        </w:tc>
        <w:tc>
          <w:tcPr>
            <w:tcW w:w="6912" w:type="dxa"/>
          </w:tcPr>
          <w:p w14:paraId="480C73E8" w14:textId="77777777" w:rsidR="00F92428" w:rsidRDefault="00000000">
            <w:r>
              <w:rPr>
                <w:sz w:val="18"/>
              </w:rPr>
              <w:t>HSI 상태 타임라인, Drawdown, 누적수익률 그림에 사건 구간 배경 또는 라벨을 표시한다.</w:t>
            </w:r>
          </w:p>
        </w:tc>
      </w:tr>
      <w:tr w:rsidR="00F92428" w14:paraId="0268F946" w14:textId="77777777">
        <w:trPr>
          <w:jc w:val="center"/>
        </w:trPr>
        <w:tc>
          <w:tcPr>
            <w:tcW w:w="2448" w:type="dxa"/>
          </w:tcPr>
          <w:p w14:paraId="1E92F003" w14:textId="77777777" w:rsidR="00F92428" w:rsidRDefault="00000000">
            <w:r>
              <w:rPr>
                <w:sz w:val="18"/>
              </w:rPr>
              <w:t>Robustness / θ 해석 평가</w:t>
            </w:r>
          </w:p>
        </w:tc>
        <w:tc>
          <w:tcPr>
            <w:tcW w:w="1872" w:type="dxa"/>
          </w:tcPr>
          <w:p w14:paraId="060E5AFD" w14:textId="77777777" w:rsidR="00F92428" w:rsidRDefault="00000000">
            <w:r>
              <w:rPr>
                <w:sz w:val="18"/>
              </w:rPr>
              <w:t>선별 사용</w:t>
            </w:r>
          </w:p>
        </w:tc>
        <w:tc>
          <w:tcPr>
            <w:tcW w:w="6912" w:type="dxa"/>
          </w:tcPr>
          <w:p w14:paraId="6FC562B7" w14:textId="77777777" w:rsidR="00F92428" w:rsidRDefault="00000000">
            <w:r>
              <w:rPr>
                <w:sz w:val="18"/>
              </w:rPr>
              <w:t>위기구간 포착률, 과잉경보율, 긍정구간 포착률 등을 사후 검증 지표로 사용한다.</w:t>
            </w:r>
          </w:p>
        </w:tc>
      </w:tr>
    </w:tbl>
    <w:p w14:paraId="102FB066" w14:textId="77777777" w:rsidR="00F92428" w:rsidRDefault="00F92428"/>
    <w:p w14:paraId="108EF4DA" w14:textId="77777777" w:rsidR="00F92428" w:rsidRDefault="00000000">
      <w:pPr>
        <w:pStyle w:val="1"/>
      </w:pPr>
      <w:r>
        <w:t xml:space="preserve">5. </w:t>
      </w:r>
      <w:r>
        <w:t>보고서와</w:t>
      </w:r>
      <w:r>
        <w:t xml:space="preserve"> </w:t>
      </w:r>
      <w:r>
        <w:t>구조표에서의</w:t>
      </w:r>
      <w:r>
        <w:t xml:space="preserve"> </w:t>
      </w:r>
      <w:r>
        <w:t>명칭</w:t>
      </w:r>
    </w:p>
    <w:p w14:paraId="575417BA" w14:textId="77777777" w:rsidR="00F92428" w:rsidRDefault="00000000">
      <w:pPr>
        <w:spacing w:after="80"/>
      </w:pPr>
      <w:r>
        <w:t>보고서에서는 파일명 그대로 쓰기보다 역할이 드러나는 제목을 함께 쓰는 것이 좋다.</w:t>
      </w:r>
    </w:p>
    <w:tbl>
      <w:tblPr>
        <w:tblStyle w:val="af9"/>
        <w:tblW w:w="0" w:type="auto"/>
        <w:jc w:val="center"/>
        <w:tblLook w:val="04A0" w:firstRow="1" w:lastRow="0" w:firstColumn="1" w:lastColumn="0" w:noHBand="0" w:noVBand="1"/>
      </w:tblPr>
      <w:tblGrid>
        <w:gridCol w:w="2734"/>
        <w:gridCol w:w="7850"/>
      </w:tblGrid>
      <w:tr w:rsidR="00F92428" w14:paraId="0F6FB1F1" w14:textId="77777777">
        <w:trPr>
          <w:jc w:val="center"/>
        </w:trPr>
        <w:tc>
          <w:tcPr>
            <w:tcW w:w="2880" w:type="dxa"/>
            <w:shd w:val="clear" w:color="auto" w:fill="404040"/>
            <w:vAlign w:val="center"/>
          </w:tcPr>
          <w:p w14:paraId="501F0DD1" w14:textId="77777777" w:rsidR="00F92428" w:rsidRDefault="00000000">
            <w:r>
              <w:rPr>
                <w:b/>
                <w:color w:val="FFFFFF"/>
                <w:sz w:val="18"/>
              </w:rPr>
              <w:t>문맥</w:t>
            </w:r>
          </w:p>
        </w:tc>
        <w:tc>
          <w:tcPr>
            <w:tcW w:w="8208" w:type="dxa"/>
            <w:shd w:val="clear" w:color="auto" w:fill="404040"/>
            <w:vAlign w:val="center"/>
          </w:tcPr>
          <w:p w14:paraId="5261DD32" w14:textId="77777777" w:rsidR="00F92428" w:rsidRDefault="00000000">
            <w:r>
              <w:rPr>
                <w:b/>
                <w:color w:val="FFFFFF"/>
                <w:sz w:val="18"/>
              </w:rPr>
              <w:t>권장 표현</w:t>
            </w:r>
          </w:p>
        </w:tc>
      </w:tr>
      <w:tr w:rsidR="00F92428" w14:paraId="0255F673" w14:textId="77777777">
        <w:trPr>
          <w:jc w:val="center"/>
        </w:trPr>
        <w:tc>
          <w:tcPr>
            <w:tcW w:w="2880" w:type="dxa"/>
          </w:tcPr>
          <w:p w14:paraId="4B0A17CF" w14:textId="77777777" w:rsidR="00F92428" w:rsidRDefault="00000000">
            <w:r>
              <w:rPr>
                <w:sz w:val="18"/>
              </w:rPr>
              <w:t>파일명</w:t>
            </w:r>
          </w:p>
        </w:tc>
        <w:tc>
          <w:tcPr>
            <w:tcW w:w="8208" w:type="dxa"/>
          </w:tcPr>
          <w:p w14:paraId="5D402EF3" w14:textId="77777777" w:rsidR="00F92428" w:rsidRDefault="00000000">
            <w:r>
              <w:rPr>
                <w:sz w:val="18"/>
              </w:rPr>
              <w:t>market_event_calendar.py</w:t>
            </w:r>
          </w:p>
        </w:tc>
      </w:tr>
      <w:tr w:rsidR="00F92428" w14:paraId="7A614B40" w14:textId="77777777">
        <w:trPr>
          <w:jc w:val="center"/>
        </w:trPr>
        <w:tc>
          <w:tcPr>
            <w:tcW w:w="2880" w:type="dxa"/>
          </w:tcPr>
          <w:p w14:paraId="36DC48E8" w14:textId="77777777" w:rsidR="00F92428" w:rsidRDefault="00000000">
            <w:r>
              <w:rPr>
                <w:sz w:val="18"/>
              </w:rPr>
              <w:t>보고서 제목</w:t>
            </w:r>
          </w:p>
        </w:tc>
        <w:tc>
          <w:tcPr>
            <w:tcW w:w="8208" w:type="dxa"/>
          </w:tcPr>
          <w:p w14:paraId="3BE5CFCA" w14:textId="77777777" w:rsidR="00F92428" w:rsidRDefault="00000000">
            <w:r>
              <w:rPr>
                <w:sz w:val="18"/>
              </w:rPr>
              <w:t>HSI 해석용 시장 사건 달력</w:t>
            </w:r>
          </w:p>
        </w:tc>
      </w:tr>
      <w:tr w:rsidR="00F92428" w14:paraId="00951BBB" w14:textId="77777777">
        <w:trPr>
          <w:jc w:val="center"/>
        </w:trPr>
        <w:tc>
          <w:tcPr>
            <w:tcW w:w="2880" w:type="dxa"/>
          </w:tcPr>
          <w:p w14:paraId="0190D269" w14:textId="77777777" w:rsidR="00F92428" w:rsidRDefault="00000000">
            <w:r>
              <w:rPr>
                <w:sz w:val="18"/>
              </w:rPr>
              <w:t>구조표 입력명</w:t>
            </w:r>
          </w:p>
        </w:tc>
        <w:tc>
          <w:tcPr>
            <w:tcW w:w="8208" w:type="dxa"/>
          </w:tcPr>
          <w:p w14:paraId="2BE4B8DF" w14:textId="77777777" w:rsidR="00F92428" w:rsidRDefault="00000000">
            <w:r>
              <w:rPr>
                <w:sz w:val="18"/>
              </w:rPr>
              <w:t>시장 사건 참조 달력(market_event_calendar)</w:t>
            </w:r>
          </w:p>
        </w:tc>
      </w:tr>
      <w:tr w:rsidR="00F92428" w14:paraId="450EF29C" w14:textId="77777777">
        <w:trPr>
          <w:jc w:val="center"/>
        </w:trPr>
        <w:tc>
          <w:tcPr>
            <w:tcW w:w="2880" w:type="dxa"/>
          </w:tcPr>
          <w:p w14:paraId="7355964E" w14:textId="77777777" w:rsidR="00F92428" w:rsidRDefault="00000000">
            <w:r>
              <w:rPr>
                <w:sz w:val="18"/>
              </w:rPr>
              <w:t>시각화 입력명</w:t>
            </w:r>
          </w:p>
        </w:tc>
        <w:tc>
          <w:tcPr>
            <w:tcW w:w="8208" w:type="dxa"/>
          </w:tcPr>
          <w:p w14:paraId="35742DD4" w14:textId="77777777" w:rsidR="00F92428" w:rsidRDefault="00000000">
            <w:r>
              <w:rPr>
                <w:sz w:val="18"/>
              </w:rPr>
              <w:t>market_event_calendar.csv 또는 market_event_calendar_master.csv</w:t>
            </w:r>
          </w:p>
        </w:tc>
      </w:tr>
      <w:tr w:rsidR="00F92428" w14:paraId="07BE3CB0" w14:textId="77777777">
        <w:trPr>
          <w:jc w:val="center"/>
        </w:trPr>
        <w:tc>
          <w:tcPr>
            <w:tcW w:w="2880" w:type="dxa"/>
          </w:tcPr>
          <w:p w14:paraId="697E2748" w14:textId="77777777" w:rsidR="00F92428" w:rsidRDefault="00000000">
            <w:r>
              <w:rPr>
                <w:sz w:val="18"/>
              </w:rPr>
              <w:t>검증 결과명</w:t>
            </w:r>
          </w:p>
        </w:tc>
        <w:tc>
          <w:tcPr>
            <w:tcW w:w="8208" w:type="dxa"/>
          </w:tcPr>
          <w:p w14:paraId="27B5E27A" w14:textId="77777777" w:rsidR="00F92428" w:rsidRDefault="00000000">
            <w:r>
              <w:rPr>
                <w:sz w:val="18"/>
              </w:rPr>
              <w:t>hsi_state_event_overlap_*.csv, theta_event_capture_summary.csv</w:t>
            </w:r>
          </w:p>
        </w:tc>
      </w:tr>
    </w:tbl>
    <w:p w14:paraId="282AE1AA" w14:textId="77777777" w:rsidR="00F92428" w:rsidRDefault="00F92428"/>
    <w:p w14:paraId="101FF34E" w14:textId="77777777" w:rsidR="00F92428" w:rsidRDefault="00000000">
      <w:pPr>
        <w:pStyle w:val="1"/>
      </w:pPr>
      <w:r>
        <w:t>6. market_event_calendar.py</w:t>
      </w:r>
      <w:r>
        <w:t>에</w:t>
      </w:r>
      <w:r>
        <w:t xml:space="preserve"> </w:t>
      </w:r>
      <w:r>
        <w:t>추가하면</w:t>
      </w:r>
      <w:r>
        <w:t xml:space="preserve"> </w:t>
      </w:r>
      <w:r>
        <w:t>좋은</w:t>
      </w:r>
      <w:r>
        <w:t xml:space="preserve"> </w:t>
      </w:r>
      <w:r>
        <w:t>필드</w:t>
      </w:r>
    </w:p>
    <w:p w14:paraId="34C5A1D2" w14:textId="77777777" w:rsidR="00F92428" w:rsidRDefault="00000000">
      <w:pPr>
        <w:spacing w:after="80"/>
      </w:pPr>
      <w:r>
        <w:t>현재 달력은 region, event_name, news_keywords, analyst_theme, shock_type, reference_flag, backtest_flag, etf_impact를 갖고 있어 매우 좋다. 다만 시각화와 θ 실험으로 연결하려면 아래 필드를 추가하면 더 안정적이다.</w:t>
      </w:r>
    </w:p>
    <w:tbl>
      <w:tblPr>
        <w:tblStyle w:val="af9"/>
        <w:tblW w:w="0" w:type="auto"/>
        <w:jc w:val="center"/>
        <w:tblLook w:val="04A0" w:firstRow="1" w:lastRow="0" w:firstColumn="1" w:lastColumn="0" w:noHBand="0" w:noVBand="1"/>
      </w:tblPr>
      <w:tblGrid>
        <w:gridCol w:w="2805"/>
        <w:gridCol w:w="2443"/>
        <w:gridCol w:w="5336"/>
      </w:tblGrid>
      <w:tr w:rsidR="00F92428" w14:paraId="64097E3B" w14:textId="77777777">
        <w:trPr>
          <w:jc w:val="center"/>
        </w:trPr>
        <w:tc>
          <w:tcPr>
            <w:tcW w:w="2880" w:type="dxa"/>
            <w:shd w:val="clear" w:color="auto" w:fill="404040"/>
            <w:vAlign w:val="center"/>
          </w:tcPr>
          <w:p w14:paraId="1CDDCEC2" w14:textId="77777777" w:rsidR="00F92428" w:rsidRDefault="00000000">
            <w:r>
              <w:rPr>
                <w:b/>
                <w:color w:val="FFFFFF"/>
                <w:sz w:val="18"/>
              </w:rPr>
              <w:t>추가 필드</w:t>
            </w:r>
          </w:p>
        </w:tc>
        <w:tc>
          <w:tcPr>
            <w:tcW w:w="2592" w:type="dxa"/>
            <w:shd w:val="clear" w:color="auto" w:fill="404040"/>
            <w:vAlign w:val="center"/>
          </w:tcPr>
          <w:p w14:paraId="04519750" w14:textId="77777777" w:rsidR="00F92428" w:rsidRDefault="00000000">
            <w:r>
              <w:rPr>
                <w:b/>
                <w:color w:val="FFFFFF"/>
                <w:sz w:val="18"/>
              </w:rPr>
              <w:t>권장값 예시</w:t>
            </w:r>
          </w:p>
        </w:tc>
        <w:tc>
          <w:tcPr>
            <w:tcW w:w="5760" w:type="dxa"/>
            <w:shd w:val="clear" w:color="auto" w:fill="404040"/>
            <w:vAlign w:val="center"/>
          </w:tcPr>
          <w:p w14:paraId="49267955" w14:textId="77777777" w:rsidR="00F92428" w:rsidRDefault="00000000">
            <w:r>
              <w:rPr>
                <w:b/>
                <w:color w:val="FFFFFF"/>
                <w:sz w:val="18"/>
              </w:rPr>
              <w:t>필요한 이유</w:t>
            </w:r>
          </w:p>
        </w:tc>
      </w:tr>
      <w:tr w:rsidR="00F92428" w14:paraId="0D3EF980" w14:textId="77777777">
        <w:trPr>
          <w:jc w:val="center"/>
        </w:trPr>
        <w:tc>
          <w:tcPr>
            <w:tcW w:w="2880" w:type="dxa"/>
          </w:tcPr>
          <w:p w14:paraId="5B3C7ACB" w14:textId="77777777" w:rsidR="00F92428" w:rsidRDefault="00000000">
            <w:r>
              <w:rPr>
                <w:sz w:val="18"/>
              </w:rPr>
              <w:t>event_span_type</w:t>
            </w:r>
          </w:p>
        </w:tc>
        <w:tc>
          <w:tcPr>
            <w:tcW w:w="2592" w:type="dxa"/>
          </w:tcPr>
          <w:p w14:paraId="3A3FA406" w14:textId="77777777" w:rsidR="00F92428" w:rsidRDefault="00000000">
            <w:r>
              <w:rPr>
                <w:sz w:val="18"/>
              </w:rPr>
              <w:t>point / window / regime</w:t>
            </w:r>
          </w:p>
        </w:tc>
        <w:tc>
          <w:tcPr>
            <w:tcW w:w="5760" w:type="dxa"/>
          </w:tcPr>
          <w:p w14:paraId="368451B2" w14:textId="77777777" w:rsidR="00F92428" w:rsidRDefault="00000000">
            <w:r>
              <w:rPr>
                <w:sz w:val="18"/>
              </w:rPr>
              <w:t>하루 충격, 기간 사건, 장기 국면을 구분하여 시각화 혼잡을 줄인다.</w:t>
            </w:r>
          </w:p>
        </w:tc>
      </w:tr>
      <w:tr w:rsidR="00F92428" w14:paraId="1F954F89" w14:textId="77777777">
        <w:trPr>
          <w:jc w:val="center"/>
        </w:trPr>
        <w:tc>
          <w:tcPr>
            <w:tcW w:w="2880" w:type="dxa"/>
          </w:tcPr>
          <w:p w14:paraId="43F66330" w14:textId="77777777" w:rsidR="00F92428" w:rsidRDefault="00000000">
            <w:r>
              <w:rPr>
                <w:sz w:val="18"/>
              </w:rPr>
              <w:t>visual_priority</w:t>
            </w:r>
          </w:p>
        </w:tc>
        <w:tc>
          <w:tcPr>
            <w:tcW w:w="2592" w:type="dxa"/>
          </w:tcPr>
          <w:p w14:paraId="5E481169" w14:textId="77777777" w:rsidR="00F92428" w:rsidRDefault="00000000">
            <w:r>
              <w:rPr>
                <w:sz w:val="18"/>
              </w:rPr>
              <w:t>1 / 2 / 3</w:t>
            </w:r>
          </w:p>
        </w:tc>
        <w:tc>
          <w:tcPr>
            <w:tcW w:w="5760" w:type="dxa"/>
          </w:tcPr>
          <w:p w14:paraId="0DD0D558" w14:textId="77777777" w:rsidR="00F92428" w:rsidRDefault="00000000">
            <w:r>
              <w:rPr>
                <w:sz w:val="18"/>
              </w:rPr>
              <w:t>본문에는 핵심 사건만 표시하고, 상세 사건은 부록으로 보낸다.</w:t>
            </w:r>
          </w:p>
        </w:tc>
      </w:tr>
      <w:tr w:rsidR="00F92428" w14:paraId="43F79061" w14:textId="77777777">
        <w:trPr>
          <w:jc w:val="center"/>
        </w:trPr>
        <w:tc>
          <w:tcPr>
            <w:tcW w:w="2880" w:type="dxa"/>
          </w:tcPr>
          <w:p w14:paraId="3E1907F2" w14:textId="77777777" w:rsidR="00F92428" w:rsidRDefault="00000000">
            <w:r>
              <w:rPr>
                <w:sz w:val="18"/>
              </w:rPr>
              <w:t>data_available_flag</w:t>
            </w:r>
          </w:p>
        </w:tc>
        <w:tc>
          <w:tcPr>
            <w:tcW w:w="2592" w:type="dxa"/>
          </w:tcPr>
          <w:p w14:paraId="6152AC33" w14:textId="77777777" w:rsidR="00F92428" w:rsidRDefault="00000000">
            <w:r>
              <w:rPr>
                <w:sz w:val="18"/>
              </w:rPr>
              <w:t>True / False</w:t>
            </w:r>
          </w:p>
        </w:tc>
        <w:tc>
          <w:tcPr>
            <w:tcW w:w="5760" w:type="dxa"/>
          </w:tcPr>
          <w:p w14:paraId="3BA4FFD6" w14:textId="77777777" w:rsidR="00F92428" w:rsidRDefault="00000000">
            <w:r>
              <w:rPr>
                <w:sz w:val="18"/>
              </w:rPr>
              <w:t>3-ETF 공통 데이터 기간과 겹치는 사건만 백테스트 검증에 사용한다.</w:t>
            </w:r>
          </w:p>
        </w:tc>
      </w:tr>
      <w:tr w:rsidR="00F92428" w14:paraId="6C01DA32" w14:textId="77777777">
        <w:trPr>
          <w:jc w:val="center"/>
        </w:trPr>
        <w:tc>
          <w:tcPr>
            <w:tcW w:w="2880" w:type="dxa"/>
          </w:tcPr>
          <w:p w14:paraId="0B6AB8B3" w14:textId="77777777" w:rsidR="00F92428" w:rsidRDefault="00000000">
            <w:r>
              <w:rPr>
                <w:sz w:val="18"/>
              </w:rPr>
              <w:t>expected_etf_impact</w:t>
            </w:r>
          </w:p>
        </w:tc>
        <w:tc>
          <w:tcPr>
            <w:tcW w:w="2592" w:type="dxa"/>
          </w:tcPr>
          <w:p w14:paraId="183C6E3E" w14:textId="77777777" w:rsidR="00F92428" w:rsidRDefault="00000000">
            <w:r>
              <w:rPr>
                <w:sz w:val="18"/>
              </w:rPr>
              <w:t>positive / negative / neutral</w:t>
            </w:r>
          </w:p>
        </w:tc>
        <w:tc>
          <w:tcPr>
            <w:tcW w:w="5760" w:type="dxa"/>
          </w:tcPr>
          <w:p w14:paraId="615DF160" w14:textId="77777777" w:rsidR="00F92428" w:rsidRDefault="00000000">
            <w:r>
              <w:rPr>
                <w:sz w:val="18"/>
              </w:rPr>
              <w:t>실제 예측값이 아니라 사건 성격상 기대되는 방향성 가정임을 분명히 한다.</w:t>
            </w:r>
          </w:p>
        </w:tc>
      </w:tr>
      <w:tr w:rsidR="00F92428" w14:paraId="4F18870F" w14:textId="77777777">
        <w:trPr>
          <w:jc w:val="center"/>
        </w:trPr>
        <w:tc>
          <w:tcPr>
            <w:tcW w:w="2880" w:type="dxa"/>
          </w:tcPr>
          <w:p w14:paraId="1E1CA6B4" w14:textId="77777777" w:rsidR="00F92428" w:rsidRDefault="00000000">
            <w:r>
              <w:rPr>
                <w:sz w:val="18"/>
              </w:rPr>
              <w:t>event_window_months</w:t>
            </w:r>
          </w:p>
        </w:tc>
        <w:tc>
          <w:tcPr>
            <w:tcW w:w="2592" w:type="dxa"/>
          </w:tcPr>
          <w:p w14:paraId="4C3408A7" w14:textId="77777777" w:rsidR="00F92428" w:rsidRDefault="00000000">
            <w:r>
              <w:rPr>
                <w:sz w:val="18"/>
              </w:rPr>
              <w:t>YYYY-MM ~ YYYY-MM</w:t>
            </w:r>
          </w:p>
        </w:tc>
        <w:tc>
          <w:tcPr>
            <w:tcW w:w="5760" w:type="dxa"/>
          </w:tcPr>
          <w:p w14:paraId="033CD087" w14:textId="77777777" w:rsidR="00F92428" w:rsidRDefault="00000000">
            <w:r>
              <w:rPr>
                <w:sz w:val="18"/>
              </w:rPr>
              <w:t>월말 HSI 상태와 쉽게 대조하기 위한 월 단위 기간을 만든다.</w:t>
            </w:r>
          </w:p>
        </w:tc>
      </w:tr>
      <w:tr w:rsidR="00F92428" w14:paraId="4B71C085" w14:textId="77777777">
        <w:trPr>
          <w:jc w:val="center"/>
        </w:trPr>
        <w:tc>
          <w:tcPr>
            <w:tcW w:w="2880" w:type="dxa"/>
          </w:tcPr>
          <w:p w14:paraId="7B02373F" w14:textId="77777777" w:rsidR="00F92428" w:rsidRDefault="00000000">
            <w:r>
              <w:rPr>
                <w:sz w:val="18"/>
              </w:rPr>
              <w:t>use_in_report</w:t>
            </w:r>
          </w:p>
        </w:tc>
        <w:tc>
          <w:tcPr>
            <w:tcW w:w="2592" w:type="dxa"/>
          </w:tcPr>
          <w:p w14:paraId="1F0E52D7" w14:textId="77777777" w:rsidR="00F92428" w:rsidRDefault="00000000">
            <w:r>
              <w:rPr>
                <w:sz w:val="18"/>
              </w:rPr>
              <w:t>main / appendix / none</w:t>
            </w:r>
          </w:p>
        </w:tc>
        <w:tc>
          <w:tcPr>
            <w:tcW w:w="5760" w:type="dxa"/>
          </w:tcPr>
          <w:p w14:paraId="038CCBC4" w14:textId="77777777" w:rsidR="00F92428" w:rsidRDefault="00000000">
            <w:r>
              <w:rPr>
                <w:sz w:val="18"/>
              </w:rPr>
              <w:t>최종 보고서에서 본문·부록 배치를 관리한다.</w:t>
            </w:r>
          </w:p>
        </w:tc>
      </w:tr>
    </w:tbl>
    <w:p w14:paraId="65F38F7F" w14:textId="77777777" w:rsidR="00F92428" w:rsidRDefault="00F92428"/>
    <w:tbl>
      <w:tblPr>
        <w:tblStyle w:val="af9"/>
        <w:tblW w:w="0" w:type="auto"/>
        <w:tblLook w:val="04A0" w:firstRow="1" w:lastRow="0" w:firstColumn="1" w:lastColumn="0" w:noHBand="0" w:noVBand="1"/>
      </w:tblPr>
      <w:tblGrid>
        <w:gridCol w:w="10368"/>
      </w:tblGrid>
      <w:tr w:rsidR="00F92428" w14:paraId="727CD840" w14:textId="77777777">
        <w:tc>
          <w:tcPr>
            <w:tcW w:w="10368" w:type="dxa"/>
            <w:shd w:val="clear" w:color="auto" w:fill="FCE4D6"/>
          </w:tcPr>
          <w:p w14:paraId="4BD4EB87" w14:textId="77777777" w:rsidR="00F92428" w:rsidRDefault="00000000">
            <w:pPr>
              <w:spacing w:after="80"/>
            </w:pPr>
            <w:r>
              <w:rPr>
                <w:b/>
                <w:sz w:val="20"/>
              </w:rPr>
              <w:t>용어 주의</w:t>
            </w:r>
          </w:p>
          <w:p w14:paraId="425C8591" w14:textId="77777777" w:rsidR="00F92428" w:rsidRDefault="00000000">
            <w:r>
              <w:rPr>
                <w:sz w:val="18"/>
              </w:rPr>
              <w:t>etf_impact는 실제 수익률 예측값이 아니다. 보고서에서는 “사건 성격상 기대되는 위험자산·방어자산 방향성 가정”으로 설명한다. 컬럼명도 expected_etf_impact 또는 hypothesized_etf_impact가 더 안전하다.</w:t>
            </w:r>
          </w:p>
        </w:tc>
      </w:tr>
    </w:tbl>
    <w:p w14:paraId="3A810184" w14:textId="77777777" w:rsidR="00F92428" w:rsidRDefault="00F92428"/>
    <w:p w14:paraId="0223FEF2" w14:textId="77777777" w:rsidR="00F92428" w:rsidRDefault="00000000">
      <w:pPr>
        <w:pStyle w:val="1"/>
      </w:pPr>
      <w:r>
        <w:t xml:space="preserve">7. θ </w:t>
      </w:r>
      <w:r>
        <w:t>실험과의</w:t>
      </w:r>
      <w:r>
        <w:t xml:space="preserve"> </w:t>
      </w:r>
      <w:r>
        <w:t>연결</w:t>
      </w:r>
      <w:r>
        <w:t xml:space="preserve"> </w:t>
      </w:r>
      <w:r>
        <w:t>구조</w:t>
      </w:r>
    </w:p>
    <w:p w14:paraId="39F84329" w14:textId="77777777" w:rsidR="00F92428" w:rsidRDefault="00000000">
      <w:pPr>
        <w:spacing w:after="80"/>
      </w:pPr>
      <w:r>
        <w:t>시장 사건 달력은 θ 후보를 단순히 성과지표로만 고르지 않도록 도와준다. θ가 낮으면 위기 포착률은 높아지지만 과잉경보가 많아질 수 있고, θ가 높으면 과잉경보는 줄어도 실제 위기구간을 놓칠 수 있다. 따라서 θ 실험은 성과지표뿐 아니라 사건 포착력과 과잉경보율의 균형을 함께 봐야 한다.</w:t>
      </w:r>
    </w:p>
    <w:tbl>
      <w:tblPr>
        <w:tblStyle w:val="af9"/>
        <w:tblW w:w="0" w:type="auto"/>
        <w:jc w:val="center"/>
        <w:tblLook w:val="04A0" w:firstRow="1" w:lastRow="0" w:firstColumn="1" w:lastColumn="0" w:noHBand="0" w:noVBand="1"/>
      </w:tblPr>
      <w:tblGrid>
        <w:gridCol w:w="3121"/>
        <w:gridCol w:w="4072"/>
        <w:gridCol w:w="3391"/>
      </w:tblGrid>
      <w:tr w:rsidR="00F92428" w14:paraId="50036D2F" w14:textId="77777777">
        <w:trPr>
          <w:jc w:val="center"/>
        </w:trPr>
        <w:tc>
          <w:tcPr>
            <w:tcW w:w="3168" w:type="dxa"/>
            <w:shd w:val="clear" w:color="auto" w:fill="404040"/>
            <w:vAlign w:val="center"/>
          </w:tcPr>
          <w:p w14:paraId="04354D0C" w14:textId="77777777" w:rsidR="00F92428" w:rsidRDefault="00000000">
            <w:r>
              <w:rPr>
                <w:b/>
                <w:color w:val="FFFFFF"/>
                <w:sz w:val="18"/>
              </w:rPr>
              <w:t>지표명</w:t>
            </w:r>
          </w:p>
        </w:tc>
        <w:tc>
          <w:tcPr>
            <w:tcW w:w="4320" w:type="dxa"/>
            <w:shd w:val="clear" w:color="auto" w:fill="404040"/>
            <w:vAlign w:val="center"/>
          </w:tcPr>
          <w:p w14:paraId="0BD984FA" w14:textId="77777777" w:rsidR="00F92428" w:rsidRDefault="00000000">
            <w:r>
              <w:rPr>
                <w:b/>
                <w:color w:val="FFFFFF"/>
                <w:sz w:val="18"/>
              </w:rPr>
              <w:t>의미</w:t>
            </w:r>
          </w:p>
        </w:tc>
        <w:tc>
          <w:tcPr>
            <w:tcW w:w="3600" w:type="dxa"/>
            <w:shd w:val="clear" w:color="auto" w:fill="404040"/>
            <w:vAlign w:val="center"/>
          </w:tcPr>
          <w:p w14:paraId="32CF2677" w14:textId="77777777" w:rsidR="00F92428" w:rsidRDefault="00000000">
            <w:r>
              <w:rPr>
                <w:b/>
                <w:color w:val="FFFFFF"/>
                <w:sz w:val="18"/>
              </w:rPr>
              <w:t>해석</w:t>
            </w:r>
          </w:p>
        </w:tc>
      </w:tr>
      <w:tr w:rsidR="00F92428" w14:paraId="388D4E2B" w14:textId="77777777">
        <w:trPr>
          <w:jc w:val="center"/>
        </w:trPr>
        <w:tc>
          <w:tcPr>
            <w:tcW w:w="3168" w:type="dxa"/>
          </w:tcPr>
          <w:p w14:paraId="2E8088A1" w14:textId="77777777" w:rsidR="00F92428" w:rsidRDefault="00000000">
            <w:r>
              <w:rPr>
                <w:sz w:val="18"/>
              </w:rPr>
              <w:t>crisis_capture_rate</w:t>
            </w:r>
          </w:p>
        </w:tc>
        <w:tc>
          <w:tcPr>
            <w:tcW w:w="4320" w:type="dxa"/>
          </w:tcPr>
          <w:p w14:paraId="14065930" w14:textId="77777777" w:rsidR="00F92428" w:rsidRDefault="00000000">
            <w:r>
              <w:rPr>
                <w:sz w:val="18"/>
              </w:rPr>
              <w:t>위기 사건 구간 중 HSI가 risk_warning 또는 accident_zone을 보인 비율</w:t>
            </w:r>
          </w:p>
        </w:tc>
        <w:tc>
          <w:tcPr>
            <w:tcW w:w="3600" w:type="dxa"/>
          </w:tcPr>
          <w:p w14:paraId="529851F7" w14:textId="77777777" w:rsidR="00F92428" w:rsidRDefault="00000000">
            <w:r>
              <w:rPr>
                <w:sz w:val="18"/>
              </w:rPr>
              <w:t>높을수록 위기 포착력이 좋다.</w:t>
            </w:r>
          </w:p>
        </w:tc>
      </w:tr>
      <w:tr w:rsidR="00F92428" w14:paraId="2E174F9B" w14:textId="77777777">
        <w:trPr>
          <w:jc w:val="center"/>
        </w:trPr>
        <w:tc>
          <w:tcPr>
            <w:tcW w:w="3168" w:type="dxa"/>
          </w:tcPr>
          <w:p w14:paraId="1FFC8E81" w14:textId="77777777" w:rsidR="00F92428" w:rsidRDefault="00000000">
            <w:r>
              <w:rPr>
                <w:sz w:val="18"/>
              </w:rPr>
              <w:t>false_alarm_rate</w:t>
            </w:r>
          </w:p>
        </w:tc>
        <w:tc>
          <w:tcPr>
            <w:tcW w:w="4320" w:type="dxa"/>
          </w:tcPr>
          <w:p w14:paraId="36F3BE42" w14:textId="77777777" w:rsidR="00F92428" w:rsidRDefault="00000000">
            <w:r>
              <w:rPr>
                <w:sz w:val="18"/>
              </w:rPr>
              <w:t>사건이 아닌 구간에서 risk_warning 또는 accident_zone이 과도하게 나온 비율</w:t>
            </w:r>
          </w:p>
        </w:tc>
        <w:tc>
          <w:tcPr>
            <w:tcW w:w="3600" w:type="dxa"/>
          </w:tcPr>
          <w:p w14:paraId="3FD6CA2F" w14:textId="77777777" w:rsidR="00F92428" w:rsidRDefault="00000000">
            <w:r>
              <w:rPr>
                <w:sz w:val="18"/>
              </w:rPr>
              <w:t>낮을수록 불필요한 방어 전환이 적다.</w:t>
            </w:r>
          </w:p>
        </w:tc>
      </w:tr>
      <w:tr w:rsidR="00F92428" w14:paraId="61FEF08A" w14:textId="77777777">
        <w:trPr>
          <w:jc w:val="center"/>
        </w:trPr>
        <w:tc>
          <w:tcPr>
            <w:tcW w:w="3168" w:type="dxa"/>
          </w:tcPr>
          <w:p w14:paraId="4F55C1AD" w14:textId="77777777" w:rsidR="00F92428" w:rsidRDefault="00000000">
            <w:r>
              <w:rPr>
                <w:sz w:val="18"/>
              </w:rPr>
              <w:t>positive_capture_rate</w:t>
            </w:r>
          </w:p>
        </w:tc>
        <w:tc>
          <w:tcPr>
            <w:tcW w:w="4320" w:type="dxa"/>
          </w:tcPr>
          <w:p w14:paraId="27F3F7EB" w14:textId="77777777" w:rsidR="00F92428" w:rsidRDefault="00000000">
            <w:r>
              <w:rPr>
                <w:sz w:val="18"/>
              </w:rPr>
              <w:t>긍정 이벤트 구간에서 risk_relief 또는 neutral_watch가 나온 비율</w:t>
            </w:r>
          </w:p>
        </w:tc>
        <w:tc>
          <w:tcPr>
            <w:tcW w:w="3600" w:type="dxa"/>
          </w:tcPr>
          <w:p w14:paraId="557AC5B1" w14:textId="77777777" w:rsidR="00F92428" w:rsidRDefault="00000000">
            <w:r>
              <w:rPr>
                <w:sz w:val="18"/>
              </w:rPr>
              <w:t>긍정 국면을 지나치게 위험으로 보지 않는지 확인한다.</w:t>
            </w:r>
          </w:p>
        </w:tc>
      </w:tr>
      <w:tr w:rsidR="00F92428" w14:paraId="15F5EE24" w14:textId="77777777">
        <w:trPr>
          <w:jc w:val="center"/>
        </w:trPr>
        <w:tc>
          <w:tcPr>
            <w:tcW w:w="3168" w:type="dxa"/>
          </w:tcPr>
          <w:p w14:paraId="0C5EC4CA" w14:textId="77777777" w:rsidR="00F92428" w:rsidRDefault="00000000">
            <w:r>
              <w:rPr>
                <w:sz w:val="18"/>
              </w:rPr>
              <w:t>conflict_rate_in_mixed_regime</w:t>
            </w:r>
          </w:p>
        </w:tc>
        <w:tc>
          <w:tcPr>
            <w:tcW w:w="4320" w:type="dxa"/>
          </w:tcPr>
          <w:p w14:paraId="2AB02704" w14:textId="77777777" w:rsidR="00F92428" w:rsidRDefault="00000000">
            <w:r>
              <w:rPr>
                <w:sz w:val="18"/>
              </w:rPr>
              <w:t>상반된 장기 국면이 겹친 구간에서 conflict가 나온 비율</w:t>
            </w:r>
          </w:p>
        </w:tc>
        <w:tc>
          <w:tcPr>
            <w:tcW w:w="3600" w:type="dxa"/>
          </w:tcPr>
          <w:p w14:paraId="42D58FAE" w14:textId="77777777" w:rsidR="00F92428" w:rsidRDefault="00000000">
            <w:r>
              <w:rPr>
                <w:sz w:val="18"/>
              </w:rPr>
              <w:t>AI 사이클과 금리인상처럼 혼합된 시장을 단순화하지 않는지 확인한다.</w:t>
            </w:r>
          </w:p>
        </w:tc>
      </w:tr>
      <w:tr w:rsidR="00F92428" w14:paraId="19739DB0" w14:textId="77777777">
        <w:trPr>
          <w:jc w:val="center"/>
        </w:trPr>
        <w:tc>
          <w:tcPr>
            <w:tcW w:w="3168" w:type="dxa"/>
          </w:tcPr>
          <w:p w14:paraId="16BD8C16" w14:textId="77777777" w:rsidR="00F92428" w:rsidRDefault="00000000">
            <w:r>
              <w:rPr>
                <w:sz w:val="18"/>
              </w:rPr>
              <w:t>event_state_consistency_score</w:t>
            </w:r>
          </w:p>
        </w:tc>
        <w:tc>
          <w:tcPr>
            <w:tcW w:w="4320" w:type="dxa"/>
          </w:tcPr>
          <w:p w14:paraId="00B3D388" w14:textId="77777777" w:rsidR="00F92428" w:rsidRDefault="00000000">
            <w:r>
              <w:rPr>
                <w:sz w:val="18"/>
              </w:rPr>
              <w:t>사건 기대 방향성과 HSI 상태가 일치한 정도</w:t>
            </w:r>
          </w:p>
        </w:tc>
        <w:tc>
          <w:tcPr>
            <w:tcW w:w="3600" w:type="dxa"/>
          </w:tcPr>
          <w:p w14:paraId="0DC6A9FA" w14:textId="77777777" w:rsidR="00F92428" w:rsidRDefault="00000000">
            <w:r>
              <w:rPr>
                <w:sz w:val="18"/>
              </w:rPr>
              <w:t>θ 후보의 해석 가능성을 평가한다.</w:t>
            </w:r>
          </w:p>
        </w:tc>
      </w:tr>
    </w:tbl>
    <w:p w14:paraId="03751AF5" w14:textId="77777777" w:rsidR="00F92428" w:rsidRDefault="00F92428"/>
    <w:p w14:paraId="3E97D2B4" w14:textId="77777777" w:rsidR="00F92428" w:rsidRDefault="00000000">
      <w:pPr>
        <w:spacing w:after="80"/>
      </w:pPr>
      <w:r>
        <w:t>보고서 문장 예시는 다음과 같다.</w:t>
      </w:r>
    </w:p>
    <w:tbl>
      <w:tblPr>
        <w:tblStyle w:val="af9"/>
        <w:tblW w:w="0" w:type="auto"/>
        <w:tblLook w:val="04A0" w:firstRow="1" w:lastRow="0" w:firstColumn="1" w:lastColumn="0" w:noHBand="0" w:noVBand="1"/>
      </w:tblPr>
      <w:tblGrid>
        <w:gridCol w:w="10368"/>
      </w:tblGrid>
      <w:tr w:rsidR="00F92428" w14:paraId="425D4F9B" w14:textId="77777777">
        <w:tc>
          <w:tcPr>
            <w:tcW w:w="10368" w:type="dxa"/>
            <w:shd w:val="clear" w:color="auto" w:fill="FFF2CC"/>
          </w:tcPr>
          <w:p w14:paraId="617B0D3B" w14:textId="77777777" w:rsidR="00F92428" w:rsidRDefault="00000000">
            <w:pPr>
              <w:spacing w:after="80"/>
            </w:pPr>
            <w:r>
              <w:rPr>
                <w:b/>
                <w:sz w:val="20"/>
              </w:rPr>
              <w:t>θ 실험 보고서 문장</w:t>
            </w:r>
          </w:p>
          <w:p w14:paraId="48B77DAE" w14:textId="77777777" w:rsidR="00F92428" w:rsidRDefault="00000000">
            <w:r>
              <w:rPr>
                <w:sz w:val="18"/>
              </w:rPr>
              <w:t>θ 후보는 단순히 CAGR이 높은 값을 선택하지 않고, 위기 사건 구간에서 위험 악화 상태를 충분히 포착하는지, 비사건 구간에서 과도한 경보를 내지 않는지, 긍정·혼합 국면을 지나치게 단순화하지 않는지를 함께 검토하였다.</w:t>
            </w:r>
          </w:p>
        </w:tc>
      </w:tr>
    </w:tbl>
    <w:p w14:paraId="10C3CD85" w14:textId="77777777" w:rsidR="00F92428" w:rsidRDefault="00F92428"/>
    <w:p w14:paraId="42B0237C" w14:textId="77777777" w:rsidR="00F92428" w:rsidRDefault="00000000">
      <w:pPr>
        <w:pStyle w:val="1"/>
      </w:pPr>
      <w:r>
        <w:t xml:space="preserve">8. </w:t>
      </w:r>
      <w:r>
        <w:t>최종</w:t>
      </w:r>
      <w:r>
        <w:t xml:space="preserve"> </w:t>
      </w:r>
      <w:r>
        <w:t>시각화에서의</w:t>
      </w:r>
      <w:r>
        <w:t xml:space="preserve"> </w:t>
      </w:r>
      <w:r>
        <w:t>활용</w:t>
      </w:r>
    </w:p>
    <w:p w14:paraId="7A4E206A" w14:textId="77777777" w:rsidR="00F92428" w:rsidRDefault="00000000">
      <w:pPr>
        <w:spacing w:after="80"/>
      </w:pPr>
      <w:r>
        <w:t>market_event_calendar는 최종 시각화에서 “그림을 예쁘게 꾸미는 장식”이 아니라, HSI 상태가 실제 시장 사건과 어떻게 연결되는지 보여주는 해석 장치다. 본문에는 핵심 그림 1~2개만 두고, 자세한 사건 유형별 결과는 부록으로 보내는 편이 가장 깔끔하다.</w:t>
      </w:r>
    </w:p>
    <w:tbl>
      <w:tblPr>
        <w:tblStyle w:val="af9"/>
        <w:tblW w:w="0" w:type="auto"/>
        <w:jc w:val="center"/>
        <w:tblLook w:val="04A0" w:firstRow="1" w:lastRow="0" w:firstColumn="1" w:lastColumn="0" w:noHBand="0" w:noVBand="1"/>
      </w:tblPr>
      <w:tblGrid>
        <w:gridCol w:w="3849"/>
        <w:gridCol w:w="2238"/>
        <w:gridCol w:w="4497"/>
      </w:tblGrid>
      <w:tr w:rsidR="00F92428" w14:paraId="6BA891F9" w14:textId="77777777">
        <w:trPr>
          <w:jc w:val="center"/>
        </w:trPr>
        <w:tc>
          <w:tcPr>
            <w:tcW w:w="3888" w:type="dxa"/>
            <w:shd w:val="clear" w:color="auto" w:fill="404040"/>
            <w:vAlign w:val="center"/>
          </w:tcPr>
          <w:p w14:paraId="223E7094" w14:textId="77777777" w:rsidR="00F92428" w:rsidRDefault="00000000">
            <w:r>
              <w:rPr>
                <w:b/>
                <w:color w:val="FFFFFF"/>
                <w:sz w:val="18"/>
              </w:rPr>
              <w:t>그림 파일명</w:t>
            </w:r>
          </w:p>
        </w:tc>
        <w:tc>
          <w:tcPr>
            <w:tcW w:w="2448" w:type="dxa"/>
            <w:shd w:val="clear" w:color="auto" w:fill="404040"/>
            <w:vAlign w:val="center"/>
          </w:tcPr>
          <w:p w14:paraId="5071B129" w14:textId="77777777" w:rsidR="00F92428" w:rsidRDefault="00000000">
            <w:r>
              <w:rPr>
                <w:b/>
                <w:color w:val="FFFFFF"/>
                <w:sz w:val="18"/>
              </w:rPr>
              <w:t>위치</w:t>
            </w:r>
          </w:p>
        </w:tc>
        <w:tc>
          <w:tcPr>
            <w:tcW w:w="4896" w:type="dxa"/>
            <w:shd w:val="clear" w:color="auto" w:fill="404040"/>
            <w:vAlign w:val="center"/>
          </w:tcPr>
          <w:p w14:paraId="34A6521A" w14:textId="77777777" w:rsidR="00F92428" w:rsidRDefault="00000000">
            <w:r>
              <w:rPr>
                <w:b/>
                <w:color w:val="FFFFFF"/>
                <w:sz w:val="18"/>
              </w:rPr>
              <w:t>핵심 질문</w:t>
            </w:r>
          </w:p>
        </w:tc>
      </w:tr>
      <w:tr w:rsidR="00F92428" w14:paraId="57372CE1" w14:textId="77777777">
        <w:trPr>
          <w:jc w:val="center"/>
        </w:trPr>
        <w:tc>
          <w:tcPr>
            <w:tcW w:w="3888" w:type="dxa"/>
          </w:tcPr>
          <w:p w14:paraId="3CF4F831" w14:textId="77777777" w:rsidR="00F92428" w:rsidRDefault="00000000">
            <w:r>
              <w:rPr>
                <w:sz w:val="18"/>
              </w:rPr>
              <w:t>fig_event_annotated_hsi_timeline.png</w:t>
            </w:r>
          </w:p>
        </w:tc>
        <w:tc>
          <w:tcPr>
            <w:tcW w:w="2448" w:type="dxa"/>
          </w:tcPr>
          <w:p w14:paraId="1CE237A9" w14:textId="77777777" w:rsidR="00F92428" w:rsidRDefault="00000000">
            <w:r>
              <w:rPr>
                <w:sz w:val="18"/>
              </w:rPr>
              <w:t>본문 또는 핵심 부록</w:t>
            </w:r>
          </w:p>
        </w:tc>
        <w:tc>
          <w:tcPr>
            <w:tcW w:w="4896" w:type="dxa"/>
          </w:tcPr>
          <w:p w14:paraId="2D7E094A" w14:textId="77777777" w:rsidR="00F92428" w:rsidRDefault="00000000">
            <w:r>
              <w:rPr>
                <w:sz w:val="18"/>
              </w:rPr>
              <w:t>HSI 상태가 주요 시장 사건 구간에서 어떻게 움직였는가?</w:t>
            </w:r>
          </w:p>
        </w:tc>
      </w:tr>
      <w:tr w:rsidR="00F92428" w14:paraId="68843423" w14:textId="77777777">
        <w:trPr>
          <w:jc w:val="center"/>
        </w:trPr>
        <w:tc>
          <w:tcPr>
            <w:tcW w:w="3888" w:type="dxa"/>
          </w:tcPr>
          <w:p w14:paraId="7AC19B23" w14:textId="77777777" w:rsidR="00F92428" w:rsidRDefault="00000000">
            <w:r>
              <w:rPr>
                <w:sz w:val="18"/>
              </w:rPr>
              <w:t>fig_theta_event_capture_curve.png</w:t>
            </w:r>
          </w:p>
        </w:tc>
        <w:tc>
          <w:tcPr>
            <w:tcW w:w="2448" w:type="dxa"/>
          </w:tcPr>
          <w:p w14:paraId="70698107" w14:textId="77777777" w:rsidR="00F92428" w:rsidRDefault="00000000">
            <w:r>
              <w:rPr>
                <w:sz w:val="18"/>
              </w:rPr>
              <w:t>본문 후보 또는 부록</w:t>
            </w:r>
          </w:p>
        </w:tc>
        <w:tc>
          <w:tcPr>
            <w:tcW w:w="4896" w:type="dxa"/>
          </w:tcPr>
          <w:p w14:paraId="1A87D85D" w14:textId="77777777" w:rsidR="00F92428" w:rsidRDefault="00000000">
            <w:r>
              <w:rPr>
                <w:sz w:val="18"/>
              </w:rPr>
              <w:t>θ가 낮거나 높을 때 위기 포착률과 과잉경보율은 어떻게 달라지는가?</w:t>
            </w:r>
          </w:p>
        </w:tc>
      </w:tr>
      <w:tr w:rsidR="00F92428" w14:paraId="059DD3E8" w14:textId="77777777">
        <w:trPr>
          <w:jc w:val="center"/>
        </w:trPr>
        <w:tc>
          <w:tcPr>
            <w:tcW w:w="3888" w:type="dxa"/>
          </w:tcPr>
          <w:p w14:paraId="32D10014" w14:textId="77777777" w:rsidR="00F92428" w:rsidRDefault="00000000">
            <w:r>
              <w:rPr>
                <w:sz w:val="18"/>
              </w:rPr>
              <w:t>fig_shock_type_hsi_state_distribution.png</w:t>
            </w:r>
          </w:p>
        </w:tc>
        <w:tc>
          <w:tcPr>
            <w:tcW w:w="2448" w:type="dxa"/>
          </w:tcPr>
          <w:p w14:paraId="16FCBF2F" w14:textId="77777777" w:rsidR="00F92428" w:rsidRDefault="00000000">
            <w:r>
              <w:rPr>
                <w:sz w:val="18"/>
              </w:rPr>
              <w:t>부록</w:t>
            </w:r>
          </w:p>
        </w:tc>
        <w:tc>
          <w:tcPr>
            <w:tcW w:w="4896" w:type="dxa"/>
          </w:tcPr>
          <w:p w14:paraId="793F1F39" w14:textId="77777777" w:rsidR="00F92428" w:rsidRDefault="00000000">
            <w:r>
              <w:rPr>
                <w:sz w:val="18"/>
              </w:rPr>
              <w:t>shock_type별 HSI 상태 분포는 다르게 나타나는가?</w:t>
            </w:r>
          </w:p>
        </w:tc>
      </w:tr>
      <w:tr w:rsidR="00F92428" w14:paraId="5331C6A4" w14:textId="77777777">
        <w:trPr>
          <w:jc w:val="center"/>
        </w:trPr>
        <w:tc>
          <w:tcPr>
            <w:tcW w:w="3888" w:type="dxa"/>
          </w:tcPr>
          <w:p w14:paraId="12D72B0C" w14:textId="77777777" w:rsidR="00F92428" w:rsidRDefault="00000000">
            <w:r>
              <w:rPr>
                <w:sz w:val="18"/>
              </w:rPr>
              <w:t>fig_crisis_drawdown_overlay.png</w:t>
            </w:r>
          </w:p>
        </w:tc>
        <w:tc>
          <w:tcPr>
            <w:tcW w:w="2448" w:type="dxa"/>
          </w:tcPr>
          <w:p w14:paraId="639B34F0" w14:textId="77777777" w:rsidR="00F92428" w:rsidRDefault="00000000">
            <w:r>
              <w:rPr>
                <w:sz w:val="18"/>
              </w:rPr>
              <w:t>부록</w:t>
            </w:r>
          </w:p>
        </w:tc>
        <w:tc>
          <w:tcPr>
            <w:tcW w:w="4896" w:type="dxa"/>
          </w:tcPr>
          <w:p w14:paraId="544AC343" w14:textId="77777777" w:rsidR="00F92428" w:rsidRDefault="00000000">
            <w:r>
              <w:rPr>
                <w:sz w:val="18"/>
              </w:rPr>
              <w:t>위기 사건 구간에서 Drawdown 방어력이 나타났는가?</w:t>
            </w:r>
          </w:p>
        </w:tc>
      </w:tr>
    </w:tbl>
    <w:p w14:paraId="379E7199" w14:textId="77777777" w:rsidR="00F92428" w:rsidRDefault="00F92428"/>
    <w:p w14:paraId="5478C343" w14:textId="77777777" w:rsidR="00F92428" w:rsidRDefault="00000000">
      <w:pPr>
        <w:pStyle w:val="1"/>
      </w:pPr>
      <w:r>
        <w:t xml:space="preserve">9. </w:t>
      </w:r>
      <w:r>
        <w:t>보고서</w:t>
      </w:r>
      <w:r>
        <w:t xml:space="preserve"> </w:t>
      </w:r>
      <w:r>
        <w:t>내</w:t>
      </w:r>
      <w:r>
        <w:t xml:space="preserve"> </w:t>
      </w:r>
      <w:r>
        <w:t>배치</w:t>
      </w:r>
      <w:r>
        <w:t xml:space="preserve"> </w:t>
      </w:r>
      <w:r>
        <w:t>순서</w:t>
      </w:r>
    </w:p>
    <w:p w14:paraId="37E7C286" w14:textId="77777777" w:rsidR="00F92428" w:rsidRDefault="00000000">
      <w:pPr>
        <w:spacing w:after="80"/>
      </w:pPr>
      <w:r>
        <w:t>시장 사건 달력은 HSI 입력 신호보다 뒤에 배치한다. 앞부분에 두면 전략이 사건 정보를 사전에 사용한 것처럼 오해될 수 있기 때문이다. 따라서 HSI 상태와 백테스트 결과를 먼저 보여준 뒤, 해석 보조 검증 파트에서 사건 달력을 소개한다.</w:t>
      </w:r>
    </w:p>
    <w:p w14:paraId="511E58B5" w14:textId="77777777" w:rsidR="00F92428" w:rsidRDefault="00000000">
      <w:pPr>
        <w:pStyle w:val="a"/>
        <w:spacing w:after="40"/>
      </w:pPr>
      <w:r>
        <w:t>프로젝트 개요: HSI overlay는 미래수익률 예측모델이 아니라 시장상태 기반 위험노출 조절 구조라고 정의한다.</w:t>
      </w:r>
    </w:p>
    <w:p w14:paraId="143E0347" w14:textId="77777777" w:rsidR="00F92428" w:rsidRDefault="00000000">
      <w:pPr>
        <w:pStyle w:val="a"/>
        <w:spacing w:after="40"/>
      </w:pPr>
      <w:r>
        <w:t>ETF 유니버스와 데이터 구조: 3-ETF 구성과 데이터 품질을 설명한다.</w:t>
      </w:r>
    </w:p>
    <w:p w14:paraId="2A10875F" w14:textId="77777777" w:rsidR="00F92428" w:rsidRDefault="00000000">
      <w:pPr>
        <w:pStyle w:val="a"/>
        <w:spacing w:after="40"/>
      </w:pPr>
      <w:r>
        <w:t>HSI 입력 신호와 상태분류 규칙: ret_1m, ma_gap, momentum, volatility, relative_strength와 θ 규칙을 설명한다.</w:t>
      </w:r>
    </w:p>
    <w:p w14:paraId="5726136A" w14:textId="77777777" w:rsidR="00F92428" w:rsidRDefault="00000000">
      <w:pPr>
        <w:pStyle w:val="a"/>
        <w:spacing w:after="40"/>
      </w:pPr>
      <w:r>
        <w:t>시점 정합성: 월말 HSI를 다음 달 수익률에 적용했음을 밝힌다.</w:t>
      </w:r>
    </w:p>
    <w:p w14:paraId="6AC3A36B" w14:textId="77777777" w:rsidR="00F92428" w:rsidRDefault="00000000">
      <w:pPr>
        <w:pStyle w:val="a"/>
        <w:spacing w:after="40"/>
      </w:pPr>
      <w:r>
        <w:t>main_v2/main_v2b 백테스트 결과: 상태분포, 비중, 누적수익률, Drawdown, Turnover를 보여준다.</w:t>
      </w:r>
    </w:p>
    <w:p w14:paraId="6E613EDF" w14:textId="77777777" w:rsidR="00F92428" w:rsidRDefault="00000000">
      <w:pPr>
        <w:pStyle w:val="a"/>
        <w:spacing w:after="40"/>
      </w:pPr>
      <w:r>
        <w:t>θ 실험 설계: θ별 상태분류 민감도와 후보 비교 기준을 설명한다.</w:t>
      </w:r>
    </w:p>
    <w:p w14:paraId="23B5ECA5" w14:textId="77777777" w:rsidR="00F92428" w:rsidRDefault="00000000">
      <w:pPr>
        <w:pStyle w:val="a"/>
        <w:spacing w:after="40"/>
      </w:pPr>
      <w:r>
        <w:t>시장 사건 달력 기반 해석 보조 검증: HSI 상태와 사건 구간을 사후 대조한다.</w:t>
      </w:r>
    </w:p>
    <w:p w14:paraId="154444B2" w14:textId="77777777" w:rsidR="00F92428" w:rsidRDefault="00000000">
      <w:pPr>
        <w:pStyle w:val="a"/>
        <w:spacing w:after="40"/>
      </w:pPr>
      <w:r>
        <w:t>Grid Search / Robustness: 성과지표, 기간분할, 위기구간, 거래비용, 주변값 안정성을 검토한다.</w:t>
      </w:r>
    </w:p>
    <w:p w14:paraId="770C1077" w14:textId="77777777" w:rsidR="00F92428" w:rsidRDefault="00000000">
      <w:pPr>
        <w:pStyle w:val="a"/>
        <w:spacing w:after="40"/>
      </w:pPr>
      <w:r>
        <w:t>결론과 한계: 사건 달력은 전략 입력이 아니라 해석 보조 자료였음을 다시 명시한다.</w:t>
      </w:r>
    </w:p>
    <w:p w14:paraId="24E0A117" w14:textId="77777777" w:rsidR="00F92428" w:rsidRDefault="00000000">
      <w:pPr>
        <w:pStyle w:val="1"/>
      </w:pPr>
      <w:r>
        <w:t xml:space="preserve">10. </w:t>
      </w:r>
      <w:r>
        <w:t>구조표에</w:t>
      </w:r>
      <w:r>
        <w:t xml:space="preserve"> </w:t>
      </w:r>
      <w:r>
        <w:t>넣을</w:t>
      </w:r>
      <w:r>
        <w:t xml:space="preserve"> </w:t>
      </w:r>
      <w:r>
        <w:t>항목</w:t>
      </w:r>
      <w:r>
        <w:t xml:space="preserve"> </w:t>
      </w:r>
      <w:r>
        <w:t>예시</w:t>
      </w:r>
    </w:p>
    <w:tbl>
      <w:tblPr>
        <w:tblStyle w:val="af9"/>
        <w:tblW w:w="0" w:type="auto"/>
        <w:jc w:val="center"/>
        <w:tblLook w:val="04A0" w:firstRow="1" w:lastRow="0" w:firstColumn="1" w:lastColumn="0" w:noHBand="0" w:noVBand="1"/>
      </w:tblPr>
      <w:tblGrid>
        <w:gridCol w:w="3132"/>
        <w:gridCol w:w="1823"/>
        <w:gridCol w:w="1468"/>
        <w:gridCol w:w="2766"/>
        <w:gridCol w:w="1395"/>
      </w:tblGrid>
      <w:tr w:rsidR="00F92428" w14:paraId="188B1A1C" w14:textId="77777777">
        <w:trPr>
          <w:jc w:val="center"/>
        </w:trPr>
        <w:tc>
          <w:tcPr>
            <w:tcW w:w="3024" w:type="dxa"/>
            <w:shd w:val="clear" w:color="auto" w:fill="404040"/>
            <w:vAlign w:val="center"/>
          </w:tcPr>
          <w:p w14:paraId="5890AC92" w14:textId="77777777" w:rsidR="00F92428" w:rsidRDefault="00000000">
            <w:r>
              <w:rPr>
                <w:b/>
                <w:color w:val="FFFFFF"/>
                <w:sz w:val="18"/>
              </w:rPr>
              <w:t>파일</w:t>
            </w:r>
          </w:p>
        </w:tc>
        <w:tc>
          <w:tcPr>
            <w:tcW w:w="2160" w:type="dxa"/>
            <w:shd w:val="clear" w:color="auto" w:fill="404040"/>
            <w:vAlign w:val="center"/>
          </w:tcPr>
          <w:p w14:paraId="4139463D" w14:textId="77777777" w:rsidR="00F92428" w:rsidRDefault="00000000">
            <w:r>
              <w:rPr>
                <w:b/>
                <w:color w:val="FFFFFF"/>
                <w:sz w:val="18"/>
              </w:rPr>
              <w:t>위치</w:t>
            </w:r>
          </w:p>
        </w:tc>
        <w:tc>
          <w:tcPr>
            <w:tcW w:w="2160" w:type="dxa"/>
            <w:shd w:val="clear" w:color="auto" w:fill="404040"/>
            <w:vAlign w:val="center"/>
          </w:tcPr>
          <w:p w14:paraId="4D486CE6" w14:textId="77777777" w:rsidR="00F92428" w:rsidRDefault="00000000">
            <w:r>
              <w:rPr>
                <w:b/>
                <w:color w:val="FFFFFF"/>
                <w:sz w:val="18"/>
              </w:rPr>
              <w:t>구분</w:t>
            </w:r>
          </w:p>
        </w:tc>
        <w:tc>
          <w:tcPr>
            <w:tcW w:w="3744" w:type="dxa"/>
            <w:shd w:val="clear" w:color="auto" w:fill="404040"/>
            <w:vAlign w:val="center"/>
          </w:tcPr>
          <w:p w14:paraId="6E868C1E" w14:textId="77777777" w:rsidR="00F92428" w:rsidRDefault="00000000">
            <w:r>
              <w:rPr>
                <w:b/>
                <w:color w:val="FFFFFF"/>
                <w:sz w:val="18"/>
              </w:rPr>
              <w:t>역할</w:t>
            </w:r>
          </w:p>
        </w:tc>
        <w:tc>
          <w:tcPr>
            <w:tcW w:w="2016" w:type="dxa"/>
            <w:shd w:val="clear" w:color="auto" w:fill="404040"/>
            <w:vAlign w:val="center"/>
          </w:tcPr>
          <w:p w14:paraId="3ABA4F90" w14:textId="77777777" w:rsidR="00F92428" w:rsidRDefault="00000000">
            <w:r>
              <w:rPr>
                <w:b/>
                <w:color w:val="FFFFFF"/>
                <w:sz w:val="18"/>
              </w:rPr>
              <w:t>전략 계산 포함 여부</w:t>
            </w:r>
          </w:p>
        </w:tc>
      </w:tr>
      <w:tr w:rsidR="00F92428" w14:paraId="38004668" w14:textId="77777777">
        <w:trPr>
          <w:jc w:val="center"/>
        </w:trPr>
        <w:tc>
          <w:tcPr>
            <w:tcW w:w="3024" w:type="dxa"/>
          </w:tcPr>
          <w:p w14:paraId="2B7572FF" w14:textId="77777777" w:rsidR="00F92428" w:rsidRDefault="00000000">
            <w:r>
              <w:rPr>
                <w:sz w:val="18"/>
              </w:rPr>
              <w:t>market_event_calendar.py</w:t>
            </w:r>
          </w:p>
        </w:tc>
        <w:tc>
          <w:tcPr>
            <w:tcW w:w="2160" w:type="dxa"/>
          </w:tcPr>
          <w:p w14:paraId="53C97DC6" w14:textId="77777777" w:rsidR="00F92428" w:rsidRDefault="00000000">
            <w:r>
              <w:rPr>
                <w:sz w:val="18"/>
              </w:rPr>
              <w:t>src/</w:t>
            </w:r>
          </w:p>
        </w:tc>
        <w:tc>
          <w:tcPr>
            <w:tcW w:w="2160" w:type="dxa"/>
          </w:tcPr>
          <w:p w14:paraId="73EAE64D" w14:textId="77777777" w:rsidR="00F92428" w:rsidRDefault="00000000">
            <w:r>
              <w:rPr>
                <w:sz w:val="18"/>
              </w:rPr>
              <w:t>참조 원본 코드</w:t>
            </w:r>
          </w:p>
        </w:tc>
        <w:tc>
          <w:tcPr>
            <w:tcW w:w="3744" w:type="dxa"/>
          </w:tcPr>
          <w:p w14:paraId="1591FBDB" w14:textId="77777777" w:rsidR="00F92428" w:rsidRDefault="00000000">
            <w:r>
              <w:rPr>
                <w:sz w:val="18"/>
              </w:rPr>
              <w:t>시장 사건 원본 정의</w:t>
            </w:r>
          </w:p>
        </w:tc>
        <w:tc>
          <w:tcPr>
            <w:tcW w:w="2016" w:type="dxa"/>
          </w:tcPr>
          <w:p w14:paraId="1C77B8FB" w14:textId="77777777" w:rsidR="00F92428" w:rsidRDefault="00000000">
            <w:r>
              <w:rPr>
                <w:sz w:val="18"/>
              </w:rPr>
              <w:t>아니오</w:t>
            </w:r>
          </w:p>
        </w:tc>
      </w:tr>
      <w:tr w:rsidR="00F92428" w14:paraId="7673EE8C" w14:textId="77777777">
        <w:trPr>
          <w:jc w:val="center"/>
        </w:trPr>
        <w:tc>
          <w:tcPr>
            <w:tcW w:w="3024" w:type="dxa"/>
          </w:tcPr>
          <w:p w14:paraId="7D99D9B8" w14:textId="77777777" w:rsidR="00F92428" w:rsidRDefault="00000000">
            <w:r>
              <w:rPr>
                <w:sz w:val="18"/>
              </w:rPr>
              <w:t>market_event_calendar.csv</w:t>
            </w:r>
          </w:p>
        </w:tc>
        <w:tc>
          <w:tcPr>
            <w:tcW w:w="2160" w:type="dxa"/>
          </w:tcPr>
          <w:p w14:paraId="12427529" w14:textId="77777777" w:rsidR="00F92428" w:rsidRDefault="00000000">
            <w:r>
              <w:rPr>
                <w:sz w:val="18"/>
              </w:rPr>
              <w:t>data/reference/</w:t>
            </w:r>
          </w:p>
        </w:tc>
        <w:tc>
          <w:tcPr>
            <w:tcW w:w="2160" w:type="dxa"/>
          </w:tcPr>
          <w:p w14:paraId="1A956F8D" w14:textId="77777777" w:rsidR="00F92428" w:rsidRDefault="00000000">
            <w:r>
              <w:rPr>
                <w:sz w:val="18"/>
              </w:rPr>
              <w:t>참조 데이터</w:t>
            </w:r>
          </w:p>
        </w:tc>
        <w:tc>
          <w:tcPr>
            <w:tcW w:w="3744" w:type="dxa"/>
          </w:tcPr>
          <w:p w14:paraId="71E53CE6" w14:textId="77777777" w:rsidR="00F92428" w:rsidRDefault="00000000">
            <w:r>
              <w:rPr>
                <w:sz w:val="18"/>
              </w:rPr>
              <w:t>분석 코드가 읽는 시장 사건표</w:t>
            </w:r>
          </w:p>
        </w:tc>
        <w:tc>
          <w:tcPr>
            <w:tcW w:w="2016" w:type="dxa"/>
          </w:tcPr>
          <w:p w14:paraId="025E4B1B" w14:textId="77777777" w:rsidR="00F92428" w:rsidRDefault="00000000">
            <w:r>
              <w:rPr>
                <w:sz w:val="18"/>
              </w:rPr>
              <w:t>아니오</w:t>
            </w:r>
          </w:p>
        </w:tc>
      </w:tr>
      <w:tr w:rsidR="00F92428" w14:paraId="462CAA97" w14:textId="77777777">
        <w:trPr>
          <w:jc w:val="center"/>
        </w:trPr>
        <w:tc>
          <w:tcPr>
            <w:tcW w:w="3024" w:type="dxa"/>
          </w:tcPr>
          <w:p w14:paraId="5893635A" w14:textId="77777777" w:rsidR="00F92428" w:rsidRDefault="00000000">
            <w:r>
              <w:rPr>
                <w:sz w:val="18"/>
              </w:rPr>
              <w:t>market_event_calendar_master.csv</w:t>
            </w:r>
          </w:p>
        </w:tc>
        <w:tc>
          <w:tcPr>
            <w:tcW w:w="2160" w:type="dxa"/>
          </w:tcPr>
          <w:p w14:paraId="2957533B" w14:textId="77777777" w:rsidR="00F92428" w:rsidRDefault="00000000">
            <w:r>
              <w:rPr>
                <w:sz w:val="18"/>
              </w:rPr>
              <w:t>output/tables/</w:t>
            </w:r>
          </w:p>
        </w:tc>
        <w:tc>
          <w:tcPr>
            <w:tcW w:w="2160" w:type="dxa"/>
          </w:tcPr>
          <w:p w14:paraId="1620C89E" w14:textId="77777777" w:rsidR="00F92428" w:rsidRDefault="00000000">
            <w:r>
              <w:rPr>
                <w:sz w:val="18"/>
              </w:rPr>
              <w:t>변환 결과표</w:t>
            </w:r>
          </w:p>
        </w:tc>
        <w:tc>
          <w:tcPr>
            <w:tcW w:w="3744" w:type="dxa"/>
          </w:tcPr>
          <w:p w14:paraId="02BD0222" w14:textId="77777777" w:rsidR="00F92428" w:rsidRDefault="00000000">
            <w:r>
              <w:rPr>
                <w:sz w:val="18"/>
              </w:rPr>
              <w:t>전체 사건 달력 표준화 결과</w:t>
            </w:r>
          </w:p>
        </w:tc>
        <w:tc>
          <w:tcPr>
            <w:tcW w:w="2016" w:type="dxa"/>
          </w:tcPr>
          <w:p w14:paraId="280796B0" w14:textId="77777777" w:rsidR="00F92428" w:rsidRDefault="00000000">
            <w:r>
              <w:rPr>
                <w:sz w:val="18"/>
              </w:rPr>
              <w:t>아니오</w:t>
            </w:r>
          </w:p>
        </w:tc>
      </w:tr>
      <w:tr w:rsidR="00F92428" w14:paraId="1E498B84" w14:textId="77777777">
        <w:trPr>
          <w:jc w:val="center"/>
        </w:trPr>
        <w:tc>
          <w:tcPr>
            <w:tcW w:w="3024" w:type="dxa"/>
          </w:tcPr>
          <w:p w14:paraId="3A994CBB" w14:textId="77777777" w:rsidR="00F92428" w:rsidRDefault="00000000">
            <w:r>
              <w:rPr>
                <w:sz w:val="18"/>
              </w:rPr>
              <w:t>market_event_backtest_windows.csv</w:t>
            </w:r>
          </w:p>
        </w:tc>
        <w:tc>
          <w:tcPr>
            <w:tcW w:w="2160" w:type="dxa"/>
          </w:tcPr>
          <w:p w14:paraId="26216EA9" w14:textId="77777777" w:rsidR="00F92428" w:rsidRDefault="00000000">
            <w:r>
              <w:rPr>
                <w:sz w:val="18"/>
              </w:rPr>
              <w:t>output/tables/</w:t>
            </w:r>
          </w:p>
        </w:tc>
        <w:tc>
          <w:tcPr>
            <w:tcW w:w="2160" w:type="dxa"/>
          </w:tcPr>
          <w:p w14:paraId="6B9F233B" w14:textId="77777777" w:rsidR="00F92428" w:rsidRDefault="00000000">
            <w:r>
              <w:rPr>
                <w:sz w:val="18"/>
              </w:rPr>
              <w:t>검증 구간표</w:t>
            </w:r>
          </w:p>
        </w:tc>
        <w:tc>
          <w:tcPr>
            <w:tcW w:w="3744" w:type="dxa"/>
          </w:tcPr>
          <w:p w14:paraId="53178678" w14:textId="77777777" w:rsidR="00F92428" w:rsidRDefault="00000000">
            <w:r>
              <w:rPr>
                <w:sz w:val="18"/>
              </w:rPr>
              <w:t>backtest_flag=True 사건의 월 단위 검증 구간</w:t>
            </w:r>
          </w:p>
        </w:tc>
        <w:tc>
          <w:tcPr>
            <w:tcW w:w="2016" w:type="dxa"/>
          </w:tcPr>
          <w:p w14:paraId="488E8322" w14:textId="77777777" w:rsidR="00F92428" w:rsidRDefault="00000000">
            <w:r>
              <w:rPr>
                <w:sz w:val="18"/>
              </w:rPr>
              <w:t>사후 검증만</w:t>
            </w:r>
          </w:p>
        </w:tc>
      </w:tr>
      <w:tr w:rsidR="00F92428" w14:paraId="1A7182D2" w14:textId="77777777">
        <w:trPr>
          <w:jc w:val="center"/>
        </w:trPr>
        <w:tc>
          <w:tcPr>
            <w:tcW w:w="3024" w:type="dxa"/>
          </w:tcPr>
          <w:p w14:paraId="067A0A78" w14:textId="77777777" w:rsidR="00F92428" w:rsidRDefault="00000000">
            <w:r>
              <w:rPr>
                <w:sz w:val="18"/>
              </w:rPr>
              <w:t>hsi_state_event_overlap_rank.csv</w:t>
            </w:r>
          </w:p>
        </w:tc>
        <w:tc>
          <w:tcPr>
            <w:tcW w:w="2160" w:type="dxa"/>
          </w:tcPr>
          <w:p w14:paraId="12F043F6" w14:textId="77777777" w:rsidR="00F92428" w:rsidRDefault="00000000">
            <w:r>
              <w:rPr>
                <w:sz w:val="18"/>
              </w:rPr>
              <w:t>output/tables/</w:t>
            </w:r>
          </w:p>
        </w:tc>
        <w:tc>
          <w:tcPr>
            <w:tcW w:w="2160" w:type="dxa"/>
          </w:tcPr>
          <w:p w14:paraId="266BE7D8" w14:textId="77777777" w:rsidR="00F92428" w:rsidRDefault="00000000">
            <w:r>
              <w:rPr>
                <w:sz w:val="18"/>
              </w:rPr>
              <w:t>해석 결과표</w:t>
            </w:r>
          </w:p>
        </w:tc>
        <w:tc>
          <w:tcPr>
            <w:tcW w:w="3744" w:type="dxa"/>
          </w:tcPr>
          <w:p w14:paraId="14AA1B25" w14:textId="77777777" w:rsidR="00F92428" w:rsidRDefault="00000000">
            <w:r>
              <w:rPr>
                <w:sz w:val="18"/>
              </w:rPr>
              <w:t>rank 기준 HSI 상태와 사건 구간 대조</w:t>
            </w:r>
          </w:p>
        </w:tc>
        <w:tc>
          <w:tcPr>
            <w:tcW w:w="2016" w:type="dxa"/>
          </w:tcPr>
          <w:p w14:paraId="5CE00D77" w14:textId="77777777" w:rsidR="00F92428" w:rsidRDefault="00000000">
            <w:r>
              <w:rPr>
                <w:sz w:val="18"/>
              </w:rPr>
              <w:t>사후 검증만</w:t>
            </w:r>
          </w:p>
        </w:tc>
      </w:tr>
      <w:tr w:rsidR="00F92428" w14:paraId="72BEC924" w14:textId="77777777">
        <w:trPr>
          <w:jc w:val="center"/>
        </w:trPr>
        <w:tc>
          <w:tcPr>
            <w:tcW w:w="3024" w:type="dxa"/>
          </w:tcPr>
          <w:p w14:paraId="0FB47E0B" w14:textId="77777777" w:rsidR="00F92428" w:rsidRDefault="00000000">
            <w:r>
              <w:rPr>
                <w:sz w:val="18"/>
              </w:rPr>
              <w:t>hsi_state_event_overlap_zscore.csv</w:t>
            </w:r>
          </w:p>
        </w:tc>
        <w:tc>
          <w:tcPr>
            <w:tcW w:w="2160" w:type="dxa"/>
          </w:tcPr>
          <w:p w14:paraId="1A5437FA" w14:textId="77777777" w:rsidR="00F92428" w:rsidRDefault="00000000">
            <w:r>
              <w:rPr>
                <w:sz w:val="18"/>
              </w:rPr>
              <w:t>output/tables/</w:t>
            </w:r>
          </w:p>
        </w:tc>
        <w:tc>
          <w:tcPr>
            <w:tcW w:w="2160" w:type="dxa"/>
          </w:tcPr>
          <w:p w14:paraId="2BF42C57" w14:textId="77777777" w:rsidR="00F92428" w:rsidRDefault="00000000">
            <w:r>
              <w:rPr>
                <w:sz w:val="18"/>
              </w:rPr>
              <w:t>해석 결과표</w:t>
            </w:r>
          </w:p>
        </w:tc>
        <w:tc>
          <w:tcPr>
            <w:tcW w:w="3744" w:type="dxa"/>
          </w:tcPr>
          <w:p w14:paraId="5155DA20" w14:textId="77777777" w:rsidR="00F92428" w:rsidRDefault="00000000">
            <w:r>
              <w:rPr>
                <w:sz w:val="18"/>
              </w:rPr>
              <w:t>z-score 기준 HSI 상태와 사건 구간 대조</w:t>
            </w:r>
          </w:p>
        </w:tc>
        <w:tc>
          <w:tcPr>
            <w:tcW w:w="2016" w:type="dxa"/>
          </w:tcPr>
          <w:p w14:paraId="659DD344" w14:textId="77777777" w:rsidR="00F92428" w:rsidRDefault="00000000">
            <w:r>
              <w:rPr>
                <w:sz w:val="18"/>
              </w:rPr>
              <w:t>사후 검증만</w:t>
            </w:r>
          </w:p>
        </w:tc>
      </w:tr>
      <w:tr w:rsidR="00F92428" w14:paraId="4B1676B7" w14:textId="77777777">
        <w:trPr>
          <w:jc w:val="center"/>
        </w:trPr>
        <w:tc>
          <w:tcPr>
            <w:tcW w:w="3024" w:type="dxa"/>
          </w:tcPr>
          <w:p w14:paraId="1C376A6F" w14:textId="77777777" w:rsidR="00F92428" w:rsidRDefault="00000000">
            <w:r>
              <w:rPr>
                <w:sz w:val="18"/>
              </w:rPr>
              <w:t>theta_event_capture_summary.csv</w:t>
            </w:r>
          </w:p>
        </w:tc>
        <w:tc>
          <w:tcPr>
            <w:tcW w:w="2160" w:type="dxa"/>
          </w:tcPr>
          <w:p w14:paraId="14FADDA6" w14:textId="77777777" w:rsidR="00F92428" w:rsidRDefault="00000000">
            <w:r>
              <w:rPr>
                <w:sz w:val="18"/>
              </w:rPr>
              <w:t>output/tables/</w:t>
            </w:r>
          </w:p>
        </w:tc>
        <w:tc>
          <w:tcPr>
            <w:tcW w:w="2160" w:type="dxa"/>
          </w:tcPr>
          <w:p w14:paraId="7715DB0E" w14:textId="77777777" w:rsidR="00F92428" w:rsidRDefault="00000000">
            <w:r>
              <w:rPr>
                <w:sz w:val="18"/>
              </w:rPr>
              <w:t>θ 실험 결과표</w:t>
            </w:r>
          </w:p>
        </w:tc>
        <w:tc>
          <w:tcPr>
            <w:tcW w:w="3744" w:type="dxa"/>
          </w:tcPr>
          <w:p w14:paraId="1C81994E" w14:textId="77777777" w:rsidR="00F92428" w:rsidRDefault="00000000">
            <w:r>
              <w:rPr>
                <w:sz w:val="18"/>
              </w:rPr>
              <w:t>θ별 포착률·과잉경보율 비교</w:t>
            </w:r>
          </w:p>
        </w:tc>
        <w:tc>
          <w:tcPr>
            <w:tcW w:w="2016" w:type="dxa"/>
          </w:tcPr>
          <w:p w14:paraId="32E30A7F" w14:textId="77777777" w:rsidR="00F92428" w:rsidRDefault="00000000">
            <w:r>
              <w:rPr>
                <w:sz w:val="18"/>
              </w:rPr>
              <w:t>사후 평가</w:t>
            </w:r>
          </w:p>
        </w:tc>
      </w:tr>
    </w:tbl>
    <w:p w14:paraId="37D51662" w14:textId="77777777" w:rsidR="00F92428" w:rsidRDefault="00F92428"/>
    <w:p w14:paraId="04C88785" w14:textId="77777777" w:rsidR="00F92428" w:rsidRDefault="00000000">
      <w:pPr>
        <w:pStyle w:val="1"/>
      </w:pPr>
      <w:r>
        <w:t xml:space="preserve">11. </w:t>
      </w:r>
      <w:r>
        <w:t>구현</w:t>
      </w:r>
      <w:r>
        <w:t xml:space="preserve"> </w:t>
      </w:r>
      <w:r>
        <w:t>순서</w:t>
      </w:r>
      <w:r>
        <w:t xml:space="preserve"> </w:t>
      </w:r>
      <w:r>
        <w:t>제안</w:t>
      </w:r>
    </w:p>
    <w:p w14:paraId="1C03AB99" w14:textId="77777777" w:rsidR="00F92428" w:rsidRDefault="00000000">
      <w:pPr>
        <w:spacing w:after="80"/>
      </w:pPr>
      <w:r>
        <w:t>현재 30~31번이 main_v3 설계와 데이터 연결 점검 역할을 하고 있으므로, market_event_calendar 관련 작업은 32번부터 시작하면 번호 흐름이 자연스럽다.</w:t>
      </w:r>
    </w:p>
    <w:tbl>
      <w:tblPr>
        <w:tblStyle w:val="af9"/>
        <w:tblW w:w="0" w:type="auto"/>
        <w:jc w:val="center"/>
        <w:tblLook w:val="04A0" w:firstRow="1" w:lastRow="0" w:firstColumn="1" w:lastColumn="0" w:noHBand="0" w:noVBand="1"/>
      </w:tblPr>
      <w:tblGrid>
        <w:gridCol w:w="545"/>
        <w:gridCol w:w="3267"/>
        <w:gridCol w:w="2749"/>
        <w:gridCol w:w="2985"/>
        <w:gridCol w:w="1038"/>
      </w:tblGrid>
      <w:tr w:rsidR="00F92428" w14:paraId="3CC1B578" w14:textId="77777777">
        <w:trPr>
          <w:jc w:val="center"/>
        </w:trPr>
        <w:tc>
          <w:tcPr>
            <w:tcW w:w="1008" w:type="dxa"/>
            <w:shd w:val="clear" w:color="auto" w:fill="404040"/>
            <w:vAlign w:val="center"/>
          </w:tcPr>
          <w:p w14:paraId="53DABB7C" w14:textId="77777777" w:rsidR="00F92428" w:rsidRDefault="00000000">
            <w:r>
              <w:rPr>
                <w:b/>
                <w:color w:val="FFFFFF"/>
                <w:sz w:val="18"/>
              </w:rPr>
              <w:t>순서</w:t>
            </w:r>
          </w:p>
        </w:tc>
        <w:tc>
          <w:tcPr>
            <w:tcW w:w="3168" w:type="dxa"/>
            <w:shd w:val="clear" w:color="auto" w:fill="404040"/>
            <w:vAlign w:val="center"/>
          </w:tcPr>
          <w:p w14:paraId="09577903" w14:textId="77777777" w:rsidR="00F92428" w:rsidRDefault="00000000">
            <w:r>
              <w:rPr>
                <w:b/>
                <w:color w:val="FFFFFF"/>
                <w:sz w:val="18"/>
              </w:rPr>
              <w:t>파일명</w:t>
            </w:r>
          </w:p>
        </w:tc>
        <w:tc>
          <w:tcPr>
            <w:tcW w:w="3312" w:type="dxa"/>
            <w:shd w:val="clear" w:color="auto" w:fill="404040"/>
            <w:vAlign w:val="center"/>
          </w:tcPr>
          <w:p w14:paraId="7BCA3051" w14:textId="77777777" w:rsidR="00F92428" w:rsidRDefault="00000000">
            <w:r>
              <w:rPr>
                <w:b/>
                <w:color w:val="FFFFFF"/>
                <w:sz w:val="18"/>
              </w:rPr>
              <w:t>입력</w:t>
            </w:r>
          </w:p>
        </w:tc>
        <w:tc>
          <w:tcPr>
            <w:tcW w:w="3168" w:type="dxa"/>
            <w:shd w:val="clear" w:color="auto" w:fill="404040"/>
            <w:vAlign w:val="center"/>
          </w:tcPr>
          <w:p w14:paraId="16AC9787" w14:textId="77777777" w:rsidR="00F92428" w:rsidRDefault="00000000">
            <w:r>
              <w:rPr>
                <w:b/>
                <w:color w:val="FFFFFF"/>
                <w:sz w:val="18"/>
              </w:rPr>
              <w:t>출력</w:t>
            </w:r>
          </w:p>
        </w:tc>
        <w:tc>
          <w:tcPr>
            <w:tcW w:w="3024" w:type="dxa"/>
            <w:shd w:val="clear" w:color="auto" w:fill="404040"/>
            <w:vAlign w:val="center"/>
          </w:tcPr>
          <w:p w14:paraId="763DD282" w14:textId="77777777" w:rsidR="00F92428" w:rsidRDefault="00000000">
            <w:r>
              <w:rPr>
                <w:b/>
                <w:color w:val="FFFFFF"/>
                <w:sz w:val="18"/>
              </w:rPr>
              <w:t>목적</w:t>
            </w:r>
          </w:p>
        </w:tc>
      </w:tr>
      <w:tr w:rsidR="00F92428" w14:paraId="746FF54E" w14:textId="77777777">
        <w:trPr>
          <w:jc w:val="center"/>
        </w:trPr>
        <w:tc>
          <w:tcPr>
            <w:tcW w:w="1008" w:type="dxa"/>
          </w:tcPr>
          <w:p w14:paraId="6E5B9A54" w14:textId="77777777" w:rsidR="00F92428" w:rsidRDefault="00000000">
            <w:r>
              <w:rPr>
                <w:sz w:val="18"/>
              </w:rPr>
              <w:t>32</w:t>
            </w:r>
          </w:p>
        </w:tc>
        <w:tc>
          <w:tcPr>
            <w:tcW w:w="3168" w:type="dxa"/>
          </w:tcPr>
          <w:p w14:paraId="4B3C6B45" w14:textId="77777777" w:rsidR="00F92428" w:rsidRDefault="00000000">
            <w:r>
              <w:rPr>
                <w:sz w:val="18"/>
              </w:rPr>
              <w:t>32_build_market_event_calendar_table.py</w:t>
            </w:r>
          </w:p>
        </w:tc>
        <w:tc>
          <w:tcPr>
            <w:tcW w:w="3312" w:type="dxa"/>
          </w:tcPr>
          <w:p w14:paraId="67EC1F7D" w14:textId="77777777" w:rsidR="00F92428" w:rsidRDefault="00000000">
            <w:r>
              <w:rPr>
                <w:sz w:val="18"/>
              </w:rPr>
              <w:t>src/market_event_calendar.py</w:t>
            </w:r>
          </w:p>
        </w:tc>
        <w:tc>
          <w:tcPr>
            <w:tcW w:w="3168" w:type="dxa"/>
          </w:tcPr>
          <w:p w14:paraId="6880EE0D" w14:textId="77777777" w:rsidR="00F92428" w:rsidRDefault="00000000">
            <w:r>
              <w:rPr>
                <w:sz w:val="18"/>
              </w:rPr>
              <w:t>market_event_calendar_master.csv</w:t>
            </w:r>
          </w:p>
        </w:tc>
        <w:tc>
          <w:tcPr>
            <w:tcW w:w="3024" w:type="dxa"/>
          </w:tcPr>
          <w:p w14:paraId="35395B4A" w14:textId="77777777" w:rsidR="00F92428" w:rsidRDefault="00000000">
            <w:r>
              <w:rPr>
                <w:sz w:val="18"/>
              </w:rPr>
              <w:t>사건 달력을 표준화된 표로 변환</w:t>
            </w:r>
          </w:p>
        </w:tc>
      </w:tr>
      <w:tr w:rsidR="00F92428" w14:paraId="608FA6FE" w14:textId="77777777">
        <w:trPr>
          <w:jc w:val="center"/>
        </w:trPr>
        <w:tc>
          <w:tcPr>
            <w:tcW w:w="1008" w:type="dxa"/>
          </w:tcPr>
          <w:p w14:paraId="06229FDC" w14:textId="77777777" w:rsidR="00F92428" w:rsidRDefault="00000000">
            <w:r>
              <w:rPr>
                <w:sz w:val="18"/>
              </w:rPr>
              <w:t>33</w:t>
            </w:r>
          </w:p>
        </w:tc>
        <w:tc>
          <w:tcPr>
            <w:tcW w:w="3168" w:type="dxa"/>
          </w:tcPr>
          <w:p w14:paraId="795B6B66" w14:textId="77777777" w:rsidR="00F92428" w:rsidRDefault="00000000">
            <w:r>
              <w:rPr>
                <w:sz w:val="18"/>
              </w:rPr>
              <w:t>33_align_hsi_state_with_market_events.py</w:t>
            </w:r>
          </w:p>
        </w:tc>
        <w:tc>
          <w:tcPr>
            <w:tcW w:w="3312" w:type="dxa"/>
          </w:tcPr>
          <w:p w14:paraId="433415E6" w14:textId="77777777" w:rsidR="00F92428" w:rsidRDefault="00000000">
            <w:r>
              <w:rPr>
                <w:sz w:val="18"/>
              </w:rPr>
              <w:t>main_v2_hsi_state5_table_*.csv, market_event_calendar_master.csv</w:t>
            </w:r>
          </w:p>
        </w:tc>
        <w:tc>
          <w:tcPr>
            <w:tcW w:w="3168" w:type="dxa"/>
          </w:tcPr>
          <w:p w14:paraId="4038FD7C" w14:textId="77777777" w:rsidR="00F92428" w:rsidRDefault="00000000">
            <w:r>
              <w:rPr>
                <w:sz w:val="18"/>
              </w:rPr>
              <w:t>hsi_state_event_overlap_*.csv</w:t>
            </w:r>
          </w:p>
        </w:tc>
        <w:tc>
          <w:tcPr>
            <w:tcW w:w="3024" w:type="dxa"/>
          </w:tcPr>
          <w:p w14:paraId="65614B39" w14:textId="77777777" w:rsidR="00F92428" w:rsidRDefault="00000000">
            <w:r>
              <w:rPr>
                <w:sz w:val="18"/>
              </w:rPr>
              <w:t>HSI 상태와 사건 구간 대조</w:t>
            </w:r>
          </w:p>
        </w:tc>
      </w:tr>
      <w:tr w:rsidR="00F92428" w14:paraId="32A34475" w14:textId="77777777">
        <w:trPr>
          <w:jc w:val="center"/>
        </w:trPr>
        <w:tc>
          <w:tcPr>
            <w:tcW w:w="1008" w:type="dxa"/>
          </w:tcPr>
          <w:p w14:paraId="02063D96" w14:textId="77777777" w:rsidR="00F92428" w:rsidRDefault="00000000">
            <w:r>
              <w:rPr>
                <w:sz w:val="18"/>
              </w:rPr>
              <w:t>34</w:t>
            </w:r>
          </w:p>
        </w:tc>
        <w:tc>
          <w:tcPr>
            <w:tcW w:w="3168" w:type="dxa"/>
          </w:tcPr>
          <w:p w14:paraId="447558C4" w14:textId="77777777" w:rsidR="00F92428" w:rsidRDefault="00000000">
            <w:r>
              <w:rPr>
                <w:sz w:val="18"/>
              </w:rPr>
              <w:t>34_theta_event_capture_analysis.py</w:t>
            </w:r>
          </w:p>
        </w:tc>
        <w:tc>
          <w:tcPr>
            <w:tcW w:w="3312" w:type="dxa"/>
          </w:tcPr>
          <w:p w14:paraId="64DB36AA" w14:textId="77777777" w:rsidR="00F92428" w:rsidRDefault="00000000">
            <w:r>
              <w:rPr>
                <w:sz w:val="18"/>
              </w:rPr>
              <w:t>θ별 HSI 상태표, event windows</w:t>
            </w:r>
          </w:p>
        </w:tc>
        <w:tc>
          <w:tcPr>
            <w:tcW w:w="3168" w:type="dxa"/>
          </w:tcPr>
          <w:p w14:paraId="48CCF1F9" w14:textId="77777777" w:rsidR="00F92428" w:rsidRDefault="00000000">
            <w:r>
              <w:rPr>
                <w:sz w:val="18"/>
              </w:rPr>
              <w:t>theta_event_capture_summary.csv</w:t>
            </w:r>
          </w:p>
        </w:tc>
        <w:tc>
          <w:tcPr>
            <w:tcW w:w="3024" w:type="dxa"/>
          </w:tcPr>
          <w:p w14:paraId="796BAB9B" w14:textId="77777777" w:rsidR="00F92428" w:rsidRDefault="00000000">
            <w:r>
              <w:rPr>
                <w:sz w:val="18"/>
              </w:rPr>
              <w:t>θ별 포착률과 과잉경보율 계산</w:t>
            </w:r>
          </w:p>
        </w:tc>
      </w:tr>
      <w:tr w:rsidR="00F92428" w14:paraId="20DC3A58" w14:textId="77777777">
        <w:trPr>
          <w:jc w:val="center"/>
        </w:trPr>
        <w:tc>
          <w:tcPr>
            <w:tcW w:w="1008" w:type="dxa"/>
          </w:tcPr>
          <w:p w14:paraId="3C860CC1" w14:textId="77777777" w:rsidR="00F92428" w:rsidRDefault="00000000">
            <w:r>
              <w:rPr>
                <w:sz w:val="18"/>
              </w:rPr>
              <w:t>35</w:t>
            </w:r>
          </w:p>
        </w:tc>
        <w:tc>
          <w:tcPr>
            <w:tcW w:w="3168" w:type="dxa"/>
          </w:tcPr>
          <w:p w14:paraId="7DA41031" w14:textId="77777777" w:rsidR="00F92428" w:rsidRDefault="00000000">
            <w:r>
              <w:rPr>
                <w:sz w:val="18"/>
              </w:rPr>
              <w:t>35_plot_event_annotated_hsi_timeline.py</w:t>
            </w:r>
          </w:p>
        </w:tc>
        <w:tc>
          <w:tcPr>
            <w:tcW w:w="3312" w:type="dxa"/>
          </w:tcPr>
          <w:p w14:paraId="1A0E1DF7" w14:textId="77777777" w:rsidR="00F92428" w:rsidRDefault="00000000">
            <w:r>
              <w:rPr>
                <w:sz w:val="18"/>
              </w:rPr>
              <w:t>HSI 상태표, event calendar</w:t>
            </w:r>
          </w:p>
        </w:tc>
        <w:tc>
          <w:tcPr>
            <w:tcW w:w="3168" w:type="dxa"/>
          </w:tcPr>
          <w:p w14:paraId="2AA05171" w14:textId="77777777" w:rsidR="00F92428" w:rsidRDefault="00000000">
            <w:r>
              <w:rPr>
                <w:sz w:val="18"/>
              </w:rPr>
              <w:t>fig_event_annotated_hsi_timeline.png</w:t>
            </w:r>
          </w:p>
        </w:tc>
        <w:tc>
          <w:tcPr>
            <w:tcW w:w="3024" w:type="dxa"/>
          </w:tcPr>
          <w:p w14:paraId="6361252E" w14:textId="77777777" w:rsidR="00F92428" w:rsidRDefault="00000000">
            <w:r>
              <w:rPr>
                <w:sz w:val="18"/>
              </w:rPr>
              <w:t>사건 주석 시각화 생성</w:t>
            </w:r>
          </w:p>
        </w:tc>
      </w:tr>
    </w:tbl>
    <w:p w14:paraId="3BB6F346" w14:textId="77777777" w:rsidR="00F92428" w:rsidRDefault="00F92428"/>
    <w:p w14:paraId="749F8BD5" w14:textId="77777777" w:rsidR="00F92428" w:rsidRDefault="00000000">
      <w:pPr>
        <w:pStyle w:val="1"/>
      </w:pPr>
      <w:r>
        <w:t xml:space="preserve">12. </w:t>
      </w:r>
      <w:r>
        <w:t>최종</w:t>
      </w:r>
      <w:r>
        <w:t xml:space="preserve"> </w:t>
      </w:r>
      <w:r>
        <w:t>체크리스트</w:t>
      </w:r>
    </w:p>
    <w:p w14:paraId="27C46E8E" w14:textId="77777777" w:rsidR="00F92428" w:rsidRDefault="00000000">
      <w:pPr>
        <w:pStyle w:val="a0"/>
        <w:spacing w:after="40"/>
      </w:pPr>
      <w:r>
        <w:t>파일명은 market_event_calendar.py로 통일한다.</w:t>
      </w:r>
    </w:p>
    <w:p w14:paraId="35D200F3" w14:textId="77777777" w:rsidR="00F92428" w:rsidRDefault="00000000">
      <w:pPr>
        <w:pStyle w:val="a0"/>
        <w:spacing w:after="40"/>
      </w:pPr>
      <w:r>
        <w:t>shock_calendar.py라는 표현은 코드 초안 또는 과거명으로만 남기고, 보고서에는 시장 사건 달력이라고 쓴다.</w:t>
      </w:r>
    </w:p>
    <w:p w14:paraId="547B2911" w14:textId="77777777" w:rsidR="00F92428" w:rsidRDefault="00000000">
      <w:pPr>
        <w:pStyle w:val="a0"/>
        <w:spacing w:after="40"/>
      </w:pPr>
      <w:r>
        <w:t>사건 달력은 HSI 계산과 비중 결정에 직접 사용하지 않는다.</w:t>
      </w:r>
    </w:p>
    <w:p w14:paraId="13E35343" w14:textId="77777777" w:rsidR="00F92428" w:rsidRDefault="00000000">
      <w:pPr>
        <w:pStyle w:val="a0"/>
        <w:spacing w:after="40"/>
      </w:pPr>
      <w:r>
        <w:t>사건 달력은 HSI 결과를 산출한 뒤 사후 해석, 시각화 주석, Robustness 구간 정의에 사용한다.</w:t>
      </w:r>
    </w:p>
    <w:p w14:paraId="12FDDBE7" w14:textId="77777777" w:rsidR="00F92428" w:rsidRDefault="00000000">
      <w:pPr>
        <w:pStyle w:val="a0"/>
        <w:spacing w:after="40"/>
      </w:pPr>
      <w:r>
        <w:t>1997~2011 사건은 3-ETF 공통 데이터 기간과 맞지 않을 수 있으므로 reference 중심으로 둔다.</w:t>
      </w:r>
    </w:p>
    <w:p w14:paraId="2FE9E6FD" w14:textId="77777777" w:rsidR="00F92428" w:rsidRDefault="00000000">
      <w:pPr>
        <w:pStyle w:val="a0"/>
        <w:spacing w:after="40"/>
      </w:pPr>
      <w:r>
        <w:t>장기 regime 이벤트는 시각화 배경을 복잡하게 만들 수 있으므로 visual_priority를 부여한다.</w:t>
      </w:r>
    </w:p>
    <w:p w14:paraId="3B4F48FC" w14:textId="77777777" w:rsidR="00F92428" w:rsidRDefault="00000000">
      <w:pPr>
        <w:pStyle w:val="a0"/>
        <w:spacing w:after="40"/>
      </w:pPr>
      <w:r>
        <w:t>etf_impact는 실제 예측이 아니라 기대 방향성 가정으로 설명한다.</w:t>
      </w:r>
    </w:p>
    <w:p w14:paraId="6BAFB38D" w14:textId="77777777" w:rsidR="00F92428" w:rsidRDefault="00000000">
      <w:pPr>
        <w:pStyle w:val="a0"/>
        <w:spacing w:after="40"/>
      </w:pPr>
      <w:r>
        <w:t>θ 실험에서는 crisis_capture_rate와 false_alarm_rate를 함께 본다.</w:t>
      </w:r>
    </w:p>
    <w:p w14:paraId="4E88176A" w14:textId="77777777" w:rsidR="00F92428" w:rsidRDefault="00000000">
      <w:pPr>
        <w:pStyle w:val="a0"/>
        <w:spacing w:after="40"/>
      </w:pPr>
      <w:r>
        <w:t>본문에는 event-annotated HSI timeline을 중심으로, 상세 shock_type 분포는 부록으로 보낸다.</w:t>
      </w:r>
    </w:p>
    <w:p w14:paraId="55F72CA0" w14:textId="77777777" w:rsidR="00F92428" w:rsidRDefault="00000000">
      <w:pPr>
        <w:pStyle w:val="a0"/>
        <w:spacing w:after="40"/>
      </w:pPr>
      <w:r>
        <w:t>최종 보고서에서는 “시장 사건 달력은 전략 입력이 아니라 해석 및 검증 보조 자료”라는 문장을 반복해서 방어한다.</w:t>
      </w:r>
    </w:p>
    <w:sectPr w:rsidR="00F92428"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D1481" w14:textId="77777777" w:rsidR="007C6169" w:rsidRDefault="007C6169">
      <w:pPr>
        <w:spacing w:after="0" w:line="240" w:lineRule="auto"/>
      </w:pPr>
      <w:r>
        <w:separator/>
      </w:r>
    </w:p>
  </w:endnote>
  <w:endnote w:type="continuationSeparator" w:id="0">
    <w:p w14:paraId="72409DD6" w14:textId="77777777" w:rsidR="007C6169" w:rsidRDefault="007C6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41716" w14:textId="77777777" w:rsidR="00F92428" w:rsidRDefault="00000000">
    <w:pPr>
      <w:pStyle w:val="a6"/>
      <w:jc w:val="center"/>
    </w:pPr>
    <w:r>
      <w:rPr>
        <w:color w:val="787878"/>
        <w:sz w:val="16"/>
      </w:rPr>
      <w:t>HSI market_event_calendar 설계 정리</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4017A" w14:textId="77777777" w:rsidR="007C6169" w:rsidRDefault="007C6169">
      <w:pPr>
        <w:spacing w:after="0" w:line="240" w:lineRule="auto"/>
      </w:pPr>
      <w:r>
        <w:separator/>
      </w:r>
    </w:p>
  </w:footnote>
  <w:footnote w:type="continuationSeparator" w:id="0">
    <w:p w14:paraId="482E21E6" w14:textId="77777777" w:rsidR="007C6169" w:rsidRDefault="007C6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2443927">
    <w:abstractNumId w:val="8"/>
  </w:num>
  <w:num w:numId="2" w16cid:durableId="149253605">
    <w:abstractNumId w:val="6"/>
  </w:num>
  <w:num w:numId="3" w16cid:durableId="486633334">
    <w:abstractNumId w:val="5"/>
  </w:num>
  <w:num w:numId="4" w16cid:durableId="1388068125">
    <w:abstractNumId w:val="4"/>
  </w:num>
  <w:num w:numId="5" w16cid:durableId="1656564898">
    <w:abstractNumId w:val="7"/>
  </w:num>
  <w:num w:numId="6" w16cid:durableId="1635401776">
    <w:abstractNumId w:val="3"/>
  </w:num>
  <w:num w:numId="7" w16cid:durableId="1569337177">
    <w:abstractNumId w:val="2"/>
  </w:num>
  <w:num w:numId="8" w16cid:durableId="744644933">
    <w:abstractNumId w:val="1"/>
  </w:num>
  <w:num w:numId="9" w16cid:durableId="208803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E15"/>
    <w:rsid w:val="007C6169"/>
    <w:rsid w:val="00AA1D8D"/>
    <w:rsid w:val="00AC753E"/>
    <w:rsid w:val="00B47730"/>
    <w:rsid w:val="00CB0664"/>
    <w:rsid w:val="00F924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7261A"/>
  <w14:defaultImageDpi w14:val="300"/>
  <w15:docId w15:val="{22301E0B-4822-4AD5-B271-F3E78D6CA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19"/>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1098</Words>
  <Characters>6263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근형 김</cp:lastModifiedBy>
  <cp:revision>3</cp:revision>
  <dcterms:created xsi:type="dcterms:W3CDTF">2013-12-23T23:15:00Z</dcterms:created>
  <dcterms:modified xsi:type="dcterms:W3CDTF">2026-06-29T12:35:00Z</dcterms:modified>
  <cp:category/>
</cp:coreProperties>
</file>