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D86C" w14:textId="77777777" w:rsidR="00A012DE" w:rsidRDefault="00A012DE"/>
    <w:p w14:paraId="0BB59515" w14:textId="77777777" w:rsidR="00AF7AED" w:rsidRDefault="00AF7AED" w:rsidP="00AF7AED">
      <w:r>
        <w:t>It’s a Python-based scientific computing package targeted at two sets of audiences:</w:t>
      </w:r>
    </w:p>
    <w:p w14:paraId="5025050B" w14:textId="77777777" w:rsidR="00AF7AED" w:rsidRDefault="00AF7AED" w:rsidP="00AF7AED"/>
    <w:p w14:paraId="373F5C9A" w14:textId="77777777" w:rsidR="00AF7AED" w:rsidRDefault="00AF7AED" w:rsidP="00AF7AED">
      <w:r>
        <w:t xml:space="preserve">    A replacement for NumPy to use the power of GPUs</w:t>
      </w:r>
    </w:p>
    <w:p w14:paraId="14D03F1D" w14:textId="77777777" w:rsidR="00AF7AED" w:rsidRDefault="00AF7AED" w:rsidP="00AF7AED">
      <w:bookmarkStart w:id="0" w:name="_Hlk10819519"/>
      <w:r>
        <w:t xml:space="preserve">    a deep learning research platform that provides maximum flexibility and speed</w:t>
      </w:r>
    </w:p>
    <w:bookmarkEnd w:id="0"/>
    <w:p w14:paraId="1411F3BC" w14:textId="77777777" w:rsidR="00AF7AED" w:rsidRDefault="00AF7AED" w:rsidP="00AF7AED"/>
    <w:p w14:paraId="0FC02F9E" w14:textId="2206F85E" w:rsidR="00A012DE" w:rsidRDefault="00AF7AED" w:rsidP="00AF7AED">
      <w:r>
        <w:t>Getting Started</w:t>
      </w:r>
    </w:p>
    <w:p w14:paraId="0072F14A" w14:textId="549F4DC4" w:rsidR="00AF7AED" w:rsidRDefault="00AF7AED" w:rsidP="00AF7AED"/>
    <w:p w14:paraId="7E7746A5" w14:textId="40DE2991" w:rsidR="00AF7AED" w:rsidRDefault="00AF7AED" w:rsidP="00AF7AED"/>
    <w:p w14:paraId="25ED82CF" w14:textId="77777777" w:rsidR="00AF7AED" w:rsidRDefault="00AF7AED" w:rsidP="00AF7AED"/>
    <w:p w14:paraId="5AEF7C57" w14:textId="77777777" w:rsidR="00A012DE" w:rsidRDefault="00A012DE"/>
    <w:p w14:paraId="3081FB6F" w14:textId="77777777" w:rsidR="00BE286C" w:rsidRDefault="00A012DE">
      <w:bookmarkStart w:id="1" w:name="_Hlk10820472"/>
      <w:bookmarkStart w:id="2" w:name="_Hlk10820513"/>
      <w:bookmarkStart w:id="3" w:name="_GoBack"/>
      <w:r>
        <w:t>I</w:t>
      </w:r>
      <w:r w:rsidRPr="00A012DE">
        <w:t xml:space="preserve">n </w:t>
      </w:r>
      <w:proofErr w:type="spellStart"/>
      <w:r w:rsidRPr="00A012DE">
        <w:t>PyTorch</w:t>
      </w:r>
      <w:proofErr w:type="spellEnd"/>
      <w:r w:rsidRPr="00A012DE">
        <w:t xml:space="preserve">, you define the graph as a class of type </w:t>
      </w:r>
      <w:proofErr w:type="spellStart"/>
      <w:proofErr w:type="gramStart"/>
      <w:r w:rsidRPr="00A012DE">
        <w:t>nn.module</w:t>
      </w:r>
      <w:proofErr w:type="spellEnd"/>
      <w:proofErr w:type="gramEnd"/>
      <w:r w:rsidRPr="00A012DE">
        <w:t>, and feed the input data through it.</w:t>
      </w:r>
      <w:bookmarkEnd w:id="1"/>
      <w:r w:rsidRPr="00A012DE">
        <w:t xml:space="preserve"> The code runs as the class is called. This has several advantages as well, because the code is easier to read and intuitive, and because of its runtime-execution model, it is easy to debug the code as the data passes through the model.</w:t>
      </w:r>
    </w:p>
    <w:bookmarkEnd w:id="2"/>
    <w:bookmarkEnd w:id="3"/>
    <w:p w14:paraId="0597A566" w14:textId="77777777" w:rsidR="00A012DE" w:rsidRDefault="00A012DE"/>
    <w:p w14:paraId="25B0E5E4" w14:textId="77777777" w:rsidR="00A012DE" w:rsidRDefault="00A012DE">
      <w:r w:rsidRPr="00A012DE">
        <w:t>To train images, we use a convolutional neural network (CNN).</w:t>
      </w:r>
      <w:r>
        <w:t xml:space="preserve"> </w:t>
      </w:r>
      <w:r w:rsidRPr="00A012DE">
        <w:t>The "neocognitron"</w:t>
      </w:r>
      <w:r>
        <w:t xml:space="preserve"> </w:t>
      </w:r>
      <w:r w:rsidRPr="00A012DE">
        <w:t xml:space="preserve">was introduced by </w:t>
      </w:r>
      <w:proofErr w:type="spellStart"/>
      <w:r w:rsidRPr="00A012DE">
        <w:t>Kunihiko</w:t>
      </w:r>
      <w:proofErr w:type="spellEnd"/>
      <w:r w:rsidRPr="00A012DE">
        <w:t xml:space="preserve"> Fukushima in 1980. The neocognitron introduced the two basic types of layers in CNNs: convolutional layers, and </w:t>
      </w:r>
      <w:proofErr w:type="spellStart"/>
      <w:r w:rsidRPr="00A012DE">
        <w:t>downsampling</w:t>
      </w:r>
      <w:proofErr w:type="spellEnd"/>
      <w:r w:rsidRPr="00A012DE">
        <w:t xml:space="preserve"> layers. A convolutional layer contains units whose receptive fields cover a patch of the previous layer. The weight vector (the set of adaptive parameters) of such a unit is often called a filter. Units can share filters. </w:t>
      </w:r>
      <w:proofErr w:type="spellStart"/>
      <w:r w:rsidRPr="00A012DE">
        <w:t>Downsampling</w:t>
      </w:r>
      <w:proofErr w:type="spellEnd"/>
      <w:r w:rsidRPr="00A012DE">
        <w:t xml:space="preserve"> layers contain units whose receptive fields cover patches of previous convolutional layers. Such a unit typically computes the average of the activations of the units in its patch. This </w:t>
      </w:r>
      <w:proofErr w:type="spellStart"/>
      <w:r w:rsidRPr="00A012DE">
        <w:t>downsampling</w:t>
      </w:r>
      <w:proofErr w:type="spellEnd"/>
      <w:r w:rsidRPr="00A012DE">
        <w:t xml:space="preserve"> helps to correctly classify objects in visual scenes even when the objects are shifted.</w:t>
      </w:r>
    </w:p>
    <w:p w14:paraId="0E701946" w14:textId="77777777" w:rsidR="002A2483" w:rsidRPr="002A2483" w:rsidRDefault="002A2483" w:rsidP="002A2483"/>
    <w:p w14:paraId="7D8643CE" w14:textId="77777777" w:rsidR="002A2483" w:rsidRDefault="002A2483" w:rsidP="002A2483"/>
    <w:p w14:paraId="22E42A94" w14:textId="77777777" w:rsidR="002A2483" w:rsidRDefault="002A2483" w:rsidP="002A2483">
      <w:pPr>
        <w:tabs>
          <w:tab w:val="left" w:pos="3659"/>
        </w:tabs>
      </w:pPr>
      <w:r>
        <w:tab/>
      </w:r>
    </w:p>
    <w:p w14:paraId="2642233E" w14:textId="77777777" w:rsidR="002A2483" w:rsidRDefault="002A2483" w:rsidP="002A2483">
      <w:pPr>
        <w:tabs>
          <w:tab w:val="left" w:pos="3659"/>
        </w:tabs>
      </w:pPr>
    </w:p>
    <w:p w14:paraId="524ED332" w14:textId="77777777" w:rsidR="002A2483" w:rsidRDefault="002A2483" w:rsidP="002A2483">
      <w:r>
        <w:t xml:space="preserve">An early model for visual pattern recognition applied to handwritten numerals is the </w:t>
      </w:r>
      <w:r w:rsidRPr="00A94B31">
        <w:rPr>
          <w:i/>
        </w:rPr>
        <w:t>neocognitron</w:t>
      </w:r>
      <w:r>
        <w:t xml:space="preserve">, developed in the 1980s by </w:t>
      </w:r>
      <w:bookmarkStart w:id="4" w:name="_Hlk2114398"/>
      <w:proofErr w:type="spellStart"/>
      <w:r>
        <w:t>Kunihiko</w:t>
      </w:r>
      <w:proofErr w:type="spellEnd"/>
      <w:r>
        <w:t xml:space="preserve"> Fukushima</w:t>
      </w:r>
      <w:bookmarkEnd w:id="4"/>
      <w:r>
        <w:t xml:space="preserve">. Building on the neurological pattern recognition research of neuropsychologists David Hubel and </w:t>
      </w:r>
      <w:proofErr w:type="spellStart"/>
      <w:r>
        <w:t>Torsten</w:t>
      </w:r>
      <w:proofErr w:type="spellEnd"/>
      <w:r>
        <w:t xml:space="preserve"> Wiesel, the neocognitron is a multilayered neural network model that mimic’s the brain’s own visual pattern recognition structure. The </w:t>
      </w:r>
      <w:proofErr w:type="spellStart"/>
      <w:r>
        <w:t>necognitron</w:t>
      </w:r>
      <w:proofErr w:type="spellEnd"/>
      <w:r>
        <w:t xml:space="preserve"> works in a series of layer pairs. Each layer pair consists of a </w:t>
      </w:r>
      <w:r w:rsidRPr="00FA2C2E">
        <w:rPr>
          <w:i/>
        </w:rPr>
        <w:t>simple cell layer</w:t>
      </w:r>
      <w:r>
        <w:t xml:space="preserve"> responsible for recognizing pattern segments and a </w:t>
      </w:r>
      <w:r w:rsidRPr="00FA2C2E">
        <w:rPr>
          <w:i/>
        </w:rPr>
        <w:t>complex cell layer</w:t>
      </w:r>
      <w:r>
        <w:t xml:space="preserve"> that handles pattern deformations and shifts.</w:t>
      </w:r>
      <w:r>
        <w:rPr>
          <w:rStyle w:val="FootnoteReference"/>
        </w:rPr>
        <w:footnoteReference w:id="1"/>
      </w:r>
      <w:r>
        <w:t xml:space="preserve"> The initial layer pair uses digit images as input. Each subsequent layer pair then uses the output of the previous layer pair as input. </w:t>
      </w:r>
    </w:p>
    <w:p w14:paraId="3508FE8E" w14:textId="77777777" w:rsidR="002A2483" w:rsidRPr="002A2483" w:rsidRDefault="002A2483" w:rsidP="002A2483">
      <w:pPr>
        <w:tabs>
          <w:tab w:val="left" w:pos="3659"/>
        </w:tabs>
      </w:pPr>
    </w:p>
    <w:sectPr w:rsidR="002A2483" w:rsidRPr="002A2483" w:rsidSect="00EB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00C14" w14:textId="77777777" w:rsidR="008E3D53" w:rsidRDefault="008E3D53" w:rsidP="002A2483">
      <w:r>
        <w:separator/>
      </w:r>
    </w:p>
  </w:endnote>
  <w:endnote w:type="continuationSeparator" w:id="0">
    <w:p w14:paraId="1427E884" w14:textId="77777777" w:rsidR="008E3D53" w:rsidRDefault="008E3D53" w:rsidP="002A2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7085D" w14:textId="77777777" w:rsidR="008E3D53" w:rsidRDefault="008E3D53" w:rsidP="002A2483">
      <w:r>
        <w:separator/>
      </w:r>
    </w:p>
  </w:footnote>
  <w:footnote w:type="continuationSeparator" w:id="0">
    <w:p w14:paraId="07DF1F11" w14:textId="77777777" w:rsidR="008E3D53" w:rsidRDefault="008E3D53" w:rsidP="002A2483">
      <w:r>
        <w:continuationSeparator/>
      </w:r>
    </w:p>
  </w:footnote>
  <w:footnote w:id="1">
    <w:p w14:paraId="618B53D5" w14:textId="77777777" w:rsidR="002A2483" w:rsidRDefault="002A2483" w:rsidP="002A2483">
      <w:pPr>
        <w:pStyle w:val="FootnoteText"/>
      </w:pPr>
      <w:r>
        <w:rPr>
          <w:rStyle w:val="FootnoteReference"/>
        </w:rPr>
        <w:footnoteRef/>
      </w:r>
      <w:r>
        <w:t xml:space="preserve"> In 1989, during his Computer Science MS studies at Saint Joseph’s University, the author implemented the neocognitron in C on a Sun Microsystems workstation and proposed a design for parallelizing the neocognitron on a single instruction stream, multiple data stream (SIMD) architecture.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DE"/>
    <w:rsid w:val="000804B8"/>
    <w:rsid w:val="000D21A9"/>
    <w:rsid w:val="001040B4"/>
    <w:rsid w:val="002447FE"/>
    <w:rsid w:val="002A2483"/>
    <w:rsid w:val="0038005B"/>
    <w:rsid w:val="00561D80"/>
    <w:rsid w:val="0067145E"/>
    <w:rsid w:val="00695868"/>
    <w:rsid w:val="006A00BE"/>
    <w:rsid w:val="007C44E1"/>
    <w:rsid w:val="008B0B59"/>
    <w:rsid w:val="008E3D53"/>
    <w:rsid w:val="009D2320"/>
    <w:rsid w:val="00A012DE"/>
    <w:rsid w:val="00AA39AF"/>
    <w:rsid w:val="00AF7AED"/>
    <w:rsid w:val="00C3519E"/>
    <w:rsid w:val="00E01206"/>
    <w:rsid w:val="00EB0D70"/>
    <w:rsid w:val="00FE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C3E82"/>
  <w15:chartTrackingRefBased/>
  <w15:docId w15:val="{284606AF-CB38-6545-8ECA-5776AA58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C44E1"/>
    <w:rPr>
      <w:rFonts w:ascii="Andale Mono" w:hAnsi="Andale Mono" w:cs="Times New Roman (Headings CS)"/>
      <w:b/>
      <w:smallCap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012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2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2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2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2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2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2DE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48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4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4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80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F717D1-B9AA-A341-AAF6-F38D10D6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Armstrong</dc:creator>
  <cp:keywords/>
  <dc:description/>
  <cp:lastModifiedBy>Leonard Armstrong</cp:lastModifiedBy>
  <cp:revision>2</cp:revision>
  <dcterms:created xsi:type="dcterms:W3CDTF">2019-06-01T17:49:00Z</dcterms:created>
  <dcterms:modified xsi:type="dcterms:W3CDTF">2019-06-08T14:25:00Z</dcterms:modified>
</cp:coreProperties>
</file>