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Embedded data stewardship and research intelligence: five years of practice at a research group at ETH Zurich</w:t>
      </w:r>
    </w:p>
    <w:p>
      <w:pPr>
        <w:pStyle w:val="Subtitle"/>
      </w:pPr>
      <w:r>
        <w:t xml:space="preserve">RDC 2026 abstract submission - Swiss Research Data Support Network</w:t>
      </w:r>
    </w:p>
    <w:p>
      <w:pPr>
        <w:pStyle w:val="Author"/>
      </w:pPr>
      <w:r>
        <w:t xml:space="preserve">Colin Walder</w:t>
      </w:r>
    </w:p>
    <w:p>
      <w:pPr>
        <w:pStyle w:val="Author"/>
      </w:pPr>
      <w:r>
        <w:t xml:space="preserve">Adriana Clavijo Daza</w:t>
      </w:r>
    </w:p>
    <w:p>
      <w:pPr>
        <w:pStyle w:val="Author"/>
      </w:pPr>
      <w:r>
        <w:t xml:space="preserve">Lars Schöbitz</w:t>
      </w:r>
    </w:p>
    <w:p>
      <w:pPr>
        <w:pStyle w:val="Author"/>
      </w:pPr>
      <w:r>
        <w:t xml:space="preserve">Elizabeth Tilley</w:t>
      </w:r>
    </w:p>
    <w:p>
      <w:pPr>
        <w:pStyle w:val="Date"/>
      </w:pPr>
      <w:r>
        <w:t xml:space="preserve">2026-05-26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After five years of providing research data support in practice, I joined</w:t>
      </w:r>
      <w:r>
        <w:t xml:space="preserve"> </w:t>
      </w:r>
      <w:r>
        <w:t xml:space="preserve">the Global Health Engineering (GHE) group at ETH Zurich on 1 July as an</w:t>
      </w:r>
      <w:r>
        <w:t xml:space="preserve"> </w:t>
      </w:r>
      <w:r>
        <w:t xml:space="preserve">Open Science Specialist, a role and job description I helped define myself.</w:t>
      </w:r>
      <w:r>
        <w:t xml:space="preserve"> </w:t>
      </w:r>
      <w:r>
        <w:t xml:space="preserve">In this talk I share what embedded data stewardship looks like at the level</w:t>
      </w:r>
      <w:r>
        <w:t xml:space="preserve"> </w:t>
      </w:r>
      <w:r>
        <w:t xml:space="preserve">of a single research group, and how we use our own operational data to</w:t>
      </w:r>
      <w:r>
        <w:t xml:space="preserve"> </w:t>
      </w:r>
      <w:r>
        <w:t xml:space="preserve">understand the impact of our practices.</w:t>
      </w:r>
    </w:p>
    <w:bookmarkStart w:id="9" w:name="submission-metadata"/>
    <w:p>
      <w:pPr>
        <w:pStyle w:val="Heading2"/>
      </w:pPr>
      <w:r>
        <w:t xml:space="preserve">Submission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Conference:</w:t>
      </w:r>
      <w:r>
        <w:t xml:space="preserve"> </w:t>
      </w:r>
      <w:r>
        <w:t xml:space="preserve">Research Data Conference (RDC) 2026, Swiss Research Data Support Network (SRDSN)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Presentation (10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Presenter:</w:t>
      </w:r>
      <w:r>
        <w:t xml:space="preserve"> </w:t>
      </w:r>
      <w:r>
        <w:t xml:space="preserve">Lars Schöbitz (one presenter; three additional co-authors)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 areas addressed:</w:t>
      </w:r>
    </w:p>
    <w:p>
      <w:pPr>
        <w:pStyle w:val="Compact"/>
        <w:numPr>
          <w:ilvl w:val="1"/>
          <w:numId w:val="1002"/>
        </w:numPr>
      </w:pPr>
      <w:r>
        <w:t xml:space="preserve">Research data support in practice - embedded support models</w:t>
      </w:r>
    </w:p>
    <w:p>
      <w:pPr>
        <w:pStyle w:val="Compact"/>
        <w:numPr>
          <w:ilvl w:val="1"/>
          <w:numId w:val="1002"/>
        </w:numPr>
      </w:pPr>
      <w:r>
        <w:t xml:space="preserve">Research data professionals - measuring impact and value of data stewardship services</w:t>
      </w:r>
    </w:p>
    <w:p>
      <w:pPr>
        <w:pStyle w:val="Compact"/>
        <w:numPr>
          <w:ilvl w:val="1"/>
          <w:numId w:val="1002"/>
        </w:numPr>
      </w:pPr>
      <w:r>
        <w:t xml:space="preserve">Open Science &amp; Open Research Data - culture change, data papers, impact and reuse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After five years of providing research data support in practice, I joined the Global Health Engineering (GHE) group at ETH Zurich on 1 July as an Open Science Specialist, a role and job description I helped define myself. In this talk I share what embedded data stewardship looks like at the level of a single research group, and how we use our own operational data to understand the impact of our practices.</w:t>
      </w:r>
    </w:p>
    <w:p>
      <w:pPr>
        <w:pStyle w:val="BodyText"/>
      </w:pPr>
      <w:r>
        <w:t xml:space="preserve">I argue that data stewards belong inside research groups, not only in central services. Professors are increasingly overburdened by an ever-evolving world of research data and research software management, and the support they need is inherently personal: every group member brings unique skills and gaps, which require targeted coaching rather than one-size-fits-all training. Our goal at GHE is not to enforce a single stack of tools and workflows, but to drive a cultural shift toward research that is open, transparent, and conducted with rigour, with computational reproducibility at the core of the researchers’ mindset.</w:t>
      </w:r>
    </w:p>
    <w:p>
      <w:pPr>
        <w:pStyle w:val="BodyText"/>
      </w:pPr>
      <w:r>
        <w:t xml:space="preserve">To make this work visible and measurable, we are building the</w:t>
      </w:r>
      <w:r>
        <w:t xml:space="preserve"> </w:t>
      </w:r>
      <w:r>
        <w:rPr>
          <w:rStyle w:val="VerbatimChar"/>
        </w:rPr>
        <w:t xml:space="preserve">ghedata</w:t>
      </w:r>
      <w:r>
        <w:t xml:space="preserve"> </w:t>
      </w:r>
      <w:r>
        <w:t xml:space="preserve">package: an openly shared collection of the group’s operational data, including our supervision table, LinkedIn statistics, Zenodo metadata, and GitHub usage statistics. Treated together, these sources give us what we call</w:t>
      </w:r>
      <w:r>
        <w:t xml:space="preserve"> </w:t>
      </w:r>
      <w:r>
        <w:t xml:space="preserve">“research intelligence”</w:t>
      </w:r>
      <w:r>
        <w:t xml:space="preserve"> </w:t>
      </w:r>
      <w:r>
        <w:t xml:space="preserve">(analogous to business intelligence): actionable insights that inform strategic decisions about supervision, publishing, and Open Science investments. Alongside this, I have developed a group-level data management strategy grounded in Open Research Data, supervised five ETH Domain ORD-funded projects, and started designing metrics for the value of data stewardship services.</w:t>
      </w:r>
    </w:p>
    <w:p>
      <w:pPr>
        <w:pStyle w:val="BodyText"/>
      </w:pPr>
      <w:r>
        <w:t xml:space="preserve">I will share concrete examples, lessons learned, and the trade-offs of an embedded model, and invite discussion on how research groups, central services, and funders can collaborate on measuring what data stewardship actually changes.</w:t>
      </w:r>
    </w:p>
    <w:bookmarkEnd w:id="10"/>
    <w:bookmarkStart w:id="11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Data stewards, research software engineers, Open Science officers, research group leaders (PIs), and infrastructure teams interested in embedded support models and impact measurement.</w:t>
      </w:r>
    </w:p>
    <w:bookmarkEnd w:id="11"/>
    <w:bookmarkStart w:id="12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data stewardship, embedded support, research intelligence, Open Research Data, impact measurement</w:t>
      </w:r>
    </w:p>
    <w:bookmarkEnd w:id="12"/>
    <w:bookmarkStart w:id="14" w:name="optional-links"/>
    <w:p>
      <w:pPr>
        <w:pStyle w:val="Heading2"/>
      </w:pPr>
      <w:r>
        <w:t xml:space="preserve">Optional links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ghedata</w:t>
      </w:r>
      <w:r>
        <w:t xml:space="preserve"> </w:t>
      </w:r>
      <w:r>
        <w:t xml:space="preserve">code repository:</w:t>
      </w:r>
      <w:r>
        <w:t xml:space="preserve"> </w:t>
      </w:r>
      <w:hyperlink r:id="rId13">
        <w:r>
          <w:rPr>
            <w:rStyle w:val="Hyperlink"/>
          </w:rPr>
          <w:t xml:space="preserve">https://github.com/Global-Health-Engineering/ghedata-code</w:t>
        </w:r>
      </w:hyperlink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Global-Health-Engineering/ghedata-co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Global-Health-Engineering/ghedata-co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data stewardship and research intelligence: five years of practice at a research group at ETH Zurich</dc:title>
  <dc:creator>Colin Walder; Adriana Clavijo Daza; Lars Schöbitz; Elizabeth Tilley</dc:creator>
  <cp:keywords/>
  <dcterms:created xsi:type="dcterms:W3CDTF">2026-05-26T13:28:13Z</dcterms:created>
  <dcterms:modified xsi:type="dcterms:W3CDTF">2026-05-26T13:28:13Z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After five years of providing research data support in practice, I joined the Global Health Engineering (GHE) group at ETH Zurich on 1 July as an Open Science Specialist, a role and job description I helped define myself. In this talk I share what embedded data stewardship looks like at the level of a single research group, and how we use our own operational data to understand the impact of our practices.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2026-05-26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RDC 2026 abstract submission - Swiss Research Data Support Network</vt:lpwstr>
  </property>
  <property fmtid="{D5CDD505-2E9C-101B-9397-08002B2CF9AE}" pid="15" name="title-block-banner">
    <vt:lpwstr>True</vt:lpwstr>
  </property>
  <property fmtid="{D5CDD505-2E9C-101B-9397-08002B2CF9AE}" pid="16" name="toc-title">
    <vt:lpwstr>Table of contents</vt:lpwstr>
  </property>
</Properties>
</file>