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71C8F6" w14:textId="18873AAA" w:rsidR="00A34908" w:rsidRDefault="00FF7A3C" w:rsidP="00A34908">
      <w:pPr>
        <w:pStyle w:val="Title"/>
      </w:pPr>
      <w:r>
        <w:t>The Million Dollar Question</w:t>
      </w:r>
    </w:p>
    <w:p w14:paraId="16E241DC" w14:textId="1400AC74" w:rsidR="00FF7A3C" w:rsidRPr="00FF7A3C" w:rsidRDefault="0091622D" w:rsidP="00FF7A3C">
      <w:pPr>
        <w:pStyle w:val="Subtitle"/>
      </w:pPr>
      <w:r>
        <w:t>Written By Laura C. Larregui For IST 718 Big Data Analytics</w:t>
      </w:r>
    </w:p>
    <w:p w14:paraId="79BFEDB4" w14:textId="055A9E26" w:rsidR="00972379" w:rsidRPr="00092EC9" w:rsidRDefault="00D21E44" w:rsidP="00092EC9">
      <w:pPr>
        <w:pStyle w:val="Heading1"/>
        <w:spacing w:line="240" w:lineRule="auto"/>
        <w:rPr>
          <w:rFonts w:ascii="Times New Roman" w:hAnsi="Times New Roman" w:cs="Times New Roman"/>
        </w:rPr>
      </w:pPr>
      <w:r w:rsidRPr="00092EC9">
        <w:rPr>
          <w:rFonts w:ascii="Times New Roman" w:hAnsi="Times New Roman" w:cs="Times New Roman"/>
        </w:rPr>
        <w:t>Introduction</w:t>
      </w:r>
    </w:p>
    <w:p w14:paraId="4A4C51A0" w14:textId="09CB4638" w:rsidR="00D21E44" w:rsidRPr="00092EC9" w:rsidRDefault="00D21E44" w:rsidP="00092EC9">
      <w:pPr>
        <w:spacing w:line="240" w:lineRule="auto"/>
        <w:rPr>
          <w:rFonts w:ascii="Times New Roman" w:hAnsi="Times New Roman" w:cs="Times New Roman"/>
          <w:sz w:val="24"/>
          <w:szCs w:val="24"/>
        </w:rPr>
      </w:pPr>
      <w:r w:rsidRPr="00092EC9">
        <w:rPr>
          <w:rFonts w:ascii="Times New Roman" w:hAnsi="Times New Roman" w:cs="Times New Roman"/>
          <w:sz w:val="24"/>
          <w:szCs w:val="24"/>
        </w:rPr>
        <w:t>The goals of this laboratory are to demonstrate the ability to combine datasets and produce a meaningful analysis. In this case, the salar</w:t>
      </w:r>
      <w:r w:rsidR="000A1DAB" w:rsidRPr="00092EC9">
        <w:rPr>
          <w:rFonts w:ascii="Times New Roman" w:hAnsi="Times New Roman" w:cs="Times New Roman"/>
          <w:sz w:val="24"/>
          <w:szCs w:val="24"/>
        </w:rPr>
        <w:t>ies</w:t>
      </w:r>
      <w:r w:rsidRPr="00092EC9">
        <w:rPr>
          <w:rFonts w:ascii="Times New Roman" w:hAnsi="Times New Roman" w:cs="Times New Roman"/>
          <w:sz w:val="24"/>
          <w:szCs w:val="24"/>
        </w:rPr>
        <w:t xml:space="preserve"> of college football coaches</w:t>
      </w:r>
      <w:r w:rsidR="000A1DAB" w:rsidRPr="00092EC9">
        <w:rPr>
          <w:rFonts w:ascii="Times New Roman" w:hAnsi="Times New Roman" w:cs="Times New Roman"/>
          <w:sz w:val="24"/>
          <w:szCs w:val="24"/>
        </w:rPr>
        <w:t xml:space="preserve"> are examined </w:t>
      </w:r>
      <w:proofErr w:type="gramStart"/>
      <w:r w:rsidR="000A1DAB" w:rsidRPr="00092EC9">
        <w:rPr>
          <w:rFonts w:ascii="Times New Roman" w:hAnsi="Times New Roman" w:cs="Times New Roman"/>
          <w:sz w:val="24"/>
          <w:szCs w:val="24"/>
        </w:rPr>
        <w:t>in order to</w:t>
      </w:r>
      <w:proofErr w:type="gramEnd"/>
      <w:r w:rsidR="000A1DAB" w:rsidRPr="00092EC9">
        <w:rPr>
          <w:rFonts w:ascii="Times New Roman" w:hAnsi="Times New Roman" w:cs="Times New Roman"/>
          <w:sz w:val="24"/>
          <w:szCs w:val="24"/>
        </w:rPr>
        <w:t xml:space="preserve"> give a recommendation for Syracuse’s next football coach.</w:t>
      </w:r>
    </w:p>
    <w:p w14:paraId="436C1A89" w14:textId="565184FF" w:rsidR="00D21E44" w:rsidRPr="00092EC9" w:rsidRDefault="00D21E44" w:rsidP="00092EC9">
      <w:pPr>
        <w:pStyle w:val="Heading2"/>
        <w:spacing w:line="240" w:lineRule="auto"/>
        <w:rPr>
          <w:rFonts w:ascii="Times New Roman" w:hAnsi="Times New Roman" w:cs="Times New Roman"/>
        </w:rPr>
      </w:pPr>
      <w:r w:rsidRPr="00092EC9">
        <w:rPr>
          <w:rFonts w:ascii="Times New Roman" w:hAnsi="Times New Roman" w:cs="Times New Roman"/>
        </w:rPr>
        <w:t>Questions</w:t>
      </w:r>
    </w:p>
    <w:p w14:paraId="4FF2B126" w14:textId="4A17B2E4" w:rsidR="000A1DAB" w:rsidRPr="00092EC9" w:rsidRDefault="000A1DAB" w:rsidP="00092EC9">
      <w:pPr>
        <w:spacing w:line="240" w:lineRule="auto"/>
        <w:rPr>
          <w:rFonts w:ascii="Times New Roman" w:hAnsi="Times New Roman" w:cs="Times New Roman"/>
          <w:sz w:val="24"/>
          <w:szCs w:val="24"/>
        </w:rPr>
      </w:pPr>
      <w:r w:rsidRPr="00092EC9">
        <w:rPr>
          <w:rFonts w:ascii="Times New Roman" w:hAnsi="Times New Roman" w:cs="Times New Roman"/>
          <w:sz w:val="24"/>
          <w:szCs w:val="24"/>
        </w:rPr>
        <w:t>What is the recommended salary for Syracuse’s football coach?</w:t>
      </w:r>
    </w:p>
    <w:p w14:paraId="26D1B584" w14:textId="7C61A597" w:rsidR="000A1DAB" w:rsidRPr="00092EC9" w:rsidRDefault="000A1DAB" w:rsidP="00092EC9">
      <w:pPr>
        <w:spacing w:line="240" w:lineRule="auto"/>
        <w:rPr>
          <w:rFonts w:ascii="Times New Roman" w:hAnsi="Times New Roman" w:cs="Times New Roman"/>
          <w:sz w:val="24"/>
          <w:szCs w:val="24"/>
        </w:rPr>
      </w:pPr>
      <w:r w:rsidRPr="00092EC9">
        <w:rPr>
          <w:rFonts w:ascii="Times New Roman" w:hAnsi="Times New Roman" w:cs="Times New Roman"/>
          <w:sz w:val="24"/>
          <w:szCs w:val="24"/>
        </w:rPr>
        <w:t>What would his salary be if Syracuse were still in the Big East?</w:t>
      </w:r>
    </w:p>
    <w:p w14:paraId="25AED26E" w14:textId="77777777" w:rsidR="000A1DAB" w:rsidRPr="00092EC9" w:rsidRDefault="000A1DAB" w:rsidP="00092EC9">
      <w:pPr>
        <w:spacing w:line="240" w:lineRule="auto"/>
        <w:rPr>
          <w:rFonts w:ascii="Times New Roman" w:hAnsi="Times New Roman" w:cs="Times New Roman"/>
          <w:sz w:val="24"/>
          <w:szCs w:val="24"/>
        </w:rPr>
      </w:pPr>
      <w:r w:rsidRPr="00092EC9">
        <w:rPr>
          <w:rFonts w:ascii="Times New Roman" w:hAnsi="Times New Roman" w:cs="Times New Roman"/>
          <w:sz w:val="24"/>
          <w:szCs w:val="24"/>
        </w:rPr>
        <w:t xml:space="preserve">What Syracuse if went to the Big Ten? </w:t>
      </w:r>
    </w:p>
    <w:p w14:paraId="44F524B1" w14:textId="77777777" w:rsidR="000A1DAB" w:rsidRPr="00092EC9" w:rsidRDefault="000A1DAB" w:rsidP="00092EC9">
      <w:pPr>
        <w:spacing w:line="240" w:lineRule="auto"/>
        <w:rPr>
          <w:rFonts w:ascii="Times New Roman" w:hAnsi="Times New Roman" w:cs="Times New Roman"/>
          <w:sz w:val="24"/>
          <w:szCs w:val="24"/>
        </w:rPr>
      </w:pPr>
      <w:r w:rsidRPr="00092EC9">
        <w:rPr>
          <w:rFonts w:ascii="Times New Roman" w:hAnsi="Times New Roman" w:cs="Times New Roman"/>
          <w:sz w:val="24"/>
          <w:szCs w:val="24"/>
        </w:rPr>
        <w:t>What schools were drop from the data, and why?</w:t>
      </w:r>
    </w:p>
    <w:p w14:paraId="1067FC63" w14:textId="0505A770" w:rsidR="000A1DAB" w:rsidRPr="00092EC9" w:rsidRDefault="000A1DAB" w:rsidP="00092EC9">
      <w:pPr>
        <w:spacing w:line="240" w:lineRule="auto"/>
        <w:rPr>
          <w:rFonts w:ascii="Times New Roman" w:hAnsi="Times New Roman" w:cs="Times New Roman"/>
          <w:sz w:val="24"/>
          <w:szCs w:val="24"/>
        </w:rPr>
      </w:pPr>
      <w:r w:rsidRPr="00092EC9">
        <w:rPr>
          <w:rFonts w:ascii="Times New Roman" w:hAnsi="Times New Roman" w:cs="Times New Roman"/>
          <w:sz w:val="24"/>
          <w:szCs w:val="24"/>
        </w:rPr>
        <w:t>What effect does graduation rate have on the projected salary?</w:t>
      </w:r>
    </w:p>
    <w:p w14:paraId="37073A4D" w14:textId="0E798344" w:rsidR="00D21E44" w:rsidRPr="00092EC9" w:rsidRDefault="00D21E44" w:rsidP="00092EC9">
      <w:pPr>
        <w:pStyle w:val="Heading1"/>
        <w:spacing w:line="240" w:lineRule="auto"/>
        <w:rPr>
          <w:rFonts w:ascii="Times New Roman" w:hAnsi="Times New Roman" w:cs="Times New Roman"/>
        </w:rPr>
      </w:pPr>
      <w:r w:rsidRPr="00092EC9">
        <w:rPr>
          <w:rFonts w:ascii="Times New Roman" w:hAnsi="Times New Roman" w:cs="Times New Roman"/>
        </w:rPr>
        <w:t>Analysis &amp; Models</w:t>
      </w:r>
    </w:p>
    <w:p w14:paraId="66AD7675" w14:textId="44E32BDF" w:rsidR="00D21E44" w:rsidRPr="00283AC3" w:rsidRDefault="00D21E44" w:rsidP="00092EC9">
      <w:pPr>
        <w:spacing w:line="240" w:lineRule="auto"/>
        <w:rPr>
          <w:rFonts w:ascii="Times New Roman" w:hAnsi="Times New Roman" w:cs="Times New Roman"/>
          <w:sz w:val="24"/>
          <w:szCs w:val="24"/>
        </w:rPr>
      </w:pPr>
      <w:r w:rsidRPr="00283AC3">
        <w:rPr>
          <w:rFonts w:ascii="Times New Roman" w:hAnsi="Times New Roman" w:cs="Times New Roman"/>
          <w:sz w:val="24"/>
          <w:szCs w:val="24"/>
        </w:rPr>
        <w:t>This section includes information about the nature of the dataset, any changes made to it, and models made from such dataset.</w:t>
      </w:r>
    </w:p>
    <w:p w14:paraId="5A16D90F" w14:textId="0B8D6C33" w:rsidR="00D21E44" w:rsidRPr="00092EC9" w:rsidRDefault="00D21E44" w:rsidP="00092EC9">
      <w:pPr>
        <w:pStyle w:val="Heading2"/>
        <w:spacing w:line="240" w:lineRule="auto"/>
        <w:rPr>
          <w:rFonts w:ascii="Times New Roman" w:hAnsi="Times New Roman" w:cs="Times New Roman"/>
        </w:rPr>
      </w:pPr>
      <w:r w:rsidRPr="00092EC9">
        <w:rPr>
          <w:rFonts w:ascii="Times New Roman" w:hAnsi="Times New Roman" w:cs="Times New Roman"/>
        </w:rPr>
        <w:t>About the Data</w:t>
      </w:r>
    </w:p>
    <w:p w14:paraId="761EE0E9" w14:textId="3DE25220" w:rsidR="004F4CB5" w:rsidRPr="00283AC3" w:rsidRDefault="000A1DAB" w:rsidP="00092EC9">
      <w:pPr>
        <w:spacing w:line="240" w:lineRule="auto"/>
        <w:rPr>
          <w:rFonts w:ascii="Times New Roman" w:hAnsi="Times New Roman" w:cs="Times New Roman"/>
          <w:sz w:val="24"/>
          <w:szCs w:val="24"/>
        </w:rPr>
      </w:pPr>
      <w:r w:rsidRPr="00283AC3">
        <w:rPr>
          <w:rFonts w:ascii="Times New Roman" w:hAnsi="Times New Roman" w:cs="Times New Roman"/>
          <w:sz w:val="24"/>
          <w:szCs w:val="24"/>
        </w:rPr>
        <w:t xml:space="preserve">The initial dataset was provided by the course professor. The dataset had 9 attributes and 129 records. Out of the 9 attributes, </w:t>
      </w:r>
      <w:r w:rsidR="00F83D65" w:rsidRPr="00283AC3">
        <w:rPr>
          <w:rFonts w:ascii="Times New Roman" w:hAnsi="Times New Roman" w:cs="Times New Roman"/>
          <w:sz w:val="24"/>
          <w:szCs w:val="24"/>
        </w:rPr>
        <w:t xml:space="preserve">6 were dropped since they did not provide enough information for the analysis. Thus, 4 additional datasets were needed to provide more insight. </w:t>
      </w:r>
      <w:r w:rsidR="00F83D65" w:rsidRPr="00283AC3">
        <w:rPr>
          <w:rFonts w:ascii="Times New Roman" w:hAnsi="Times New Roman" w:cs="Times New Roman"/>
          <w:b/>
          <w:bCs/>
          <w:sz w:val="24"/>
          <w:szCs w:val="24"/>
        </w:rPr>
        <w:t xml:space="preserve">Table 1 </w:t>
      </w:r>
      <w:r w:rsidR="00F83D65" w:rsidRPr="00283AC3">
        <w:rPr>
          <w:rFonts w:ascii="Times New Roman" w:hAnsi="Times New Roman" w:cs="Times New Roman"/>
          <w:sz w:val="24"/>
          <w:szCs w:val="24"/>
        </w:rPr>
        <w:t xml:space="preserve">illustrates the essential variables compiled from all the imported datasets. </w:t>
      </w:r>
    </w:p>
    <w:tbl>
      <w:tblPr>
        <w:tblStyle w:val="TableGrid"/>
        <w:tblW w:w="0" w:type="auto"/>
        <w:jc w:val="center"/>
        <w:tblLook w:val="04A0" w:firstRow="1" w:lastRow="0" w:firstColumn="1" w:lastColumn="0" w:noHBand="0" w:noVBand="1"/>
      </w:tblPr>
      <w:tblGrid>
        <w:gridCol w:w="1789"/>
        <w:gridCol w:w="5400"/>
      </w:tblGrid>
      <w:tr w:rsidR="004F4CB5" w:rsidRPr="00283AC3" w14:paraId="00BBDF18" w14:textId="77777777" w:rsidTr="007867C2">
        <w:trPr>
          <w:jc w:val="center"/>
        </w:trPr>
        <w:tc>
          <w:tcPr>
            <w:tcW w:w="1615" w:type="dxa"/>
          </w:tcPr>
          <w:p w14:paraId="0AFD0D87" w14:textId="2E703E4C" w:rsidR="004F4CB5" w:rsidRPr="00283AC3" w:rsidRDefault="00A25820" w:rsidP="00092EC9">
            <w:pPr>
              <w:rPr>
                <w:rFonts w:ascii="Times New Roman" w:hAnsi="Times New Roman" w:cs="Times New Roman"/>
                <w:b/>
                <w:bCs/>
                <w:sz w:val="24"/>
                <w:szCs w:val="24"/>
              </w:rPr>
            </w:pPr>
            <w:r w:rsidRPr="00283AC3">
              <w:rPr>
                <w:rFonts w:ascii="Times New Roman" w:hAnsi="Times New Roman" w:cs="Times New Roman"/>
                <w:b/>
                <w:bCs/>
                <w:sz w:val="24"/>
                <w:szCs w:val="24"/>
              </w:rPr>
              <w:t>ATTRIBUTE</w:t>
            </w:r>
          </w:p>
        </w:tc>
        <w:tc>
          <w:tcPr>
            <w:tcW w:w="5400" w:type="dxa"/>
          </w:tcPr>
          <w:p w14:paraId="28FCAE6A" w14:textId="454AAC57" w:rsidR="004F4CB5" w:rsidRPr="00283AC3" w:rsidRDefault="00A25820" w:rsidP="00092EC9">
            <w:pPr>
              <w:rPr>
                <w:rFonts w:ascii="Times New Roman" w:hAnsi="Times New Roman" w:cs="Times New Roman"/>
                <w:b/>
                <w:bCs/>
                <w:sz w:val="24"/>
                <w:szCs w:val="24"/>
              </w:rPr>
            </w:pPr>
            <w:r w:rsidRPr="00283AC3">
              <w:rPr>
                <w:rFonts w:ascii="Times New Roman" w:hAnsi="Times New Roman" w:cs="Times New Roman"/>
                <w:b/>
                <w:bCs/>
                <w:sz w:val="24"/>
                <w:szCs w:val="24"/>
              </w:rPr>
              <w:t xml:space="preserve">DESCRIPTION </w:t>
            </w:r>
          </w:p>
        </w:tc>
      </w:tr>
      <w:tr w:rsidR="004F4CB5" w:rsidRPr="00283AC3" w14:paraId="4AED06B1" w14:textId="77777777" w:rsidTr="007867C2">
        <w:trPr>
          <w:jc w:val="center"/>
        </w:trPr>
        <w:tc>
          <w:tcPr>
            <w:tcW w:w="1615" w:type="dxa"/>
          </w:tcPr>
          <w:p w14:paraId="426A533E" w14:textId="70EA4317" w:rsidR="002A4999" w:rsidRPr="00283AC3" w:rsidRDefault="002A4999" w:rsidP="00092EC9">
            <w:pPr>
              <w:rPr>
                <w:rFonts w:ascii="Times New Roman" w:hAnsi="Times New Roman" w:cs="Times New Roman"/>
                <w:b/>
                <w:bCs/>
                <w:sz w:val="24"/>
                <w:szCs w:val="24"/>
              </w:rPr>
            </w:pPr>
            <w:r w:rsidRPr="00283AC3">
              <w:rPr>
                <w:rFonts w:ascii="Times New Roman" w:hAnsi="Times New Roman" w:cs="Times New Roman"/>
                <w:b/>
                <w:bCs/>
                <w:sz w:val="24"/>
                <w:szCs w:val="24"/>
              </w:rPr>
              <w:t>School</w:t>
            </w:r>
          </w:p>
        </w:tc>
        <w:tc>
          <w:tcPr>
            <w:tcW w:w="5400" w:type="dxa"/>
          </w:tcPr>
          <w:p w14:paraId="04083BDC" w14:textId="16E9F3DD" w:rsidR="004F4CB5" w:rsidRPr="00283AC3" w:rsidRDefault="002A4999" w:rsidP="00092EC9">
            <w:pPr>
              <w:rPr>
                <w:rFonts w:ascii="Times New Roman" w:hAnsi="Times New Roman" w:cs="Times New Roman"/>
                <w:sz w:val="24"/>
                <w:szCs w:val="24"/>
              </w:rPr>
            </w:pPr>
            <w:r w:rsidRPr="00283AC3">
              <w:rPr>
                <w:rFonts w:ascii="Times New Roman" w:hAnsi="Times New Roman" w:cs="Times New Roman"/>
                <w:sz w:val="24"/>
                <w:szCs w:val="24"/>
              </w:rPr>
              <w:t xml:space="preserve">Names of the colleges/universities </w:t>
            </w:r>
          </w:p>
        </w:tc>
      </w:tr>
      <w:tr w:rsidR="004F4CB5" w:rsidRPr="00283AC3" w14:paraId="301A0A45" w14:textId="77777777" w:rsidTr="007867C2">
        <w:trPr>
          <w:jc w:val="center"/>
        </w:trPr>
        <w:tc>
          <w:tcPr>
            <w:tcW w:w="1615" w:type="dxa"/>
          </w:tcPr>
          <w:p w14:paraId="02268EBE" w14:textId="0ABC4307" w:rsidR="004F4CB5" w:rsidRPr="00283AC3" w:rsidRDefault="002873E3" w:rsidP="00092EC9">
            <w:pPr>
              <w:rPr>
                <w:rFonts w:ascii="Times New Roman" w:hAnsi="Times New Roman" w:cs="Times New Roman"/>
                <w:b/>
                <w:bCs/>
                <w:sz w:val="24"/>
                <w:szCs w:val="24"/>
              </w:rPr>
            </w:pPr>
            <w:r w:rsidRPr="00283AC3">
              <w:rPr>
                <w:rFonts w:ascii="Times New Roman" w:hAnsi="Times New Roman" w:cs="Times New Roman"/>
                <w:b/>
                <w:bCs/>
                <w:sz w:val="24"/>
                <w:szCs w:val="24"/>
              </w:rPr>
              <w:t>State</w:t>
            </w:r>
          </w:p>
        </w:tc>
        <w:tc>
          <w:tcPr>
            <w:tcW w:w="5400" w:type="dxa"/>
          </w:tcPr>
          <w:p w14:paraId="1C3ECBB8" w14:textId="24992144" w:rsidR="004F4CB5" w:rsidRPr="00283AC3" w:rsidRDefault="002873E3" w:rsidP="00092EC9">
            <w:pPr>
              <w:rPr>
                <w:rFonts w:ascii="Times New Roman" w:hAnsi="Times New Roman" w:cs="Times New Roman"/>
                <w:sz w:val="24"/>
                <w:szCs w:val="24"/>
              </w:rPr>
            </w:pPr>
            <w:r w:rsidRPr="00283AC3">
              <w:rPr>
                <w:rFonts w:ascii="Times New Roman" w:hAnsi="Times New Roman" w:cs="Times New Roman"/>
                <w:sz w:val="24"/>
                <w:szCs w:val="24"/>
              </w:rPr>
              <w:t>Name of the US state in which the college/university is.</w:t>
            </w:r>
          </w:p>
        </w:tc>
      </w:tr>
      <w:tr w:rsidR="004F4CB5" w:rsidRPr="00283AC3" w14:paraId="6D8B102A" w14:textId="77777777" w:rsidTr="007867C2">
        <w:trPr>
          <w:jc w:val="center"/>
        </w:trPr>
        <w:tc>
          <w:tcPr>
            <w:tcW w:w="1615" w:type="dxa"/>
          </w:tcPr>
          <w:p w14:paraId="7208BAED" w14:textId="5169516B" w:rsidR="004F4CB5" w:rsidRPr="00283AC3" w:rsidRDefault="00DC1099" w:rsidP="00092EC9">
            <w:pPr>
              <w:rPr>
                <w:rFonts w:ascii="Times New Roman" w:hAnsi="Times New Roman" w:cs="Times New Roman"/>
                <w:b/>
                <w:bCs/>
                <w:sz w:val="24"/>
                <w:szCs w:val="24"/>
              </w:rPr>
            </w:pPr>
            <w:r w:rsidRPr="00283AC3">
              <w:rPr>
                <w:rFonts w:ascii="Times New Roman" w:hAnsi="Times New Roman" w:cs="Times New Roman"/>
                <w:b/>
                <w:bCs/>
                <w:sz w:val="24"/>
                <w:szCs w:val="24"/>
              </w:rPr>
              <w:t>Coach</w:t>
            </w:r>
          </w:p>
        </w:tc>
        <w:tc>
          <w:tcPr>
            <w:tcW w:w="5400" w:type="dxa"/>
          </w:tcPr>
          <w:p w14:paraId="53F80956" w14:textId="0FF8A690" w:rsidR="004F4CB5" w:rsidRPr="00283AC3" w:rsidRDefault="004E19B8" w:rsidP="00092EC9">
            <w:pPr>
              <w:rPr>
                <w:rFonts w:ascii="Times New Roman" w:hAnsi="Times New Roman" w:cs="Times New Roman"/>
                <w:sz w:val="24"/>
                <w:szCs w:val="24"/>
              </w:rPr>
            </w:pPr>
            <w:r w:rsidRPr="00283AC3">
              <w:rPr>
                <w:rFonts w:ascii="Times New Roman" w:hAnsi="Times New Roman" w:cs="Times New Roman"/>
                <w:sz w:val="24"/>
                <w:szCs w:val="24"/>
              </w:rPr>
              <w:t>Name of the football coach</w:t>
            </w:r>
          </w:p>
        </w:tc>
      </w:tr>
      <w:tr w:rsidR="004F4CB5" w:rsidRPr="00283AC3" w14:paraId="32E453DF" w14:textId="77777777" w:rsidTr="007867C2">
        <w:trPr>
          <w:jc w:val="center"/>
        </w:trPr>
        <w:tc>
          <w:tcPr>
            <w:tcW w:w="1615" w:type="dxa"/>
          </w:tcPr>
          <w:p w14:paraId="0AF818FE" w14:textId="02F43941" w:rsidR="004F4CB5" w:rsidRPr="00283AC3" w:rsidRDefault="00DC1099" w:rsidP="00092EC9">
            <w:pPr>
              <w:rPr>
                <w:rFonts w:ascii="Times New Roman" w:hAnsi="Times New Roman" w:cs="Times New Roman"/>
                <w:b/>
                <w:bCs/>
                <w:sz w:val="24"/>
                <w:szCs w:val="24"/>
              </w:rPr>
            </w:pPr>
            <w:r w:rsidRPr="00283AC3">
              <w:rPr>
                <w:rFonts w:ascii="Times New Roman" w:hAnsi="Times New Roman" w:cs="Times New Roman"/>
                <w:b/>
                <w:bCs/>
                <w:sz w:val="24"/>
                <w:szCs w:val="24"/>
              </w:rPr>
              <w:t>Conference</w:t>
            </w:r>
          </w:p>
        </w:tc>
        <w:tc>
          <w:tcPr>
            <w:tcW w:w="5400" w:type="dxa"/>
          </w:tcPr>
          <w:p w14:paraId="6AE373F4" w14:textId="69C4FDA6" w:rsidR="004F4CB5" w:rsidRPr="00283AC3" w:rsidRDefault="004E19B8" w:rsidP="00092EC9">
            <w:pPr>
              <w:rPr>
                <w:rFonts w:ascii="Times New Roman" w:hAnsi="Times New Roman" w:cs="Times New Roman"/>
                <w:sz w:val="24"/>
                <w:szCs w:val="24"/>
              </w:rPr>
            </w:pPr>
            <w:r w:rsidRPr="00283AC3">
              <w:rPr>
                <w:rFonts w:ascii="Times New Roman" w:hAnsi="Times New Roman" w:cs="Times New Roman"/>
                <w:sz w:val="24"/>
                <w:szCs w:val="24"/>
              </w:rPr>
              <w:t xml:space="preserve">Name of the conference </w:t>
            </w:r>
            <w:r w:rsidR="006739DD" w:rsidRPr="00283AC3">
              <w:rPr>
                <w:rFonts w:ascii="Times New Roman" w:hAnsi="Times New Roman" w:cs="Times New Roman"/>
                <w:sz w:val="24"/>
                <w:szCs w:val="24"/>
              </w:rPr>
              <w:t>in which</w:t>
            </w:r>
            <w:r w:rsidRPr="00283AC3">
              <w:rPr>
                <w:rFonts w:ascii="Times New Roman" w:hAnsi="Times New Roman" w:cs="Times New Roman"/>
                <w:sz w:val="24"/>
                <w:szCs w:val="24"/>
              </w:rPr>
              <w:t xml:space="preserve"> the college/university </w:t>
            </w:r>
            <w:r w:rsidR="001C3AF6" w:rsidRPr="00283AC3">
              <w:rPr>
                <w:rFonts w:ascii="Times New Roman" w:hAnsi="Times New Roman" w:cs="Times New Roman"/>
                <w:sz w:val="24"/>
                <w:szCs w:val="24"/>
              </w:rPr>
              <w:t>participates</w:t>
            </w:r>
          </w:p>
        </w:tc>
      </w:tr>
      <w:tr w:rsidR="004F4CB5" w:rsidRPr="00283AC3" w14:paraId="6E0BEC00" w14:textId="77777777" w:rsidTr="007867C2">
        <w:trPr>
          <w:jc w:val="center"/>
        </w:trPr>
        <w:tc>
          <w:tcPr>
            <w:tcW w:w="1615" w:type="dxa"/>
          </w:tcPr>
          <w:p w14:paraId="7C727224" w14:textId="0FDE57A4" w:rsidR="004F4CB5" w:rsidRPr="00283AC3" w:rsidRDefault="00C60412" w:rsidP="00092EC9">
            <w:pPr>
              <w:rPr>
                <w:rFonts w:ascii="Times New Roman" w:hAnsi="Times New Roman" w:cs="Times New Roman"/>
                <w:b/>
                <w:bCs/>
                <w:sz w:val="24"/>
                <w:szCs w:val="24"/>
              </w:rPr>
            </w:pPr>
            <w:proofErr w:type="spellStart"/>
            <w:r w:rsidRPr="00283AC3">
              <w:rPr>
                <w:rFonts w:ascii="Times New Roman" w:hAnsi="Times New Roman" w:cs="Times New Roman"/>
                <w:b/>
                <w:bCs/>
                <w:sz w:val="24"/>
                <w:szCs w:val="24"/>
              </w:rPr>
              <w:t>TotalPay</w:t>
            </w:r>
            <w:proofErr w:type="spellEnd"/>
          </w:p>
        </w:tc>
        <w:tc>
          <w:tcPr>
            <w:tcW w:w="5400" w:type="dxa"/>
          </w:tcPr>
          <w:p w14:paraId="4D91D101" w14:textId="1EC4BE9A" w:rsidR="004F4CB5" w:rsidRPr="00283AC3" w:rsidRDefault="006739DD" w:rsidP="00092EC9">
            <w:pPr>
              <w:rPr>
                <w:rFonts w:ascii="Times New Roman" w:hAnsi="Times New Roman" w:cs="Times New Roman"/>
                <w:sz w:val="24"/>
                <w:szCs w:val="24"/>
              </w:rPr>
            </w:pPr>
            <w:r w:rsidRPr="00283AC3">
              <w:rPr>
                <w:rFonts w:ascii="Times New Roman" w:hAnsi="Times New Roman" w:cs="Times New Roman"/>
                <w:sz w:val="24"/>
                <w:szCs w:val="24"/>
              </w:rPr>
              <w:t>Salary of the football coach</w:t>
            </w:r>
          </w:p>
        </w:tc>
      </w:tr>
      <w:tr w:rsidR="001C3AF6" w:rsidRPr="00283AC3" w14:paraId="0AD63A1E" w14:textId="77777777" w:rsidTr="007867C2">
        <w:trPr>
          <w:jc w:val="center"/>
        </w:trPr>
        <w:tc>
          <w:tcPr>
            <w:tcW w:w="1615" w:type="dxa"/>
          </w:tcPr>
          <w:p w14:paraId="5A69B7A1" w14:textId="370C7EB3" w:rsidR="001C3AF6" w:rsidRPr="00283AC3" w:rsidRDefault="001C3AF6" w:rsidP="00092EC9">
            <w:pPr>
              <w:rPr>
                <w:rFonts w:ascii="Times New Roman" w:hAnsi="Times New Roman" w:cs="Times New Roman"/>
                <w:b/>
                <w:bCs/>
                <w:sz w:val="24"/>
                <w:szCs w:val="24"/>
              </w:rPr>
            </w:pPr>
            <w:r w:rsidRPr="00283AC3">
              <w:rPr>
                <w:rFonts w:ascii="Times New Roman" w:hAnsi="Times New Roman" w:cs="Times New Roman"/>
                <w:b/>
                <w:bCs/>
                <w:sz w:val="24"/>
                <w:szCs w:val="24"/>
              </w:rPr>
              <w:t>Stadium</w:t>
            </w:r>
          </w:p>
        </w:tc>
        <w:tc>
          <w:tcPr>
            <w:tcW w:w="5400" w:type="dxa"/>
          </w:tcPr>
          <w:p w14:paraId="24B6909A" w14:textId="06F87774" w:rsidR="001C3AF6" w:rsidRPr="00283AC3" w:rsidRDefault="001C3AF6" w:rsidP="00092EC9">
            <w:pPr>
              <w:rPr>
                <w:rFonts w:ascii="Times New Roman" w:hAnsi="Times New Roman" w:cs="Times New Roman"/>
                <w:sz w:val="24"/>
                <w:szCs w:val="24"/>
              </w:rPr>
            </w:pPr>
            <w:r w:rsidRPr="00283AC3">
              <w:rPr>
                <w:rFonts w:ascii="Times New Roman" w:hAnsi="Times New Roman" w:cs="Times New Roman"/>
                <w:sz w:val="24"/>
                <w:szCs w:val="24"/>
              </w:rPr>
              <w:t xml:space="preserve">Name of the </w:t>
            </w:r>
            <w:r w:rsidRPr="00283AC3">
              <w:rPr>
                <w:rFonts w:ascii="Times New Roman" w:hAnsi="Times New Roman" w:cs="Times New Roman"/>
                <w:sz w:val="24"/>
                <w:szCs w:val="24"/>
              </w:rPr>
              <w:t>stadium</w:t>
            </w:r>
            <w:r w:rsidRPr="00283AC3">
              <w:rPr>
                <w:rFonts w:ascii="Times New Roman" w:hAnsi="Times New Roman" w:cs="Times New Roman"/>
                <w:sz w:val="24"/>
                <w:szCs w:val="24"/>
              </w:rPr>
              <w:t xml:space="preserve"> where the college/university </w:t>
            </w:r>
            <w:r w:rsidRPr="00283AC3">
              <w:rPr>
                <w:rFonts w:ascii="Times New Roman" w:hAnsi="Times New Roman" w:cs="Times New Roman"/>
                <w:sz w:val="24"/>
                <w:szCs w:val="24"/>
              </w:rPr>
              <w:t xml:space="preserve">plays </w:t>
            </w:r>
          </w:p>
        </w:tc>
      </w:tr>
      <w:tr w:rsidR="001C3AF6" w:rsidRPr="00283AC3" w14:paraId="23B11E98" w14:textId="77777777" w:rsidTr="007867C2">
        <w:trPr>
          <w:jc w:val="center"/>
        </w:trPr>
        <w:tc>
          <w:tcPr>
            <w:tcW w:w="1615" w:type="dxa"/>
          </w:tcPr>
          <w:p w14:paraId="57804007" w14:textId="1C039578" w:rsidR="001C3AF6" w:rsidRPr="00283AC3" w:rsidRDefault="001C3AF6" w:rsidP="00092EC9">
            <w:pPr>
              <w:rPr>
                <w:rFonts w:ascii="Times New Roman" w:hAnsi="Times New Roman" w:cs="Times New Roman"/>
                <w:b/>
                <w:bCs/>
                <w:sz w:val="24"/>
                <w:szCs w:val="24"/>
              </w:rPr>
            </w:pPr>
            <w:r w:rsidRPr="00283AC3">
              <w:rPr>
                <w:rFonts w:ascii="Times New Roman" w:hAnsi="Times New Roman" w:cs="Times New Roman"/>
                <w:b/>
                <w:bCs/>
                <w:sz w:val="24"/>
                <w:szCs w:val="24"/>
              </w:rPr>
              <w:t>Capacity</w:t>
            </w:r>
          </w:p>
        </w:tc>
        <w:tc>
          <w:tcPr>
            <w:tcW w:w="5400" w:type="dxa"/>
          </w:tcPr>
          <w:p w14:paraId="6E25300C" w14:textId="3BECB4B4" w:rsidR="001C3AF6" w:rsidRPr="00283AC3" w:rsidRDefault="001C3AF6" w:rsidP="00092EC9">
            <w:pPr>
              <w:rPr>
                <w:rFonts w:ascii="Times New Roman" w:hAnsi="Times New Roman" w:cs="Times New Roman"/>
                <w:sz w:val="24"/>
                <w:szCs w:val="24"/>
              </w:rPr>
            </w:pPr>
            <w:r w:rsidRPr="00283AC3">
              <w:rPr>
                <w:rFonts w:ascii="Times New Roman" w:hAnsi="Times New Roman" w:cs="Times New Roman"/>
                <w:sz w:val="24"/>
                <w:szCs w:val="24"/>
              </w:rPr>
              <w:t>Stadium capacity</w:t>
            </w:r>
          </w:p>
        </w:tc>
      </w:tr>
      <w:tr w:rsidR="001C3AF6" w:rsidRPr="00283AC3" w14:paraId="7C939653" w14:textId="77777777" w:rsidTr="007867C2">
        <w:trPr>
          <w:jc w:val="center"/>
        </w:trPr>
        <w:tc>
          <w:tcPr>
            <w:tcW w:w="1615" w:type="dxa"/>
          </w:tcPr>
          <w:p w14:paraId="25D91FB3" w14:textId="0DA882E4" w:rsidR="001C3AF6" w:rsidRPr="00283AC3" w:rsidRDefault="001C3AF6" w:rsidP="00092EC9">
            <w:pPr>
              <w:rPr>
                <w:rFonts w:ascii="Times New Roman" w:hAnsi="Times New Roman" w:cs="Times New Roman"/>
                <w:b/>
                <w:bCs/>
                <w:sz w:val="24"/>
                <w:szCs w:val="24"/>
              </w:rPr>
            </w:pPr>
            <w:r w:rsidRPr="00283AC3">
              <w:rPr>
                <w:rFonts w:ascii="Times New Roman" w:hAnsi="Times New Roman" w:cs="Times New Roman"/>
                <w:b/>
                <w:bCs/>
                <w:sz w:val="24"/>
                <w:szCs w:val="24"/>
              </w:rPr>
              <w:lastRenderedPageBreak/>
              <w:t>GSR</w:t>
            </w:r>
          </w:p>
        </w:tc>
        <w:tc>
          <w:tcPr>
            <w:tcW w:w="5400" w:type="dxa"/>
          </w:tcPr>
          <w:p w14:paraId="15A1D5CB" w14:textId="08581470" w:rsidR="001C3AF6" w:rsidRPr="00283AC3" w:rsidRDefault="003F50A5" w:rsidP="00092EC9">
            <w:pPr>
              <w:rPr>
                <w:rFonts w:ascii="Times New Roman" w:hAnsi="Times New Roman" w:cs="Times New Roman"/>
                <w:sz w:val="24"/>
                <w:szCs w:val="24"/>
              </w:rPr>
            </w:pPr>
            <w:r>
              <w:rPr>
                <w:rFonts w:ascii="Times New Roman" w:hAnsi="Times New Roman" w:cs="Times New Roman"/>
                <w:sz w:val="24"/>
                <w:szCs w:val="24"/>
              </w:rPr>
              <w:t>Graduation Rate</w:t>
            </w:r>
          </w:p>
        </w:tc>
      </w:tr>
      <w:tr w:rsidR="001C3AF6" w:rsidRPr="00283AC3" w14:paraId="14F4EF61" w14:textId="77777777" w:rsidTr="007867C2">
        <w:trPr>
          <w:jc w:val="center"/>
        </w:trPr>
        <w:tc>
          <w:tcPr>
            <w:tcW w:w="1615" w:type="dxa"/>
          </w:tcPr>
          <w:p w14:paraId="29299067" w14:textId="3759D396" w:rsidR="001C3AF6" w:rsidRPr="00283AC3" w:rsidRDefault="001C3AF6" w:rsidP="00092EC9">
            <w:pPr>
              <w:rPr>
                <w:rFonts w:ascii="Times New Roman" w:hAnsi="Times New Roman" w:cs="Times New Roman"/>
                <w:b/>
                <w:bCs/>
                <w:sz w:val="24"/>
                <w:szCs w:val="24"/>
              </w:rPr>
            </w:pPr>
            <w:proofErr w:type="spellStart"/>
            <w:r w:rsidRPr="00283AC3">
              <w:rPr>
                <w:rFonts w:ascii="Times New Roman" w:hAnsi="Times New Roman" w:cs="Times New Roman"/>
                <w:b/>
                <w:bCs/>
                <w:sz w:val="24"/>
                <w:szCs w:val="24"/>
              </w:rPr>
              <w:t>WinPercentage</w:t>
            </w:r>
            <w:proofErr w:type="spellEnd"/>
          </w:p>
        </w:tc>
        <w:tc>
          <w:tcPr>
            <w:tcW w:w="5400" w:type="dxa"/>
          </w:tcPr>
          <w:p w14:paraId="3A9583FA" w14:textId="28028587" w:rsidR="001C3AF6" w:rsidRPr="00283AC3" w:rsidRDefault="003F50A5" w:rsidP="00092EC9">
            <w:pPr>
              <w:rPr>
                <w:rFonts w:ascii="Times New Roman" w:hAnsi="Times New Roman" w:cs="Times New Roman"/>
                <w:sz w:val="24"/>
                <w:szCs w:val="24"/>
              </w:rPr>
            </w:pPr>
            <w:r>
              <w:rPr>
                <w:rFonts w:ascii="Times New Roman" w:hAnsi="Times New Roman" w:cs="Times New Roman"/>
                <w:sz w:val="24"/>
                <w:szCs w:val="24"/>
              </w:rPr>
              <w:t>Winning Record Percentage</w:t>
            </w:r>
          </w:p>
        </w:tc>
      </w:tr>
      <w:tr w:rsidR="001C3AF6" w:rsidRPr="00283AC3" w14:paraId="1D3973D4" w14:textId="77777777" w:rsidTr="007867C2">
        <w:trPr>
          <w:jc w:val="center"/>
        </w:trPr>
        <w:tc>
          <w:tcPr>
            <w:tcW w:w="1615" w:type="dxa"/>
          </w:tcPr>
          <w:p w14:paraId="43F10EC9" w14:textId="10852021" w:rsidR="001C3AF6" w:rsidRPr="00283AC3" w:rsidRDefault="001C3AF6" w:rsidP="00092EC9">
            <w:pPr>
              <w:rPr>
                <w:rFonts w:ascii="Times New Roman" w:hAnsi="Times New Roman" w:cs="Times New Roman"/>
                <w:b/>
                <w:bCs/>
                <w:sz w:val="24"/>
                <w:szCs w:val="24"/>
              </w:rPr>
            </w:pPr>
            <w:r w:rsidRPr="00283AC3">
              <w:rPr>
                <w:rFonts w:ascii="Times New Roman" w:hAnsi="Times New Roman" w:cs="Times New Roman"/>
                <w:b/>
                <w:bCs/>
                <w:sz w:val="24"/>
                <w:szCs w:val="24"/>
              </w:rPr>
              <w:t>TPT</w:t>
            </w:r>
          </w:p>
        </w:tc>
        <w:tc>
          <w:tcPr>
            <w:tcW w:w="5400" w:type="dxa"/>
          </w:tcPr>
          <w:p w14:paraId="11D115AE" w14:textId="67AC26F4" w:rsidR="001C3AF6" w:rsidRPr="00283AC3" w:rsidRDefault="00E475F6" w:rsidP="00092EC9">
            <w:pPr>
              <w:rPr>
                <w:rFonts w:ascii="Times New Roman" w:hAnsi="Times New Roman" w:cs="Times New Roman"/>
                <w:sz w:val="24"/>
                <w:szCs w:val="24"/>
              </w:rPr>
            </w:pPr>
            <w:r w:rsidRPr="00283AC3">
              <w:rPr>
                <w:rFonts w:ascii="Times New Roman" w:hAnsi="Times New Roman" w:cs="Times New Roman"/>
                <w:sz w:val="24"/>
                <w:szCs w:val="24"/>
              </w:rPr>
              <w:t>Total pay in thousands of dollars</w:t>
            </w:r>
          </w:p>
        </w:tc>
      </w:tr>
      <w:tr w:rsidR="00A1588B" w:rsidRPr="00283AC3" w14:paraId="183B518A" w14:textId="77777777" w:rsidTr="007867C2">
        <w:trPr>
          <w:jc w:val="center"/>
        </w:trPr>
        <w:tc>
          <w:tcPr>
            <w:tcW w:w="1615" w:type="dxa"/>
          </w:tcPr>
          <w:p w14:paraId="006B725C" w14:textId="2D4A7428" w:rsidR="00A1588B" w:rsidRPr="00283AC3" w:rsidRDefault="00A1588B" w:rsidP="00092EC9">
            <w:pPr>
              <w:rPr>
                <w:rFonts w:ascii="Times New Roman" w:hAnsi="Times New Roman" w:cs="Times New Roman"/>
                <w:b/>
                <w:bCs/>
                <w:sz w:val="24"/>
                <w:szCs w:val="24"/>
              </w:rPr>
            </w:pPr>
            <w:r w:rsidRPr="00283AC3">
              <w:rPr>
                <w:rFonts w:ascii="Times New Roman" w:hAnsi="Times New Roman" w:cs="Times New Roman"/>
                <w:b/>
                <w:bCs/>
                <w:sz w:val="24"/>
                <w:szCs w:val="24"/>
              </w:rPr>
              <w:t>top5</w:t>
            </w:r>
          </w:p>
        </w:tc>
        <w:tc>
          <w:tcPr>
            <w:tcW w:w="5400" w:type="dxa"/>
          </w:tcPr>
          <w:p w14:paraId="350EEA32" w14:textId="48AD6A7A" w:rsidR="00A1588B" w:rsidRPr="00283AC3" w:rsidRDefault="00504966" w:rsidP="00092EC9">
            <w:pPr>
              <w:rPr>
                <w:rFonts w:ascii="Times New Roman" w:hAnsi="Times New Roman" w:cs="Times New Roman"/>
                <w:sz w:val="24"/>
                <w:szCs w:val="24"/>
              </w:rPr>
            </w:pPr>
            <w:r w:rsidRPr="00283AC3">
              <w:rPr>
                <w:rFonts w:ascii="Times New Roman" w:hAnsi="Times New Roman" w:cs="Times New Roman"/>
                <w:sz w:val="24"/>
                <w:szCs w:val="24"/>
              </w:rPr>
              <w:t>Identifies if the college/university is part of the top 5 conferences</w:t>
            </w:r>
          </w:p>
        </w:tc>
      </w:tr>
      <w:tr w:rsidR="00504966" w:rsidRPr="00283AC3" w14:paraId="1D3F69B3" w14:textId="77777777" w:rsidTr="007867C2">
        <w:trPr>
          <w:jc w:val="center"/>
        </w:trPr>
        <w:tc>
          <w:tcPr>
            <w:tcW w:w="1615" w:type="dxa"/>
          </w:tcPr>
          <w:p w14:paraId="1302DCE4" w14:textId="75B2FF1F" w:rsidR="00504966" w:rsidRPr="00283AC3" w:rsidRDefault="00504966" w:rsidP="00092EC9">
            <w:pPr>
              <w:rPr>
                <w:rFonts w:ascii="Times New Roman" w:hAnsi="Times New Roman" w:cs="Times New Roman"/>
                <w:b/>
                <w:bCs/>
                <w:sz w:val="24"/>
                <w:szCs w:val="24"/>
              </w:rPr>
            </w:pPr>
            <w:r w:rsidRPr="00283AC3">
              <w:rPr>
                <w:rFonts w:ascii="Times New Roman" w:hAnsi="Times New Roman" w:cs="Times New Roman"/>
                <w:b/>
                <w:bCs/>
                <w:sz w:val="24"/>
                <w:szCs w:val="24"/>
              </w:rPr>
              <w:t>superfan</w:t>
            </w:r>
          </w:p>
        </w:tc>
        <w:tc>
          <w:tcPr>
            <w:tcW w:w="5400" w:type="dxa"/>
          </w:tcPr>
          <w:p w14:paraId="6FE0C701" w14:textId="77B3D75F" w:rsidR="00504966" w:rsidRPr="00283AC3" w:rsidRDefault="00504966" w:rsidP="00092EC9">
            <w:pPr>
              <w:rPr>
                <w:rFonts w:ascii="Times New Roman" w:hAnsi="Times New Roman" w:cs="Times New Roman"/>
                <w:sz w:val="24"/>
                <w:szCs w:val="24"/>
              </w:rPr>
            </w:pPr>
            <w:r w:rsidRPr="00283AC3">
              <w:rPr>
                <w:rFonts w:ascii="Times New Roman" w:hAnsi="Times New Roman" w:cs="Times New Roman"/>
                <w:sz w:val="24"/>
                <w:szCs w:val="24"/>
              </w:rPr>
              <w:t xml:space="preserve">Identifies if the college/university </w:t>
            </w:r>
            <w:r w:rsidR="005B7D86" w:rsidRPr="00283AC3">
              <w:rPr>
                <w:rFonts w:ascii="Times New Roman" w:hAnsi="Times New Roman" w:cs="Times New Roman"/>
                <w:sz w:val="24"/>
                <w:szCs w:val="24"/>
              </w:rPr>
              <w:t xml:space="preserve">has an </w:t>
            </w:r>
            <w:r w:rsidR="00C15229" w:rsidRPr="00283AC3">
              <w:rPr>
                <w:rFonts w:ascii="Times New Roman" w:hAnsi="Times New Roman" w:cs="Times New Roman"/>
                <w:sz w:val="24"/>
                <w:szCs w:val="24"/>
              </w:rPr>
              <w:t>extraordinary</w:t>
            </w:r>
            <w:r w:rsidR="005B7D86" w:rsidRPr="00283AC3">
              <w:rPr>
                <w:rFonts w:ascii="Times New Roman" w:hAnsi="Times New Roman" w:cs="Times New Roman"/>
                <w:sz w:val="24"/>
                <w:szCs w:val="24"/>
              </w:rPr>
              <w:t xml:space="preserve"> fanbase</w:t>
            </w:r>
            <w:r w:rsidRPr="00283AC3">
              <w:rPr>
                <w:rFonts w:ascii="Times New Roman" w:hAnsi="Times New Roman" w:cs="Times New Roman"/>
                <w:sz w:val="24"/>
                <w:szCs w:val="24"/>
              </w:rPr>
              <w:t xml:space="preserve"> </w:t>
            </w:r>
          </w:p>
        </w:tc>
      </w:tr>
    </w:tbl>
    <w:p w14:paraId="12559C33" w14:textId="77777777" w:rsidR="00F33BB4" w:rsidRPr="00283AC3" w:rsidRDefault="00F33BB4" w:rsidP="00092EC9">
      <w:pPr>
        <w:spacing w:line="240" w:lineRule="auto"/>
        <w:rPr>
          <w:rFonts w:ascii="Times New Roman" w:hAnsi="Times New Roman" w:cs="Times New Roman"/>
          <w:sz w:val="24"/>
          <w:szCs w:val="24"/>
        </w:rPr>
      </w:pPr>
    </w:p>
    <w:p w14:paraId="4B7CA875" w14:textId="62F8614F" w:rsidR="000A1DAB" w:rsidRPr="00283AC3" w:rsidRDefault="00F33BB4" w:rsidP="00092EC9">
      <w:pPr>
        <w:spacing w:line="240" w:lineRule="auto"/>
        <w:rPr>
          <w:rFonts w:ascii="Times New Roman" w:hAnsi="Times New Roman" w:cs="Times New Roman"/>
          <w:sz w:val="24"/>
          <w:szCs w:val="24"/>
        </w:rPr>
      </w:pPr>
      <w:r w:rsidRPr="00283AC3">
        <w:rPr>
          <w:rFonts w:ascii="Times New Roman" w:hAnsi="Times New Roman" w:cs="Times New Roman"/>
          <w:sz w:val="24"/>
          <w:szCs w:val="24"/>
        </w:rPr>
        <w:t xml:space="preserve">Merging the datasets required extensive data cleaning. The most challenging task was matching school names. For this variable, the school names from the initial dataset were used as reference. For the rest of the data, datatypes were checked and changed, as necessary. There were a few records that had missing values for GSR, Capacity, and </w:t>
      </w:r>
      <w:proofErr w:type="spellStart"/>
      <w:r w:rsidRPr="00283AC3">
        <w:rPr>
          <w:rFonts w:ascii="Times New Roman" w:hAnsi="Times New Roman" w:cs="Times New Roman"/>
          <w:sz w:val="24"/>
          <w:szCs w:val="24"/>
        </w:rPr>
        <w:t>WinPercentage</w:t>
      </w:r>
      <w:proofErr w:type="spellEnd"/>
      <w:r w:rsidRPr="00283AC3">
        <w:rPr>
          <w:rFonts w:ascii="Times New Roman" w:hAnsi="Times New Roman" w:cs="Times New Roman"/>
          <w:sz w:val="24"/>
          <w:szCs w:val="24"/>
        </w:rPr>
        <w:t xml:space="preserve">. Even though the missing data was minimal, records with missing values were dropped for the </w:t>
      </w:r>
      <w:proofErr w:type="spellStart"/>
      <w:r w:rsidRPr="00283AC3">
        <w:rPr>
          <w:rFonts w:ascii="Times New Roman" w:hAnsi="Times New Roman" w:cs="Times New Roman"/>
          <w:sz w:val="24"/>
          <w:szCs w:val="24"/>
        </w:rPr>
        <w:t>dataframe</w:t>
      </w:r>
      <w:proofErr w:type="spellEnd"/>
      <w:r w:rsidRPr="00283AC3">
        <w:rPr>
          <w:rFonts w:ascii="Times New Roman" w:hAnsi="Times New Roman" w:cs="Times New Roman"/>
          <w:sz w:val="24"/>
          <w:szCs w:val="24"/>
        </w:rPr>
        <w:t xml:space="preserve">. Consequently, records which had ‘Charlotte’ ‘Texas-San Antonio’, ‘Southern Mississippi’, and ‘Liberty’ as School were dropped. </w:t>
      </w:r>
      <w:r w:rsidRPr="00283AC3">
        <w:rPr>
          <w:rFonts w:ascii="Times New Roman" w:hAnsi="Times New Roman" w:cs="Times New Roman"/>
          <w:sz w:val="24"/>
          <w:szCs w:val="24"/>
        </w:rPr>
        <w:t xml:space="preserve"> </w:t>
      </w:r>
    </w:p>
    <w:p w14:paraId="519ECD92" w14:textId="47834D08" w:rsidR="00FC4E06" w:rsidRPr="00283AC3" w:rsidRDefault="006816CE" w:rsidP="00092EC9">
      <w:pPr>
        <w:spacing w:line="240" w:lineRule="auto"/>
        <w:rPr>
          <w:rFonts w:ascii="Times New Roman" w:hAnsi="Times New Roman" w:cs="Times New Roman"/>
          <w:sz w:val="24"/>
          <w:szCs w:val="24"/>
        </w:rPr>
      </w:pPr>
      <w:r w:rsidRPr="00283AC3">
        <w:rPr>
          <w:rFonts w:ascii="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6C4C2CE1" wp14:editId="5F6B0605">
                <wp:simplePos x="0" y="0"/>
                <wp:positionH relativeFrom="column">
                  <wp:posOffset>2732895</wp:posOffset>
                </wp:positionH>
                <wp:positionV relativeFrom="paragraph">
                  <wp:posOffset>266190</wp:posOffset>
                </wp:positionV>
                <wp:extent cx="9000" cy="10080"/>
                <wp:effectExtent l="38100" t="38100" r="48260" b="47625"/>
                <wp:wrapNone/>
                <wp:docPr id="14" name="Ink 14"/>
                <wp:cNvGraphicFramePr/>
                <a:graphic xmlns:a="http://schemas.openxmlformats.org/drawingml/2006/main">
                  <a:graphicData uri="http://schemas.microsoft.com/office/word/2010/wordprocessingInk">
                    <w14:contentPart bwMode="auto" r:id="rId8">
                      <w14:nvContentPartPr>
                        <w14:cNvContentPartPr/>
                      </w14:nvContentPartPr>
                      <w14:xfrm>
                        <a:off x="0" y="0"/>
                        <a:ext cx="9000" cy="10080"/>
                      </w14:xfrm>
                    </w14:contentPart>
                  </a:graphicData>
                </a:graphic>
              </wp:anchor>
            </w:drawing>
          </mc:Choice>
          <mc:Fallback>
            <w:pict>
              <v:shapetype w14:anchorId="7B4BCE9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214.5pt;margin-top:20.25pt;width:2.1pt;height:2.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">
                <v:imagedata r:id="rId9" o:title=""/>
              </v:shape>
            </w:pict>
          </mc:Fallback>
        </mc:AlternateContent>
      </w:r>
      <w:r w:rsidR="00FC4E06" w:rsidRPr="00283AC3">
        <w:rPr>
          <w:rFonts w:ascii="Times New Roman" w:hAnsi="Times New Roman" w:cs="Times New Roman"/>
          <w:sz w:val="24"/>
          <w:szCs w:val="24"/>
        </w:rPr>
        <w:t xml:space="preserve">Lastly, </w:t>
      </w:r>
      <w:r w:rsidR="00A8657A" w:rsidRPr="00283AC3">
        <w:rPr>
          <w:rFonts w:ascii="Times New Roman" w:hAnsi="Times New Roman" w:cs="Times New Roman"/>
          <w:sz w:val="24"/>
          <w:szCs w:val="24"/>
        </w:rPr>
        <w:t xml:space="preserve">two </w:t>
      </w:r>
      <w:r w:rsidR="00FC4E06" w:rsidRPr="00283AC3">
        <w:rPr>
          <w:rFonts w:ascii="Times New Roman" w:hAnsi="Times New Roman" w:cs="Times New Roman"/>
          <w:sz w:val="24"/>
          <w:szCs w:val="24"/>
        </w:rPr>
        <w:t>extra columns were created. The first one was top5 which identified if the school was part of the top 5 conferences of college football.</w:t>
      </w:r>
      <w:r w:rsidR="00B5133E">
        <w:rPr>
          <w:rStyle w:val="FootnoteReference"/>
          <w:rFonts w:ascii="Times New Roman" w:hAnsi="Times New Roman" w:cs="Times New Roman"/>
          <w:sz w:val="24"/>
          <w:szCs w:val="24"/>
        </w:rPr>
        <w:footnoteReference w:id="1"/>
      </w:r>
      <w:r w:rsidR="00FC4E06" w:rsidRPr="00283AC3">
        <w:rPr>
          <w:rFonts w:ascii="Times New Roman" w:hAnsi="Times New Roman" w:cs="Times New Roman"/>
          <w:sz w:val="24"/>
          <w:szCs w:val="24"/>
        </w:rPr>
        <w:t xml:space="preserve"> The </w:t>
      </w:r>
      <w:r w:rsidR="00E74310" w:rsidRPr="00E74310">
        <w:rPr>
          <w:rFonts w:ascii="Times New Roman" w:hAnsi="Times New Roman" w:cs="Times New Roman"/>
          <w:sz w:val="24"/>
          <w:szCs w:val="24"/>
        </w:rPr>
        <w:t xml:space="preserve">other column </w:t>
      </w:r>
      <w:r w:rsidR="00FC4E06" w:rsidRPr="00283AC3">
        <w:rPr>
          <w:rFonts w:ascii="Times New Roman" w:hAnsi="Times New Roman" w:cs="Times New Roman"/>
          <w:sz w:val="24"/>
          <w:szCs w:val="24"/>
        </w:rPr>
        <w:t>was s</w:t>
      </w:r>
      <w:r w:rsidR="001D0909" w:rsidRPr="00283AC3">
        <w:rPr>
          <w:rFonts w:ascii="Times New Roman" w:hAnsi="Times New Roman" w:cs="Times New Roman"/>
          <w:sz w:val="24"/>
          <w:szCs w:val="24"/>
        </w:rPr>
        <w:t>uperfan which identified if the school had a big fanbase for their football te</w:t>
      </w:r>
      <w:r w:rsidR="00183A78" w:rsidRPr="00283AC3">
        <w:rPr>
          <w:rFonts w:ascii="Times New Roman" w:hAnsi="Times New Roman" w:cs="Times New Roman"/>
          <w:sz w:val="24"/>
          <w:szCs w:val="24"/>
        </w:rPr>
        <w:t>am.</w:t>
      </w:r>
      <w:r w:rsidR="00B5133E">
        <w:rPr>
          <w:rStyle w:val="FootnoteReference"/>
          <w:rFonts w:ascii="Times New Roman" w:hAnsi="Times New Roman" w:cs="Times New Roman"/>
          <w:sz w:val="24"/>
          <w:szCs w:val="24"/>
        </w:rPr>
        <w:footnoteReference w:id="2"/>
      </w:r>
    </w:p>
    <w:p w14:paraId="7E5CC3BB" w14:textId="77777777" w:rsidR="00B309F6" w:rsidRPr="00092EC9" w:rsidRDefault="00FB6FBE" w:rsidP="00092EC9">
      <w:pPr>
        <w:pStyle w:val="Heading3"/>
        <w:spacing w:line="240" w:lineRule="auto"/>
        <w:rPr>
          <w:rFonts w:ascii="Times New Roman" w:hAnsi="Times New Roman" w:cs="Times New Roman"/>
        </w:rPr>
      </w:pPr>
      <w:r w:rsidRPr="00092EC9">
        <w:rPr>
          <w:rFonts w:ascii="Times New Roman" w:hAnsi="Times New Roman" w:cs="Times New Roman"/>
        </w:rPr>
        <w:t>Exploratory Data Analysis</w:t>
      </w:r>
    </w:p>
    <w:p w14:paraId="6078F14A" w14:textId="75C8C8A0" w:rsidR="00E74310" w:rsidRDefault="009E452F" w:rsidP="00AD1913">
      <w:pPr>
        <w:spacing w:line="240" w:lineRule="auto"/>
        <w:jc w:val="center"/>
      </w:pPr>
      <w:r w:rsidRPr="00092EC9">
        <w:rPr>
          <w:rFonts w:ascii="Times New Roman" w:hAnsi="Times New Roman" w:cs="Times New Roman"/>
          <w:noProof/>
        </w:rPr>
        <w:drawing>
          <wp:inline distT="0" distB="0" distL="0" distR="0" wp14:anchorId="129AE793" wp14:editId="61504BFB">
            <wp:extent cx="3468015" cy="32219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8955" cy="3269316"/>
                    </a:xfrm>
                    <a:prstGeom prst="rect">
                      <a:avLst/>
                    </a:prstGeom>
                    <a:noFill/>
                    <a:ln>
                      <a:noFill/>
                    </a:ln>
                  </pic:spPr>
                </pic:pic>
              </a:graphicData>
            </a:graphic>
          </wp:inline>
        </w:drawing>
      </w:r>
    </w:p>
    <w:p w14:paraId="32C59FC8" w14:textId="5044B3D0" w:rsidR="00AD1913" w:rsidRPr="00AD1913" w:rsidRDefault="00AD1913" w:rsidP="00AD1913">
      <w:pPr>
        <w:spacing w:line="240" w:lineRule="auto"/>
        <w:jc w:val="center"/>
        <w:rPr>
          <w:b/>
          <w:bCs/>
        </w:rPr>
      </w:pPr>
      <w:r>
        <w:rPr>
          <w:b/>
          <w:bCs/>
        </w:rPr>
        <w:lastRenderedPageBreak/>
        <w:t xml:space="preserve">Figure 1. Correlation Matrix </w:t>
      </w:r>
    </w:p>
    <w:p w14:paraId="71C49A17" w14:textId="4B4F51B5" w:rsidR="008B05AA" w:rsidRPr="00E74310" w:rsidRDefault="00E74310" w:rsidP="00E74310">
      <w:pPr>
        <w:spacing w:line="240" w:lineRule="auto"/>
        <w:rPr>
          <w:rFonts w:ascii="Times New Roman" w:hAnsi="Times New Roman" w:cs="Times New Roman"/>
          <w:sz w:val="24"/>
          <w:szCs w:val="24"/>
        </w:rPr>
      </w:pPr>
      <w:r w:rsidRPr="00E74310">
        <w:t xml:space="preserve"> </w:t>
      </w:r>
      <w:r w:rsidRPr="00E74310">
        <w:rPr>
          <w:rFonts w:ascii="Times New Roman" w:hAnsi="Times New Roman" w:cs="Times New Roman"/>
          <w:sz w:val="24"/>
          <w:szCs w:val="24"/>
        </w:rPr>
        <w:t xml:space="preserve">A correlation matrix was made to see if there were any relationships between variables. From </w:t>
      </w:r>
      <w:r w:rsidRPr="00E74310">
        <w:rPr>
          <w:rFonts w:ascii="Times New Roman" w:hAnsi="Times New Roman" w:cs="Times New Roman"/>
          <w:b/>
          <w:bCs/>
          <w:sz w:val="24"/>
          <w:szCs w:val="24"/>
        </w:rPr>
        <w:t>Figure 1</w:t>
      </w:r>
      <w:r w:rsidRPr="00E74310">
        <w:rPr>
          <w:rFonts w:ascii="Times New Roman" w:hAnsi="Times New Roman" w:cs="Times New Roman"/>
          <w:sz w:val="24"/>
          <w:szCs w:val="24"/>
        </w:rPr>
        <w:t xml:space="preserve">, one can see that capacity has a strong effect on </w:t>
      </w:r>
      <w:proofErr w:type="spellStart"/>
      <w:r w:rsidRPr="00E74310">
        <w:rPr>
          <w:rFonts w:ascii="Times New Roman" w:hAnsi="Times New Roman" w:cs="Times New Roman"/>
          <w:sz w:val="24"/>
          <w:szCs w:val="24"/>
        </w:rPr>
        <w:t>TotalPay</w:t>
      </w:r>
      <w:proofErr w:type="spellEnd"/>
      <w:r w:rsidRPr="00E74310">
        <w:rPr>
          <w:rFonts w:ascii="Times New Roman" w:hAnsi="Times New Roman" w:cs="Times New Roman"/>
          <w:sz w:val="24"/>
          <w:szCs w:val="24"/>
        </w:rPr>
        <w:t xml:space="preserve">. Moreover, </w:t>
      </w:r>
      <w:r w:rsidR="005F3688">
        <w:rPr>
          <w:rFonts w:ascii="Times New Roman" w:hAnsi="Times New Roman" w:cs="Times New Roman"/>
          <w:sz w:val="24"/>
          <w:szCs w:val="24"/>
        </w:rPr>
        <w:t>m</w:t>
      </w:r>
      <w:r w:rsidRPr="00E74310">
        <w:rPr>
          <w:rFonts w:ascii="Times New Roman" w:hAnsi="Times New Roman" w:cs="Times New Roman"/>
          <w:sz w:val="24"/>
          <w:szCs w:val="24"/>
        </w:rPr>
        <w:t>ost of the Top</w:t>
      </w:r>
      <w:r w:rsidR="001F74F6">
        <w:rPr>
          <w:rFonts w:ascii="Times New Roman" w:hAnsi="Times New Roman" w:cs="Times New Roman"/>
          <w:sz w:val="24"/>
          <w:szCs w:val="24"/>
        </w:rPr>
        <w:t xml:space="preserve"> 5</w:t>
      </w:r>
      <w:r w:rsidRPr="00E74310">
        <w:rPr>
          <w:rFonts w:ascii="Times New Roman" w:hAnsi="Times New Roman" w:cs="Times New Roman"/>
          <w:sz w:val="24"/>
          <w:szCs w:val="24"/>
        </w:rPr>
        <w:t xml:space="preserve"> conferences (SEC, Big Ten, ACC, Big 12, and Pac-12) have strong correlation with </w:t>
      </w:r>
      <w:proofErr w:type="spellStart"/>
      <w:r w:rsidRPr="00E74310">
        <w:rPr>
          <w:rFonts w:ascii="Times New Roman" w:hAnsi="Times New Roman" w:cs="Times New Roman"/>
          <w:sz w:val="24"/>
          <w:szCs w:val="24"/>
        </w:rPr>
        <w:t>TotalPay</w:t>
      </w:r>
      <w:proofErr w:type="spellEnd"/>
      <w:r w:rsidRPr="00E74310">
        <w:rPr>
          <w:rFonts w:ascii="Times New Roman" w:hAnsi="Times New Roman" w:cs="Times New Roman"/>
          <w:sz w:val="24"/>
          <w:szCs w:val="24"/>
        </w:rPr>
        <w:t xml:space="preserve"> and Capacity.</w:t>
      </w:r>
    </w:p>
    <w:p w14:paraId="078FB624" w14:textId="5F54C3F0" w:rsidR="00C97634" w:rsidRDefault="00CC71F5" w:rsidP="00092EC9">
      <w:pPr>
        <w:spacing w:line="240" w:lineRule="auto"/>
        <w:jc w:val="center"/>
        <w:rPr>
          <w:rFonts w:ascii="Times New Roman" w:hAnsi="Times New Roman" w:cs="Times New Roman"/>
        </w:rPr>
      </w:pPr>
      <w:r w:rsidRPr="00092EC9">
        <w:rPr>
          <w:rFonts w:ascii="Times New Roman" w:hAnsi="Times New Roman" w:cs="Times New Roman"/>
          <w:noProof/>
        </w:rPr>
        <w:drawing>
          <wp:inline distT="0" distB="0" distL="0" distR="0" wp14:anchorId="747204F1" wp14:editId="68546731">
            <wp:extent cx="3276600" cy="256667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5129" cy="2596852"/>
                    </a:xfrm>
                    <a:prstGeom prst="rect">
                      <a:avLst/>
                    </a:prstGeom>
                    <a:noFill/>
                    <a:ln>
                      <a:noFill/>
                    </a:ln>
                  </pic:spPr>
                </pic:pic>
              </a:graphicData>
            </a:graphic>
          </wp:inline>
        </w:drawing>
      </w:r>
    </w:p>
    <w:p w14:paraId="51EDC4F3" w14:textId="68492DC4" w:rsidR="00721D0C" w:rsidRPr="00721D0C" w:rsidRDefault="00721D0C" w:rsidP="00092EC9">
      <w:pPr>
        <w:spacing w:line="240" w:lineRule="auto"/>
        <w:jc w:val="center"/>
        <w:rPr>
          <w:rFonts w:ascii="Times New Roman" w:hAnsi="Times New Roman" w:cs="Times New Roman"/>
          <w:b/>
          <w:bCs/>
        </w:rPr>
      </w:pPr>
      <w:r>
        <w:rPr>
          <w:rFonts w:ascii="Times New Roman" w:hAnsi="Times New Roman" w:cs="Times New Roman"/>
          <w:b/>
          <w:bCs/>
        </w:rPr>
        <w:t>Figure 2. Coaches Total Pay by Conference Boxplot</w:t>
      </w:r>
    </w:p>
    <w:p w14:paraId="747B07F6" w14:textId="4FD982AD" w:rsidR="00B625B8" w:rsidRDefault="00D048B0" w:rsidP="00092EC9">
      <w:pPr>
        <w:spacing w:line="240" w:lineRule="auto"/>
        <w:jc w:val="center"/>
        <w:rPr>
          <w:rFonts w:ascii="Times New Roman" w:hAnsi="Times New Roman" w:cs="Times New Roman"/>
        </w:rPr>
      </w:pPr>
      <w:r w:rsidRPr="00092EC9">
        <w:rPr>
          <w:rFonts w:ascii="Times New Roman" w:hAnsi="Times New Roman" w:cs="Times New Roman"/>
          <w:noProof/>
        </w:rPr>
        <w:drawing>
          <wp:inline distT="0" distB="0" distL="0" distR="0" wp14:anchorId="1A0466A6" wp14:editId="46FC7D03">
            <wp:extent cx="3233480" cy="2247265"/>
            <wp:effectExtent l="0" t="0" r="508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3998" cy="2282375"/>
                    </a:xfrm>
                    <a:prstGeom prst="rect">
                      <a:avLst/>
                    </a:prstGeom>
                    <a:noFill/>
                    <a:ln>
                      <a:noFill/>
                    </a:ln>
                  </pic:spPr>
                </pic:pic>
              </a:graphicData>
            </a:graphic>
          </wp:inline>
        </w:drawing>
      </w:r>
    </w:p>
    <w:p w14:paraId="7D625D1E" w14:textId="7DB12CAB" w:rsidR="00721D0C" w:rsidRPr="00721D0C" w:rsidRDefault="00721D0C" w:rsidP="00721D0C">
      <w:pPr>
        <w:spacing w:line="240" w:lineRule="auto"/>
        <w:jc w:val="center"/>
        <w:rPr>
          <w:rFonts w:ascii="Times New Roman" w:hAnsi="Times New Roman" w:cs="Times New Roman"/>
          <w:b/>
          <w:bCs/>
        </w:rPr>
      </w:pPr>
      <w:r>
        <w:rPr>
          <w:rFonts w:ascii="Times New Roman" w:hAnsi="Times New Roman" w:cs="Times New Roman"/>
          <w:b/>
          <w:bCs/>
        </w:rPr>
        <w:t xml:space="preserve">Figure </w:t>
      </w:r>
      <w:r>
        <w:rPr>
          <w:rFonts w:ascii="Times New Roman" w:hAnsi="Times New Roman" w:cs="Times New Roman"/>
          <w:b/>
          <w:bCs/>
        </w:rPr>
        <w:t>3</w:t>
      </w:r>
      <w:r>
        <w:rPr>
          <w:rFonts w:ascii="Times New Roman" w:hAnsi="Times New Roman" w:cs="Times New Roman"/>
          <w:b/>
          <w:bCs/>
        </w:rPr>
        <w:t xml:space="preserve">. Coaches Total Pay </w:t>
      </w:r>
      <w:r>
        <w:rPr>
          <w:rFonts w:ascii="Times New Roman" w:hAnsi="Times New Roman" w:cs="Times New Roman"/>
          <w:b/>
          <w:bCs/>
        </w:rPr>
        <w:t>in Top 5</w:t>
      </w:r>
      <w:r>
        <w:rPr>
          <w:rFonts w:ascii="Times New Roman" w:hAnsi="Times New Roman" w:cs="Times New Roman"/>
          <w:b/>
          <w:bCs/>
        </w:rPr>
        <w:t xml:space="preserve"> Conference</w:t>
      </w:r>
      <w:r>
        <w:rPr>
          <w:rFonts w:ascii="Times New Roman" w:hAnsi="Times New Roman" w:cs="Times New Roman"/>
          <w:b/>
          <w:bCs/>
        </w:rPr>
        <w:t>s</w:t>
      </w:r>
      <w:r>
        <w:rPr>
          <w:rFonts w:ascii="Times New Roman" w:hAnsi="Times New Roman" w:cs="Times New Roman"/>
          <w:b/>
          <w:bCs/>
        </w:rPr>
        <w:t xml:space="preserve"> Boxplot</w:t>
      </w:r>
    </w:p>
    <w:p w14:paraId="541747F5" w14:textId="3598640C" w:rsidR="00AB3230" w:rsidRPr="00582726" w:rsidRDefault="00AB3230" w:rsidP="00AB3230">
      <w:pPr>
        <w:spacing w:line="240" w:lineRule="auto"/>
        <w:rPr>
          <w:rFonts w:ascii="Times New Roman" w:hAnsi="Times New Roman" w:cs="Times New Roman"/>
          <w:sz w:val="24"/>
          <w:szCs w:val="24"/>
        </w:rPr>
      </w:pPr>
      <w:r>
        <w:rPr>
          <w:rFonts w:ascii="Times New Roman" w:hAnsi="Times New Roman" w:cs="Times New Roman"/>
          <w:sz w:val="24"/>
          <w:szCs w:val="24"/>
        </w:rPr>
        <w:t xml:space="preserve">The next visualizations made were boxplots. </w:t>
      </w:r>
      <w:r>
        <w:rPr>
          <w:rFonts w:ascii="Times New Roman" w:hAnsi="Times New Roman" w:cs="Times New Roman"/>
          <w:b/>
          <w:bCs/>
          <w:sz w:val="24"/>
          <w:szCs w:val="24"/>
        </w:rPr>
        <w:t>Figure 2</w:t>
      </w:r>
      <w:r w:rsidR="00A94D20">
        <w:rPr>
          <w:rFonts w:ascii="Times New Roman" w:hAnsi="Times New Roman" w:cs="Times New Roman"/>
          <w:sz w:val="24"/>
          <w:szCs w:val="24"/>
        </w:rPr>
        <w:t xml:space="preserve"> shows</w:t>
      </w:r>
      <w:r w:rsidR="00F7170B">
        <w:rPr>
          <w:rFonts w:ascii="Times New Roman" w:hAnsi="Times New Roman" w:cs="Times New Roman"/>
          <w:sz w:val="24"/>
          <w:szCs w:val="24"/>
        </w:rPr>
        <w:t xml:space="preserve"> that </w:t>
      </w:r>
      <w:r w:rsidR="00384447">
        <w:rPr>
          <w:rFonts w:ascii="Times New Roman" w:hAnsi="Times New Roman" w:cs="Times New Roman"/>
          <w:sz w:val="24"/>
          <w:szCs w:val="24"/>
        </w:rPr>
        <w:t>last five conferences (</w:t>
      </w:r>
      <w:r w:rsidR="00384447">
        <w:rPr>
          <w:rFonts w:ascii="Times New Roman" w:hAnsi="Times New Roman" w:cs="Times New Roman"/>
          <w:sz w:val="24"/>
          <w:szCs w:val="24"/>
        </w:rPr>
        <w:t xml:space="preserve">Pac-12, ACC, Big12, SEC, </w:t>
      </w:r>
      <w:r w:rsidR="00384447">
        <w:rPr>
          <w:rFonts w:ascii="Times New Roman" w:hAnsi="Times New Roman" w:cs="Times New Roman"/>
          <w:sz w:val="24"/>
          <w:szCs w:val="24"/>
        </w:rPr>
        <w:t xml:space="preserve">and </w:t>
      </w:r>
      <w:r w:rsidR="00384447">
        <w:rPr>
          <w:rFonts w:ascii="Times New Roman" w:hAnsi="Times New Roman" w:cs="Times New Roman"/>
          <w:sz w:val="24"/>
          <w:szCs w:val="24"/>
        </w:rPr>
        <w:t>Big Ten)</w:t>
      </w:r>
      <w:r w:rsidR="00F916B9">
        <w:rPr>
          <w:rFonts w:ascii="Times New Roman" w:hAnsi="Times New Roman" w:cs="Times New Roman"/>
          <w:sz w:val="24"/>
          <w:szCs w:val="24"/>
        </w:rPr>
        <w:t xml:space="preserve"> </w:t>
      </w:r>
      <w:r w:rsidR="00384447">
        <w:rPr>
          <w:rFonts w:ascii="Times New Roman" w:hAnsi="Times New Roman" w:cs="Times New Roman"/>
          <w:sz w:val="24"/>
          <w:szCs w:val="24"/>
        </w:rPr>
        <w:t xml:space="preserve">have a greater </w:t>
      </w:r>
      <w:r w:rsidR="004F39D0">
        <w:rPr>
          <w:rFonts w:ascii="Times New Roman" w:hAnsi="Times New Roman" w:cs="Times New Roman"/>
          <w:sz w:val="24"/>
          <w:szCs w:val="24"/>
        </w:rPr>
        <w:t xml:space="preserve">median value of the </w:t>
      </w:r>
      <w:proofErr w:type="spellStart"/>
      <w:r w:rsidR="004F39D0">
        <w:rPr>
          <w:rFonts w:ascii="Times New Roman" w:hAnsi="Times New Roman" w:cs="Times New Roman"/>
          <w:sz w:val="24"/>
          <w:szCs w:val="24"/>
        </w:rPr>
        <w:t>TotalPay</w:t>
      </w:r>
      <w:proofErr w:type="spellEnd"/>
      <w:r w:rsidR="004F39D0">
        <w:rPr>
          <w:rFonts w:ascii="Times New Roman" w:hAnsi="Times New Roman" w:cs="Times New Roman"/>
          <w:sz w:val="24"/>
          <w:szCs w:val="24"/>
        </w:rPr>
        <w:t xml:space="preserve">. Coincidentally, </w:t>
      </w:r>
      <w:r w:rsidR="00F916B9">
        <w:rPr>
          <w:rFonts w:ascii="Times New Roman" w:hAnsi="Times New Roman" w:cs="Times New Roman"/>
          <w:sz w:val="24"/>
          <w:szCs w:val="24"/>
        </w:rPr>
        <w:t>these 5 conferences</w:t>
      </w:r>
      <w:r w:rsidR="004F39D0">
        <w:rPr>
          <w:rFonts w:ascii="Times New Roman" w:hAnsi="Times New Roman" w:cs="Times New Roman"/>
          <w:sz w:val="24"/>
          <w:szCs w:val="24"/>
        </w:rPr>
        <w:t xml:space="preserve"> </w:t>
      </w:r>
      <w:r w:rsidR="00F916B9">
        <w:rPr>
          <w:rFonts w:ascii="Times New Roman" w:hAnsi="Times New Roman" w:cs="Times New Roman"/>
          <w:sz w:val="24"/>
          <w:szCs w:val="24"/>
        </w:rPr>
        <w:t>are also the top 5. To emphasize this observatio</w:t>
      </w:r>
      <w:r w:rsidR="00582726">
        <w:rPr>
          <w:rFonts w:ascii="Times New Roman" w:hAnsi="Times New Roman" w:cs="Times New Roman"/>
          <w:sz w:val="24"/>
          <w:szCs w:val="24"/>
        </w:rPr>
        <w:t xml:space="preserve">n, </w:t>
      </w:r>
      <w:r w:rsidR="00582726">
        <w:rPr>
          <w:rFonts w:ascii="Times New Roman" w:hAnsi="Times New Roman" w:cs="Times New Roman"/>
          <w:b/>
          <w:bCs/>
          <w:sz w:val="24"/>
          <w:szCs w:val="24"/>
        </w:rPr>
        <w:t xml:space="preserve">Figure 3 </w:t>
      </w:r>
      <w:r w:rsidR="00582726">
        <w:rPr>
          <w:rFonts w:ascii="Times New Roman" w:hAnsi="Times New Roman" w:cs="Times New Roman"/>
          <w:sz w:val="24"/>
          <w:szCs w:val="24"/>
        </w:rPr>
        <w:t>was made.</w:t>
      </w:r>
    </w:p>
    <w:p w14:paraId="7FAA0E00" w14:textId="572C5991" w:rsidR="000F0478" w:rsidRPr="00092EC9" w:rsidRDefault="000F0478" w:rsidP="00092EC9">
      <w:pPr>
        <w:spacing w:line="240" w:lineRule="auto"/>
        <w:jc w:val="center"/>
        <w:rPr>
          <w:rFonts w:ascii="Times New Roman" w:hAnsi="Times New Roman" w:cs="Times New Roman"/>
        </w:rPr>
      </w:pPr>
    </w:p>
    <w:p w14:paraId="2D5966AA" w14:textId="110BA159" w:rsidR="00F00D81" w:rsidRDefault="00F00D81" w:rsidP="00092EC9">
      <w:pPr>
        <w:spacing w:line="240" w:lineRule="auto"/>
        <w:jc w:val="center"/>
        <w:rPr>
          <w:rFonts w:ascii="Times New Roman" w:hAnsi="Times New Roman" w:cs="Times New Roman"/>
        </w:rPr>
      </w:pPr>
      <w:r w:rsidRPr="00092EC9">
        <w:rPr>
          <w:rFonts w:ascii="Times New Roman" w:hAnsi="Times New Roman" w:cs="Times New Roman"/>
          <w:noProof/>
        </w:rPr>
        <w:lastRenderedPageBreak/>
        <w:drawing>
          <wp:inline distT="0" distB="0" distL="0" distR="0" wp14:anchorId="60C1EAB3" wp14:editId="2257FB77">
            <wp:extent cx="4784090" cy="357068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5966" cy="3579553"/>
                    </a:xfrm>
                    <a:prstGeom prst="rect">
                      <a:avLst/>
                    </a:prstGeom>
                    <a:noFill/>
                    <a:ln>
                      <a:noFill/>
                    </a:ln>
                  </pic:spPr>
                </pic:pic>
              </a:graphicData>
            </a:graphic>
          </wp:inline>
        </w:drawing>
      </w:r>
    </w:p>
    <w:p w14:paraId="67BC0775" w14:textId="428E73AE" w:rsidR="00721D0C" w:rsidRPr="00721D0C" w:rsidRDefault="00721D0C" w:rsidP="00721D0C">
      <w:pPr>
        <w:spacing w:line="240" w:lineRule="auto"/>
        <w:jc w:val="center"/>
        <w:rPr>
          <w:rFonts w:ascii="Times New Roman" w:hAnsi="Times New Roman" w:cs="Times New Roman"/>
          <w:b/>
          <w:bCs/>
        </w:rPr>
      </w:pPr>
      <w:r>
        <w:rPr>
          <w:rFonts w:ascii="Times New Roman" w:hAnsi="Times New Roman" w:cs="Times New Roman"/>
          <w:b/>
          <w:bCs/>
        </w:rPr>
        <w:t xml:space="preserve">Figure </w:t>
      </w:r>
      <w:r>
        <w:rPr>
          <w:rFonts w:ascii="Times New Roman" w:hAnsi="Times New Roman" w:cs="Times New Roman"/>
          <w:b/>
          <w:bCs/>
        </w:rPr>
        <w:t>4</w:t>
      </w:r>
      <w:r>
        <w:rPr>
          <w:rFonts w:ascii="Times New Roman" w:hAnsi="Times New Roman" w:cs="Times New Roman"/>
          <w:b/>
          <w:bCs/>
        </w:rPr>
        <w:t xml:space="preserve">. Coaches Total Pay </w:t>
      </w:r>
      <w:r>
        <w:rPr>
          <w:rFonts w:ascii="Times New Roman" w:hAnsi="Times New Roman" w:cs="Times New Roman"/>
          <w:b/>
          <w:bCs/>
        </w:rPr>
        <w:t xml:space="preserve">VS GSR </w:t>
      </w:r>
      <w:r>
        <w:rPr>
          <w:rFonts w:ascii="Times New Roman" w:hAnsi="Times New Roman" w:cs="Times New Roman"/>
          <w:b/>
          <w:bCs/>
        </w:rPr>
        <w:t xml:space="preserve">by Conference </w:t>
      </w:r>
      <w:r>
        <w:rPr>
          <w:rFonts w:ascii="Times New Roman" w:hAnsi="Times New Roman" w:cs="Times New Roman"/>
          <w:b/>
          <w:bCs/>
        </w:rPr>
        <w:t>Scatter</w:t>
      </w:r>
      <w:r>
        <w:rPr>
          <w:rFonts w:ascii="Times New Roman" w:hAnsi="Times New Roman" w:cs="Times New Roman"/>
          <w:b/>
          <w:bCs/>
        </w:rPr>
        <w:t>plot</w:t>
      </w:r>
    </w:p>
    <w:p w14:paraId="50B28C48" w14:textId="234B4036" w:rsidR="00221CD4" w:rsidRPr="00897BAA" w:rsidRDefault="00221CD4" w:rsidP="00221CD4">
      <w:pPr>
        <w:spacing w:line="240" w:lineRule="auto"/>
        <w:rPr>
          <w:rFonts w:ascii="Times New Roman" w:hAnsi="Times New Roman" w:cs="Times New Roman"/>
          <w:sz w:val="24"/>
          <w:szCs w:val="24"/>
        </w:rPr>
      </w:pPr>
      <w:r>
        <w:rPr>
          <w:rFonts w:ascii="Times New Roman" w:hAnsi="Times New Roman" w:cs="Times New Roman"/>
          <w:sz w:val="24"/>
          <w:szCs w:val="24"/>
        </w:rPr>
        <w:t>Following the boxplots, scatter</w:t>
      </w:r>
      <w:r w:rsidR="00010E54">
        <w:rPr>
          <w:rFonts w:ascii="Times New Roman" w:hAnsi="Times New Roman" w:cs="Times New Roman"/>
          <w:sz w:val="24"/>
          <w:szCs w:val="24"/>
        </w:rPr>
        <w:t xml:space="preserve">plots were made focusing in GSR, Capacity and Win Percentage. </w:t>
      </w:r>
      <w:r w:rsidR="00601ACB">
        <w:rPr>
          <w:rFonts w:ascii="Times New Roman" w:hAnsi="Times New Roman" w:cs="Times New Roman"/>
          <w:sz w:val="24"/>
          <w:szCs w:val="24"/>
        </w:rPr>
        <w:t xml:space="preserve">As one can see in </w:t>
      </w:r>
      <w:r w:rsidR="00601ACB">
        <w:rPr>
          <w:rFonts w:ascii="Times New Roman" w:hAnsi="Times New Roman" w:cs="Times New Roman"/>
          <w:b/>
          <w:bCs/>
          <w:sz w:val="24"/>
          <w:szCs w:val="24"/>
        </w:rPr>
        <w:t xml:space="preserve">Figure </w:t>
      </w:r>
      <w:r w:rsidR="00897BAA">
        <w:rPr>
          <w:rFonts w:ascii="Times New Roman" w:hAnsi="Times New Roman" w:cs="Times New Roman"/>
          <w:b/>
          <w:bCs/>
          <w:sz w:val="24"/>
          <w:szCs w:val="24"/>
        </w:rPr>
        <w:t xml:space="preserve">5 </w:t>
      </w:r>
      <w:r w:rsidR="00897BAA">
        <w:rPr>
          <w:rFonts w:ascii="Times New Roman" w:hAnsi="Times New Roman" w:cs="Times New Roman"/>
          <w:sz w:val="24"/>
          <w:szCs w:val="24"/>
        </w:rPr>
        <w:t xml:space="preserve">and </w:t>
      </w:r>
      <w:r w:rsidR="00897BAA">
        <w:rPr>
          <w:rFonts w:ascii="Times New Roman" w:hAnsi="Times New Roman" w:cs="Times New Roman"/>
          <w:b/>
          <w:bCs/>
          <w:sz w:val="24"/>
          <w:szCs w:val="24"/>
        </w:rPr>
        <w:t>6</w:t>
      </w:r>
      <w:r w:rsidR="00897BAA">
        <w:rPr>
          <w:rFonts w:ascii="Times New Roman" w:hAnsi="Times New Roman" w:cs="Times New Roman"/>
          <w:sz w:val="24"/>
          <w:szCs w:val="24"/>
        </w:rPr>
        <w:t xml:space="preserve">, </w:t>
      </w:r>
      <w:r w:rsidR="00560D1D">
        <w:rPr>
          <w:rFonts w:ascii="Times New Roman" w:hAnsi="Times New Roman" w:cs="Times New Roman"/>
          <w:sz w:val="24"/>
          <w:szCs w:val="24"/>
        </w:rPr>
        <w:t xml:space="preserve">there is a strong relationship between </w:t>
      </w:r>
      <w:proofErr w:type="spellStart"/>
      <w:r w:rsidR="00560D1D">
        <w:rPr>
          <w:rFonts w:ascii="Times New Roman" w:hAnsi="Times New Roman" w:cs="Times New Roman"/>
          <w:sz w:val="24"/>
          <w:szCs w:val="24"/>
        </w:rPr>
        <w:t>TotalPay</w:t>
      </w:r>
      <w:proofErr w:type="spellEnd"/>
      <w:r w:rsidR="00560D1D">
        <w:rPr>
          <w:rFonts w:ascii="Times New Roman" w:hAnsi="Times New Roman" w:cs="Times New Roman"/>
          <w:sz w:val="24"/>
          <w:szCs w:val="24"/>
        </w:rPr>
        <w:t xml:space="preserve"> and Capacity and </w:t>
      </w:r>
      <w:r w:rsidR="00C169C1">
        <w:rPr>
          <w:rFonts w:ascii="Times New Roman" w:hAnsi="Times New Roman" w:cs="Times New Roman"/>
          <w:sz w:val="24"/>
          <w:szCs w:val="24"/>
        </w:rPr>
        <w:t>Win Percentage. These relationships are strongly highlighted in the top 5 conferences.</w:t>
      </w:r>
      <w:r w:rsidR="005A2795">
        <w:rPr>
          <w:rFonts w:ascii="Times New Roman" w:hAnsi="Times New Roman" w:cs="Times New Roman"/>
          <w:sz w:val="24"/>
          <w:szCs w:val="24"/>
        </w:rPr>
        <w:t xml:space="preserve"> For GSR, the relationship cannot be </w:t>
      </w:r>
      <w:r w:rsidR="000F694A">
        <w:rPr>
          <w:rFonts w:ascii="Times New Roman" w:hAnsi="Times New Roman" w:cs="Times New Roman"/>
          <w:sz w:val="24"/>
          <w:szCs w:val="24"/>
        </w:rPr>
        <w:t>discerned</w:t>
      </w:r>
      <w:r w:rsidR="005A2795">
        <w:rPr>
          <w:rFonts w:ascii="Times New Roman" w:hAnsi="Times New Roman" w:cs="Times New Roman"/>
          <w:sz w:val="24"/>
          <w:szCs w:val="24"/>
        </w:rPr>
        <w:t xml:space="preserve"> as easily. For most conferences</w:t>
      </w:r>
      <w:r w:rsidR="000F694A">
        <w:rPr>
          <w:rFonts w:ascii="Times New Roman" w:hAnsi="Times New Roman" w:cs="Times New Roman"/>
          <w:sz w:val="24"/>
          <w:szCs w:val="24"/>
        </w:rPr>
        <w:t xml:space="preserve">, there is a minor increase </w:t>
      </w:r>
      <w:r w:rsidR="00C055C3">
        <w:rPr>
          <w:rFonts w:ascii="Times New Roman" w:hAnsi="Times New Roman" w:cs="Times New Roman"/>
          <w:sz w:val="24"/>
          <w:szCs w:val="24"/>
        </w:rPr>
        <w:t xml:space="preserve">in </w:t>
      </w:r>
      <w:proofErr w:type="spellStart"/>
      <w:r w:rsidR="00C055C3">
        <w:rPr>
          <w:rFonts w:ascii="Times New Roman" w:hAnsi="Times New Roman" w:cs="Times New Roman"/>
          <w:sz w:val="24"/>
          <w:szCs w:val="24"/>
        </w:rPr>
        <w:t>TotalPay</w:t>
      </w:r>
      <w:proofErr w:type="spellEnd"/>
      <w:r w:rsidR="00C055C3">
        <w:rPr>
          <w:rFonts w:ascii="Times New Roman" w:hAnsi="Times New Roman" w:cs="Times New Roman"/>
          <w:sz w:val="24"/>
          <w:szCs w:val="24"/>
        </w:rPr>
        <w:t xml:space="preserve"> when GSR increases. </w:t>
      </w:r>
    </w:p>
    <w:p w14:paraId="7C14F3E6" w14:textId="7A3CBB97" w:rsidR="00B529F1" w:rsidRDefault="00B529F1" w:rsidP="00092EC9">
      <w:pPr>
        <w:spacing w:line="240" w:lineRule="auto"/>
        <w:jc w:val="center"/>
        <w:rPr>
          <w:rFonts w:ascii="Times New Roman" w:hAnsi="Times New Roman" w:cs="Times New Roman"/>
        </w:rPr>
      </w:pPr>
      <w:r>
        <w:rPr>
          <w:noProof/>
        </w:rPr>
        <w:lastRenderedPageBreak/>
        <w:drawing>
          <wp:inline distT="0" distB="0" distL="0" distR="0" wp14:anchorId="02420E8E" wp14:editId="53C6BFF2">
            <wp:extent cx="4818790" cy="359092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9858" cy="3599173"/>
                    </a:xfrm>
                    <a:prstGeom prst="rect">
                      <a:avLst/>
                    </a:prstGeom>
                    <a:noFill/>
                    <a:ln>
                      <a:noFill/>
                    </a:ln>
                  </pic:spPr>
                </pic:pic>
              </a:graphicData>
            </a:graphic>
          </wp:inline>
        </w:drawing>
      </w:r>
    </w:p>
    <w:p w14:paraId="11EFCBE0" w14:textId="01C597BD" w:rsidR="00721D0C" w:rsidRPr="00721D0C" w:rsidRDefault="00721D0C" w:rsidP="00721D0C">
      <w:pPr>
        <w:spacing w:line="240" w:lineRule="auto"/>
        <w:jc w:val="center"/>
        <w:rPr>
          <w:rFonts w:ascii="Times New Roman" w:hAnsi="Times New Roman" w:cs="Times New Roman"/>
          <w:b/>
          <w:bCs/>
        </w:rPr>
      </w:pPr>
      <w:r>
        <w:rPr>
          <w:rFonts w:ascii="Times New Roman" w:hAnsi="Times New Roman" w:cs="Times New Roman"/>
          <w:b/>
          <w:bCs/>
        </w:rPr>
        <w:t xml:space="preserve">Figure </w:t>
      </w:r>
      <w:r>
        <w:rPr>
          <w:rFonts w:ascii="Times New Roman" w:hAnsi="Times New Roman" w:cs="Times New Roman"/>
          <w:b/>
          <w:bCs/>
        </w:rPr>
        <w:t>5</w:t>
      </w:r>
      <w:r>
        <w:rPr>
          <w:rFonts w:ascii="Times New Roman" w:hAnsi="Times New Roman" w:cs="Times New Roman"/>
          <w:b/>
          <w:bCs/>
        </w:rPr>
        <w:t xml:space="preserve">. Coaches Total Pay VS </w:t>
      </w:r>
      <w:r>
        <w:rPr>
          <w:rFonts w:ascii="Times New Roman" w:hAnsi="Times New Roman" w:cs="Times New Roman"/>
          <w:b/>
          <w:bCs/>
        </w:rPr>
        <w:t>Capacity</w:t>
      </w:r>
      <w:r>
        <w:rPr>
          <w:rFonts w:ascii="Times New Roman" w:hAnsi="Times New Roman" w:cs="Times New Roman"/>
          <w:b/>
          <w:bCs/>
        </w:rPr>
        <w:t xml:space="preserve"> by Conference Scatterplot</w:t>
      </w:r>
    </w:p>
    <w:p w14:paraId="06F57756" w14:textId="77777777" w:rsidR="00721D0C" w:rsidRDefault="00721D0C" w:rsidP="00092EC9">
      <w:pPr>
        <w:spacing w:line="240" w:lineRule="auto"/>
        <w:jc w:val="center"/>
        <w:rPr>
          <w:rFonts w:ascii="Times New Roman" w:hAnsi="Times New Roman" w:cs="Times New Roman"/>
        </w:rPr>
      </w:pPr>
    </w:p>
    <w:p w14:paraId="7EA01131" w14:textId="6DD65922" w:rsidR="00C20AE3" w:rsidRDefault="00C20AE3" w:rsidP="00092EC9">
      <w:pPr>
        <w:spacing w:line="240" w:lineRule="auto"/>
        <w:jc w:val="center"/>
        <w:rPr>
          <w:rFonts w:ascii="Times New Roman" w:hAnsi="Times New Roman" w:cs="Times New Roman"/>
        </w:rPr>
      </w:pPr>
      <w:r>
        <w:rPr>
          <w:noProof/>
        </w:rPr>
        <w:drawing>
          <wp:inline distT="0" distB="0" distL="0" distR="0" wp14:anchorId="70C3FA91" wp14:editId="09D88117">
            <wp:extent cx="4381500" cy="3270677"/>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8178" cy="3275662"/>
                    </a:xfrm>
                    <a:prstGeom prst="rect">
                      <a:avLst/>
                    </a:prstGeom>
                    <a:noFill/>
                    <a:ln>
                      <a:noFill/>
                    </a:ln>
                  </pic:spPr>
                </pic:pic>
              </a:graphicData>
            </a:graphic>
          </wp:inline>
        </w:drawing>
      </w:r>
    </w:p>
    <w:p w14:paraId="53265E0B" w14:textId="51DD1616" w:rsidR="00721D0C" w:rsidRDefault="00721D0C" w:rsidP="00721D0C">
      <w:pPr>
        <w:spacing w:line="240" w:lineRule="auto"/>
        <w:jc w:val="center"/>
        <w:rPr>
          <w:rFonts w:ascii="Times New Roman" w:hAnsi="Times New Roman" w:cs="Times New Roman"/>
          <w:b/>
          <w:bCs/>
        </w:rPr>
      </w:pPr>
      <w:r>
        <w:rPr>
          <w:rFonts w:ascii="Times New Roman" w:hAnsi="Times New Roman" w:cs="Times New Roman"/>
          <w:b/>
          <w:bCs/>
        </w:rPr>
        <w:t xml:space="preserve">Figure </w:t>
      </w:r>
      <w:r>
        <w:rPr>
          <w:rFonts w:ascii="Times New Roman" w:hAnsi="Times New Roman" w:cs="Times New Roman"/>
          <w:b/>
          <w:bCs/>
        </w:rPr>
        <w:t>6</w:t>
      </w:r>
      <w:r>
        <w:rPr>
          <w:rFonts w:ascii="Times New Roman" w:hAnsi="Times New Roman" w:cs="Times New Roman"/>
          <w:b/>
          <w:bCs/>
        </w:rPr>
        <w:t xml:space="preserve">. Coaches Total Pay VS </w:t>
      </w:r>
      <w:proofErr w:type="spellStart"/>
      <w:r>
        <w:rPr>
          <w:rFonts w:ascii="Times New Roman" w:hAnsi="Times New Roman" w:cs="Times New Roman"/>
          <w:b/>
          <w:bCs/>
        </w:rPr>
        <w:t>WinPercentage</w:t>
      </w:r>
      <w:proofErr w:type="spellEnd"/>
      <w:r>
        <w:rPr>
          <w:rFonts w:ascii="Times New Roman" w:hAnsi="Times New Roman" w:cs="Times New Roman"/>
          <w:b/>
          <w:bCs/>
        </w:rPr>
        <w:t xml:space="preserve"> by Conference Scatterplot</w:t>
      </w:r>
    </w:p>
    <w:p w14:paraId="29A535D1" w14:textId="77777777" w:rsidR="00721D0C" w:rsidRPr="00721D0C" w:rsidRDefault="00721D0C" w:rsidP="00721D0C">
      <w:pPr>
        <w:spacing w:line="240" w:lineRule="auto"/>
        <w:jc w:val="center"/>
        <w:rPr>
          <w:rFonts w:ascii="Times New Roman" w:hAnsi="Times New Roman" w:cs="Times New Roman"/>
          <w:b/>
          <w:bCs/>
        </w:rPr>
      </w:pPr>
    </w:p>
    <w:p w14:paraId="51498A12" w14:textId="3A90FA8A" w:rsidR="00D21E44" w:rsidRPr="00092EC9" w:rsidRDefault="00D21E44" w:rsidP="00092EC9">
      <w:pPr>
        <w:pStyle w:val="Heading2"/>
        <w:spacing w:line="240" w:lineRule="auto"/>
        <w:rPr>
          <w:rFonts w:ascii="Times New Roman" w:hAnsi="Times New Roman" w:cs="Times New Roman"/>
        </w:rPr>
      </w:pPr>
      <w:r w:rsidRPr="00092EC9">
        <w:rPr>
          <w:rFonts w:ascii="Times New Roman" w:hAnsi="Times New Roman" w:cs="Times New Roman"/>
        </w:rPr>
        <w:lastRenderedPageBreak/>
        <w:t>Models</w:t>
      </w:r>
    </w:p>
    <w:p w14:paraId="66E85DB7" w14:textId="1D1C3383" w:rsidR="0094074C" w:rsidRPr="00092EC9" w:rsidRDefault="00237F44" w:rsidP="00092EC9">
      <w:pPr>
        <w:spacing w:line="240" w:lineRule="auto"/>
        <w:rPr>
          <w:rFonts w:ascii="Times New Roman" w:hAnsi="Times New Roman" w:cs="Times New Roman"/>
        </w:rPr>
      </w:pPr>
      <w:r w:rsidRPr="00092EC9">
        <w:rPr>
          <w:rFonts w:ascii="Times New Roman" w:hAnsi="Times New Roman" w:cs="Times New Roman"/>
        </w:rPr>
        <w:t xml:space="preserve">For this laboratory, </w:t>
      </w:r>
      <w:r w:rsidR="008C2687" w:rsidRPr="00092EC9">
        <w:rPr>
          <w:rFonts w:ascii="Times New Roman" w:hAnsi="Times New Roman" w:cs="Times New Roman"/>
        </w:rPr>
        <w:t>linear regression was used to conduct mu</w:t>
      </w:r>
      <w:r w:rsidR="00EA2857" w:rsidRPr="00092EC9">
        <w:rPr>
          <w:rFonts w:ascii="Times New Roman" w:hAnsi="Times New Roman" w:cs="Times New Roman"/>
        </w:rPr>
        <w:t xml:space="preserve">ltiple analysis. A linear regression </w:t>
      </w:r>
      <w:r w:rsidR="002D7AAC" w:rsidRPr="00092EC9">
        <w:rPr>
          <w:rFonts w:ascii="Times New Roman" w:hAnsi="Times New Roman" w:cs="Times New Roman"/>
        </w:rPr>
        <w:t>model shows a relationship between a depe</w:t>
      </w:r>
      <w:r w:rsidR="00BC6342" w:rsidRPr="00092EC9">
        <w:rPr>
          <w:rFonts w:ascii="Times New Roman" w:hAnsi="Times New Roman" w:cs="Times New Roman"/>
        </w:rPr>
        <w:t xml:space="preserve">ndent variable and one or more independent variables. </w:t>
      </w:r>
    </w:p>
    <w:p w14:paraId="5DF0E6C7" w14:textId="1FB67DA6" w:rsidR="00BC6342" w:rsidRPr="00092EC9" w:rsidRDefault="002B327B" w:rsidP="00092EC9">
      <w:pPr>
        <w:spacing w:line="240" w:lineRule="auto"/>
        <w:rPr>
          <w:rFonts w:ascii="Times New Roman" w:hAnsi="Times New Roman" w:cs="Times New Roman"/>
        </w:rPr>
      </w:pPr>
      <m:oMathPara>
        <m:oMath>
          <m:r>
            <w:rPr>
              <w:rFonts w:ascii="Cambria Math" w:hAnsi="Cambria Math" w:cs="Times New Roman"/>
            </w:rPr>
            <m:t>y=a+bx</m:t>
          </m:r>
        </m:oMath>
      </m:oMathPara>
    </w:p>
    <w:p w14:paraId="36FF0A1E" w14:textId="7E437A2A" w:rsidR="002B327B" w:rsidRPr="00092EC9" w:rsidRDefault="003B7DC6" w:rsidP="00092EC9">
      <w:pPr>
        <w:spacing w:line="240" w:lineRule="auto"/>
        <w:rPr>
          <w:rFonts w:ascii="Times New Roman" w:hAnsi="Times New Roman" w:cs="Times New Roman"/>
        </w:rPr>
      </w:pPr>
      <w:r w:rsidRPr="00092EC9">
        <w:rPr>
          <w:rFonts w:ascii="Times New Roman" w:hAnsi="Times New Roman" w:cs="Times New Roman"/>
        </w:rPr>
        <w:t>In the linear regression formula from above,</w:t>
      </w:r>
    </w:p>
    <w:p w14:paraId="7DB28E65" w14:textId="1606040E" w:rsidR="003B7DC6" w:rsidRPr="00092EC9" w:rsidRDefault="006B2AB2" w:rsidP="00092EC9">
      <w:pPr>
        <w:pStyle w:val="ListParagraph"/>
        <w:numPr>
          <w:ilvl w:val="0"/>
          <w:numId w:val="1"/>
        </w:numPr>
        <w:spacing w:line="240" w:lineRule="auto"/>
        <w:rPr>
          <w:rFonts w:ascii="Times New Roman" w:hAnsi="Times New Roman" w:cs="Times New Roman"/>
        </w:rPr>
      </w:pPr>
      <w:r w:rsidRPr="00092EC9">
        <w:rPr>
          <w:rFonts w:ascii="Times New Roman" w:hAnsi="Times New Roman" w:cs="Times New Roman"/>
          <w:b/>
          <w:bCs/>
        </w:rPr>
        <w:t>y</w:t>
      </w:r>
      <w:r w:rsidRPr="00092EC9">
        <w:rPr>
          <w:rFonts w:ascii="Times New Roman" w:hAnsi="Times New Roman" w:cs="Times New Roman"/>
        </w:rPr>
        <w:t xml:space="preserve"> represents what is being predicted</w:t>
      </w:r>
    </w:p>
    <w:p w14:paraId="52767DEB" w14:textId="77777777" w:rsidR="007859F5" w:rsidRPr="00092EC9" w:rsidRDefault="00B84C86" w:rsidP="00092EC9">
      <w:pPr>
        <w:pStyle w:val="ListParagraph"/>
        <w:numPr>
          <w:ilvl w:val="0"/>
          <w:numId w:val="1"/>
        </w:numPr>
        <w:spacing w:line="240" w:lineRule="auto"/>
        <w:rPr>
          <w:rFonts w:ascii="Times New Roman" w:hAnsi="Times New Roman" w:cs="Times New Roman"/>
        </w:rPr>
      </w:pPr>
      <w:r w:rsidRPr="00092EC9">
        <w:rPr>
          <w:rFonts w:ascii="Times New Roman" w:hAnsi="Times New Roman" w:cs="Times New Roman"/>
          <w:b/>
          <w:bCs/>
        </w:rPr>
        <w:t>a</w:t>
      </w:r>
      <w:r w:rsidRPr="00092EC9">
        <w:rPr>
          <w:rFonts w:ascii="Times New Roman" w:hAnsi="Times New Roman" w:cs="Times New Roman"/>
        </w:rPr>
        <w:t xml:space="preserve"> is the constant</w:t>
      </w:r>
    </w:p>
    <w:p w14:paraId="7FD64B33" w14:textId="239BC193" w:rsidR="006B2AB2" w:rsidRPr="00092EC9" w:rsidRDefault="001576BC" w:rsidP="00092EC9">
      <w:pPr>
        <w:pStyle w:val="ListParagraph"/>
        <w:numPr>
          <w:ilvl w:val="0"/>
          <w:numId w:val="1"/>
        </w:numPr>
        <w:spacing w:line="240" w:lineRule="auto"/>
        <w:rPr>
          <w:rFonts w:ascii="Times New Roman" w:hAnsi="Times New Roman" w:cs="Times New Roman"/>
        </w:rPr>
      </w:pPr>
      <w:r w:rsidRPr="00092EC9">
        <w:rPr>
          <w:rFonts w:ascii="Times New Roman" w:hAnsi="Times New Roman" w:cs="Times New Roman"/>
          <w:b/>
          <w:bCs/>
        </w:rPr>
        <w:t>b</w:t>
      </w:r>
      <w:r w:rsidRPr="00092EC9">
        <w:rPr>
          <w:rFonts w:ascii="Times New Roman" w:hAnsi="Times New Roman" w:cs="Times New Roman"/>
        </w:rPr>
        <w:t xml:space="preserve"> is the </w:t>
      </w:r>
      <w:r w:rsidR="00B84C86" w:rsidRPr="00092EC9">
        <w:rPr>
          <w:rFonts w:ascii="Times New Roman" w:hAnsi="Times New Roman" w:cs="Times New Roman"/>
        </w:rPr>
        <w:t>coefficient of x (slope)</w:t>
      </w:r>
    </w:p>
    <w:p w14:paraId="12C68610" w14:textId="306090C4" w:rsidR="00B84C86" w:rsidRPr="00092EC9" w:rsidRDefault="002A5856" w:rsidP="00092EC9">
      <w:pPr>
        <w:pStyle w:val="ListParagraph"/>
        <w:numPr>
          <w:ilvl w:val="0"/>
          <w:numId w:val="1"/>
        </w:numPr>
        <w:spacing w:line="240" w:lineRule="auto"/>
        <w:rPr>
          <w:rFonts w:ascii="Times New Roman" w:hAnsi="Times New Roman" w:cs="Times New Roman"/>
        </w:rPr>
      </w:pPr>
      <w:r w:rsidRPr="00092EC9">
        <w:rPr>
          <w:rFonts w:ascii="Times New Roman" w:hAnsi="Times New Roman" w:cs="Times New Roman"/>
          <w:b/>
          <w:bCs/>
        </w:rPr>
        <w:t>x</w:t>
      </w:r>
      <w:r w:rsidRPr="00092EC9">
        <w:rPr>
          <w:rFonts w:ascii="Times New Roman" w:hAnsi="Times New Roman" w:cs="Times New Roman"/>
        </w:rPr>
        <w:t xml:space="preserve"> is what is predicting the value of x</w:t>
      </w:r>
    </w:p>
    <w:p w14:paraId="039E7AE2" w14:textId="61B75089" w:rsidR="005E4E39" w:rsidRPr="00092EC9" w:rsidRDefault="00A76EA6" w:rsidP="00092EC9">
      <w:pPr>
        <w:spacing w:line="240" w:lineRule="auto"/>
        <w:rPr>
          <w:rFonts w:ascii="Times New Roman" w:hAnsi="Times New Roman" w:cs="Times New Roman"/>
        </w:rPr>
      </w:pPr>
      <w:r w:rsidRPr="00092EC9">
        <w:rPr>
          <w:rFonts w:ascii="Times New Roman" w:hAnsi="Times New Roman" w:cs="Times New Roman"/>
        </w:rPr>
        <w:t xml:space="preserve">For the analysis </w:t>
      </w:r>
      <w:r w:rsidR="00A66B4E" w:rsidRPr="00092EC9">
        <w:rPr>
          <w:rFonts w:ascii="Times New Roman" w:hAnsi="Times New Roman" w:cs="Times New Roman"/>
        </w:rPr>
        <w:t>conducted</w:t>
      </w:r>
      <w:r w:rsidR="00CE67CF" w:rsidRPr="00092EC9">
        <w:rPr>
          <w:rFonts w:ascii="Times New Roman" w:hAnsi="Times New Roman" w:cs="Times New Roman"/>
        </w:rPr>
        <w:t>, cross validation was made</w:t>
      </w:r>
      <w:r w:rsidR="00A66B4E" w:rsidRPr="00092EC9">
        <w:rPr>
          <w:rFonts w:ascii="Times New Roman" w:hAnsi="Times New Roman" w:cs="Times New Roman"/>
        </w:rPr>
        <w:t xml:space="preserve"> where </w:t>
      </w:r>
      <w:r w:rsidR="00F10E31" w:rsidRPr="00092EC9">
        <w:rPr>
          <w:rFonts w:ascii="Times New Roman" w:hAnsi="Times New Roman" w:cs="Times New Roman"/>
        </w:rPr>
        <w:t xml:space="preserve">two thirds of the dataset </w:t>
      </w:r>
      <w:r w:rsidR="004D601A">
        <w:rPr>
          <w:rFonts w:ascii="Times New Roman" w:hAnsi="Times New Roman" w:cs="Times New Roman"/>
        </w:rPr>
        <w:t xml:space="preserve">(90 records) </w:t>
      </w:r>
      <w:r w:rsidR="004D601A" w:rsidRPr="00092EC9">
        <w:rPr>
          <w:rFonts w:ascii="Times New Roman" w:hAnsi="Times New Roman" w:cs="Times New Roman"/>
        </w:rPr>
        <w:t>were</w:t>
      </w:r>
      <w:r w:rsidR="00F10E31" w:rsidRPr="00092EC9">
        <w:rPr>
          <w:rFonts w:ascii="Times New Roman" w:hAnsi="Times New Roman" w:cs="Times New Roman"/>
        </w:rPr>
        <w:t xml:space="preserve"> used for training and one third</w:t>
      </w:r>
      <w:r w:rsidR="004D601A">
        <w:rPr>
          <w:rFonts w:ascii="Times New Roman" w:hAnsi="Times New Roman" w:cs="Times New Roman"/>
        </w:rPr>
        <w:t xml:space="preserve"> (</w:t>
      </w:r>
      <w:r w:rsidR="008D55F2">
        <w:rPr>
          <w:rFonts w:ascii="Times New Roman" w:hAnsi="Times New Roman" w:cs="Times New Roman"/>
        </w:rPr>
        <w:t>35 records)</w:t>
      </w:r>
      <w:r w:rsidR="00F10E31" w:rsidRPr="00092EC9">
        <w:rPr>
          <w:rFonts w:ascii="Times New Roman" w:hAnsi="Times New Roman" w:cs="Times New Roman"/>
        </w:rPr>
        <w:t xml:space="preserve"> was used for </w:t>
      </w:r>
      <w:r w:rsidR="00F50FA5" w:rsidRPr="00092EC9">
        <w:rPr>
          <w:rFonts w:ascii="Times New Roman" w:hAnsi="Times New Roman" w:cs="Times New Roman"/>
        </w:rPr>
        <w:t>testing.</w:t>
      </w:r>
    </w:p>
    <w:p w14:paraId="70AA5690" w14:textId="332AEADB" w:rsidR="002A5856" w:rsidRPr="00092EC9" w:rsidRDefault="00691886" w:rsidP="00092EC9">
      <w:pPr>
        <w:pStyle w:val="Heading3"/>
        <w:spacing w:line="240" w:lineRule="auto"/>
        <w:rPr>
          <w:rFonts w:ascii="Times New Roman" w:hAnsi="Times New Roman" w:cs="Times New Roman"/>
        </w:rPr>
      </w:pPr>
      <w:bookmarkStart w:id="0" w:name="_Hlk53820714"/>
      <w:r w:rsidRPr="00092EC9">
        <w:rPr>
          <w:rFonts w:ascii="Times New Roman" w:hAnsi="Times New Roman" w:cs="Times New Roman"/>
        </w:rPr>
        <w:t xml:space="preserve">Model </w:t>
      </w:r>
      <w:r w:rsidR="00647205" w:rsidRPr="00092EC9">
        <w:rPr>
          <w:rFonts w:ascii="Times New Roman" w:hAnsi="Times New Roman" w:cs="Times New Roman"/>
        </w:rPr>
        <w:t xml:space="preserve">1: PayTotal </w:t>
      </w:r>
      <w:r w:rsidR="00AF2B35" w:rsidRPr="00092EC9">
        <w:rPr>
          <w:rFonts w:ascii="Times New Roman" w:hAnsi="Times New Roman" w:cs="Times New Roman"/>
        </w:rPr>
        <w:t xml:space="preserve">~ </w:t>
      </w:r>
      <w:r w:rsidR="00E75393" w:rsidRPr="00092EC9">
        <w:rPr>
          <w:rFonts w:ascii="Times New Roman" w:hAnsi="Times New Roman" w:cs="Times New Roman"/>
        </w:rPr>
        <w:t>WinPercentage + Capacity + GSR</w:t>
      </w:r>
      <w:r w:rsidR="00E75393">
        <w:rPr>
          <w:rFonts w:ascii="Times New Roman" w:hAnsi="Times New Roman" w:cs="Times New Roman"/>
        </w:rPr>
        <w:t xml:space="preserve"> +</w:t>
      </w:r>
      <w:r w:rsidR="00B51EC4">
        <w:rPr>
          <w:rFonts w:ascii="Times New Roman" w:hAnsi="Times New Roman" w:cs="Times New Roman"/>
        </w:rPr>
        <w:t xml:space="preserve"> CONFERENCES</w:t>
      </w:r>
    </w:p>
    <w:p w14:paraId="724EB541" w14:textId="7E6F67A0" w:rsidR="00FB243F" w:rsidRPr="00092EC9" w:rsidRDefault="00276D8B" w:rsidP="0033272D">
      <w:pPr>
        <w:spacing w:line="240" w:lineRule="auto"/>
        <w:jc w:val="center"/>
        <w:rPr>
          <w:rFonts w:ascii="Times New Roman" w:hAnsi="Times New Roman" w:cs="Times New Roman"/>
        </w:rPr>
      </w:pPr>
      <w:r>
        <w:rPr>
          <w:noProof/>
        </w:rPr>
        <w:drawing>
          <wp:inline distT="0" distB="0" distL="0" distR="0" wp14:anchorId="08111F43" wp14:editId="3156BD56">
            <wp:extent cx="3651237" cy="353187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0201" cy="3540540"/>
                    </a:xfrm>
                    <a:prstGeom prst="rect">
                      <a:avLst/>
                    </a:prstGeom>
                  </pic:spPr>
                </pic:pic>
              </a:graphicData>
            </a:graphic>
          </wp:inline>
        </w:drawing>
      </w:r>
    </w:p>
    <w:bookmarkEnd w:id="0"/>
    <w:p w14:paraId="0A9BBFF9" w14:textId="3F8BC11B" w:rsidR="00AF2B35" w:rsidRDefault="00AF2B35" w:rsidP="00092EC9">
      <w:pPr>
        <w:pStyle w:val="Heading3"/>
        <w:spacing w:line="240" w:lineRule="auto"/>
        <w:rPr>
          <w:rFonts w:ascii="Times New Roman" w:hAnsi="Times New Roman" w:cs="Times New Roman"/>
        </w:rPr>
      </w:pPr>
      <w:r w:rsidRPr="00092EC9">
        <w:rPr>
          <w:rFonts w:ascii="Times New Roman" w:hAnsi="Times New Roman" w:cs="Times New Roman"/>
        </w:rPr>
        <w:t xml:space="preserve">Model </w:t>
      </w:r>
      <w:r w:rsidRPr="00092EC9">
        <w:rPr>
          <w:rFonts w:ascii="Times New Roman" w:hAnsi="Times New Roman" w:cs="Times New Roman"/>
        </w:rPr>
        <w:t>2</w:t>
      </w:r>
      <w:r w:rsidRPr="00092EC9">
        <w:rPr>
          <w:rFonts w:ascii="Times New Roman" w:hAnsi="Times New Roman" w:cs="Times New Roman"/>
        </w:rPr>
        <w:t>: PayTotal ~ WinPercentage</w:t>
      </w:r>
      <w:r w:rsidRPr="00092EC9">
        <w:rPr>
          <w:rFonts w:ascii="Times New Roman" w:hAnsi="Times New Roman" w:cs="Times New Roman"/>
        </w:rPr>
        <w:t xml:space="preserve"> +</w:t>
      </w:r>
      <w:r w:rsidR="00DC202B" w:rsidRPr="00092EC9">
        <w:rPr>
          <w:rFonts w:ascii="Times New Roman" w:hAnsi="Times New Roman" w:cs="Times New Roman"/>
        </w:rPr>
        <w:t xml:space="preserve"> Capacity</w:t>
      </w:r>
    </w:p>
    <w:p w14:paraId="6F7BF250" w14:textId="481C5A9D" w:rsidR="005B1E78" w:rsidRPr="005B1E78" w:rsidRDefault="0058172D" w:rsidP="0033272D">
      <w:pPr>
        <w:jc w:val="center"/>
      </w:pPr>
      <w:r>
        <w:rPr>
          <w:noProof/>
        </w:rPr>
        <w:lastRenderedPageBreak/>
        <w:drawing>
          <wp:inline distT="0" distB="0" distL="0" distR="0" wp14:anchorId="02CD2131" wp14:editId="0C434F9D">
            <wp:extent cx="4526280" cy="3562511"/>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6280" cy="3562511"/>
                    </a:xfrm>
                    <a:prstGeom prst="rect">
                      <a:avLst/>
                    </a:prstGeom>
                  </pic:spPr>
                </pic:pic>
              </a:graphicData>
            </a:graphic>
          </wp:inline>
        </w:drawing>
      </w:r>
    </w:p>
    <w:p w14:paraId="3F81A074" w14:textId="2ECE2D43" w:rsidR="00DC202B" w:rsidRDefault="00DC202B" w:rsidP="00092EC9">
      <w:pPr>
        <w:pStyle w:val="Heading3"/>
        <w:spacing w:line="240" w:lineRule="auto"/>
        <w:rPr>
          <w:rFonts w:ascii="Times New Roman" w:hAnsi="Times New Roman" w:cs="Times New Roman"/>
        </w:rPr>
      </w:pPr>
      <w:r w:rsidRPr="00092EC9">
        <w:rPr>
          <w:rFonts w:ascii="Times New Roman" w:hAnsi="Times New Roman" w:cs="Times New Roman"/>
        </w:rPr>
        <w:t xml:space="preserve">Model </w:t>
      </w:r>
      <w:r w:rsidRPr="00092EC9">
        <w:rPr>
          <w:rFonts w:ascii="Times New Roman" w:hAnsi="Times New Roman" w:cs="Times New Roman"/>
        </w:rPr>
        <w:t>3</w:t>
      </w:r>
      <w:r w:rsidRPr="00092EC9">
        <w:rPr>
          <w:rFonts w:ascii="Times New Roman" w:hAnsi="Times New Roman" w:cs="Times New Roman"/>
        </w:rPr>
        <w:t>: PayTotal ~ WinPercentage + Capacity</w:t>
      </w:r>
      <w:r w:rsidRPr="00092EC9">
        <w:rPr>
          <w:rFonts w:ascii="Times New Roman" w:hAnsi="Times New Roman" w:cs="Times New Roman"/>
        </w:rPr>
        <w:t xml:space="preserve"> + GSR</w:t>
      </w:r>
    </w:p>
    <w:p w14:paraId="36AB292D" w14:textId="43D714FC" w:rsidR="00F543C5" w:rsidRPr="00F543C5" w:rsidRDefault="00F543C5" w:rsidP="0033272D">
      <w:pPr>
        <w:jc w:val="center"/>
      </w:pPr>
      <w:r>
        <w:rPr>
          <w:noProof/>
        </w:rPr>
        <w:drawing>
          <wp:inline distT="0" distB="0" distL="0" distR="0" wp14:anchorId="2D4CD879" wp14:editId="1E25FBF8">
            <wp:extent cx="4526280" cy="3582821"/>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36141" cy="3590626"/>
                    </a:xfrm>
                    <a:prstGeom prst="rect">
                      <a:avLst/>
                    </a:prstGeom>
                  </pic:spPr>
                </pic:pic>
              </a:graphicData>
            </a:graphic>
          </wp:inline>
        </w:drawing>
      </w:r>
    </w:p>
    <w:p w14:paraId="2DDC47FE" w14:textId="6BDC7B6C" w:rsidR="00567384" w:rsidRDefault="00567384" w:rsidP="00092EC9">
      <w:pPr>
        <w:pStyle w:val="Heading3"/>
        <w:spacing w:line="240" w:lineRule="auto"/>
        <w:rPr>
          <w:rFonts w:ascii="Times New Roman" w:hAnsi="Times New Roman" w:cs="Times New Roman"/>
        </w:rPr>
      </w:pPr>
      <w:r w:rsidRPr="00092EC9">
        <w:rPr>
          <w:rFonts w:ascii="Times New Roman" w:hAnsi="Times New Roman" w:cs="Times New Roman"/>
        </w:rPr>
        <w:t xml:space="preserve">Model </w:t>
      </w:r>
      <w:r w:rsidR="00C1279D" w:rsidRPr="00092EC9">
        <w:rPr>
          <w:rFonts w:ascii="Times New Roman" w:hAnsi="Times New Roman" w:cs="Times New Roman"/>
        </w:rPr>
        <w:t>4</w:t>
      </w:r>
      <w:r w:rsidRPr="00092EC9">
        <w:rPr>
          <w:rFonts w:ascii="Times New Roman" w:hAnsi="Times New Roman" w:cs="Times New Roman"/>
        </w:rPr>
        <w:t>: PayTotal ~ Capacity + top5 + superfan</w:t>
      </w:r>
    </w:p>
    <w:p w14:paraId="0477C411" w14:textId="07809469" w:rsidR="005F5B39" w:rsidRPr="005F5B39" w:rsidRDefault="005F5B39" w:rsidP="007A1006">
      <w:pPr>
        <w:jc w:val="center"/>
      </w:pPr>
      <w:r>
        <w:rPr>
          <w:noProof/>
        </w:rPr>
        <w:lastRenderedPageBreak/>
        <w:drawing>
          <wp:inline distT="0" distB="0" distL="0" distR="0" wp14:anchorId="6ACA2C80" wp14:editId="5C4AA58A">
            <wp:extent cx="4401211" cy="35844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01211" cy="3584448"/>
                    </a:xfrm>
                    <a:prstGeom prst="rect">
                      <a:avLst/>
                    </a:prstGeom>
                  </pic:spPr>
                </pic:pic>
              </a:graphicData>
            </a:graphic>
          </wp:inline>
        </w:drawing>
      </w:r>
    </w:p>
    <w:p w14:paraId="59658E33" w14:textId="52E1FF4B" w:rsidR="00DC202B" w:rsidRDefault="00DC202B" w:rsidP="00092EC9">
      <w:pPr>
        <w:pStyle w:val="Heading3"/>
        <w:spacing w:line="240" w:lineRule="auto"/>
        <w:rPr>
          <w:rFonts w:ascii="Times New Roman" w:hAnsi="Times New Roman" w:cs="Times New Roman"/>
        </w:rPr>
      </w:pPr>
      <w:r w:rsidRPr="00092EC9">
        <w:rPr>
          <w:rFonts w:ascii="Times New Roman" w:hAnsi="Times New Roman" w:cs="Times New Roman"/>
        </w:rPr>
        <w:t xml:space="preserve">Model </w:t>
      </w:r>
      <w:r w:rsidR="004A2BDB" w:rsidRPr="00092EC9">
        <w:rPr>
          <w:rFonts w:ascii="Times New Roman" w:hAnsi="Times New Roman" w:cs="Times New Roman"/>
        </w:rPr>
        <w:t>5</w:t>
      </w:r>
      <w:r w:rsidRPr="00092EC9">
        <w:rPr>
          <w:rFonts w:ascii="Times New Roman" w:hAnsi="Times New Roman" w:cs="Times New Roman"/>
        </w:rPr>
        <w:t xml:space="preserve">: PayTotal ~ WinPercentage + Capacity + </w:t>
      </w:r>
      <w:r w:rsidR="004A2BDB" w:rsidRPr="00092EC9">
        <w:rPr>
          <w:rFonts w:ascii="Times New Roman" w:hAnsi="Times New Roman" w:cs="Times New Roman"/>
        </w:rPr>
        <w:t xml:space="preserve">top5 </w:t>
      </w:r>
      <w:r w:rsidR="00567384" w:rsidRPr="00092EC9">
        <w:rPr>
          <w:rFonts w:ascii="Times New Roman" w:hAnsi="Times New Roman" w:cs="Times New Roman"/>
        </w:rPr>
        <w:t>+ superfan</w:t>
      </w:r>
    </w:p>
    <w:p w14:paraId="430BCB78" w14:textId="12505B96" w:rsidR="005F5B39" w:rsidRPr="005F5B39" w:rsidRDefault="00AD1913" w:rsidP="007A1006">
      <w:pPr>
        <w:jc w:val="center"/>
      </w:pPr>
      <w:r>
        <w:rPr>
          <w:noProof/>
        </w:rPr>
        <w:drawing>
          <wp:inline distT="0" distB="0" distL="0" distR="0" wp14:anchorId="2FD642BD" wp14:editId="210155A9">
            <wp:extent cx="4365136" cy="358444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65136" cy="3584448"/>
                    </a:xfrm>
                    <a:prstGeom prst="rect">
                      <a:avLst/>
                    </a:prstGeom>
                  </pic:spPr>
                </pic:pic>
              </a:graphicData>
            </a:graphic>
          </wp:inline>
        </w:drawing>
      </w:r>
    </w:p>
    <w:p w14:paraId="0E7433A3" w14:textId="77777777" w:rsidR="00DC202B" w:rsidRPr="00092EC9" w:rsidRDefault="00DC202B" w:rsidP="00092EC9">
      <w:pPr>
        <w:spacing w:line="240" w:lineRule="auto"/>
        <w:rPr>
          <w:rFonts w:ascii="Times New Roman" w:hAnsi="Times New Roman" w:cs="Times New Roman"/>
        </w:rPr>
      </w:pPr>
    </w:p>
    <w:p w14:paraId="609587E2" w14:textId="77777777" w:rsidR="00647205" w:rsidRPr="00092EC9" w:rsidRDefault="00647205" w:rsidP="00092EC9">
      <w:pPr>
        <w:spacing w:line="240" w:lineRule="auto"/>
        <w:rPr>
          <w:rFonts w:ascii="Times New Roman" w:hAnsi="Times New Roman" w:cs="Times New Roman"/>
        </w:rPr>
      </w:pPr>
    </w:p>
    <w:p w14:paraId="38E7BCD4" w14:textId="48786436" w:rsidR="00D21E44" w:rsidRDefault="00D21E44" w:rsidP="00092EC9">
      <w:pPr>
        <w:pStyle w:val="Heading1"/>
        <w:spacing w:line="240" w:lineRule="auto"/>
        <w:rPr>
          <w:rFonts w:ascii="Times New Roman" w:hAnsi="Times New Roman" w:cs="Times New Roman"/>
        </w:rPr>
      </w:pPr>
      <w:r w:rsidRPr="00092EC9">
        <w:rPr>
          <w:rFonts w:ascii="Times New Roman" w:hAnsi="Times New Roman" w:cs="Times New Roman"/>
        </w:rPr>
        <w:lastRenderedPageBreak/>
        <w:t>Results</w:t>
      </w:r>
    </w:p>
    <w:p w14:paraId="4DA953B1" w14:textId="154FFFAC" w:rsidR="00D94ADA" w:rsidRPr="00D94ADA" w:rsidRDefault="00D94ADA" w:rsidP="00D94ADA">
      <w:pPr>
        <w:rPr>
          <w:sz w:val="24"/>
          <w:szCs w:val="24"/>
        </w:rPr>
      </w:pPr>
      <w:r>
        <w:rPr>
          <w:sz w:val="24"/>
          <w:szCs w:val="24"/>
        </w:rPr>
        <w:t>The best model overall was Model 5. It scored an R-squared of 0.7</w:t>
      </w:r>
      <w:r w:rsidR="00505D4C">
        <w:rPr>
          <w:sz w:val="24"/>
          <w:szCs w:val="24"/>
        </w:rPr>
        <w:t>50</w:t>
      </w:r>
      <w:r w:rsidR="00180676">
        <w:rPr>
          <w:sz w:val="24"/>
          <w:szCs w:val="24"/>
        </w:rPr>
        <w:t xml:space="preserve"> (75% Accuracy)</w:t>
      </w:r>
      <w:r w:rsidR="00FA061D">
        <w:rPr>
          <w:sz w:val="24"/>
          <w:szCs w:val="24"/>
        </w:rPr>
        <w:t>, which was the highest among all models. Model 4 was also a good model, with a 0.749 for R-squared.</w:t>
      </w:r>
      <w:r w:rsidR="00F40144">
        <w:rPr>
          <w:sz w:val="24"/>
          <w:szCs w:val="24"/>
        </w:rPr>
        <w:t xml:space="preserve"> </w:t>
      </w:r>
      <w:r w:rsidR="00E20F3E">
        <w:rPr>
          <w:sz w:val="24"/>
          <w:szCs w:val="24"/>
        </w:rPr>
        <w:t xml:space="preserve">The only downside of Model 5 was that </w:t>
      </w:r>
      <w:proofErr w:type="spellStart"/>
      <w:r w:rsidR="00E20F3E">
        <w:rPr>
          <w:sz w:val="24"/>
          <w:szCs w:val="24"/>
        </w:rPr>
        <w:t>WinPercentage</w:t>
      </w:r>
      <w:proofErr w:type="spellEnd"/>
      <w:r w:rsidR="00E20F3E">
        <w:rPr>
          <w:sz w:val="24"/>
          <w:szCs w:val="24"/>
        </w:rPr>
        <w:t xml:space="preserve"> scored a</w:t>
      </w:r>
      <w:r w:rsidR="00A8390B">
        <w:rPr>
          <w:sz w:val="24"/>
          <w:szCs w:val="24"/>
        </w:rPr>
        <w:t xml:space="preserve"> p-value of 0.5, which is not ideal</w:t>
      </w:r>
      <w:r w:rsidR="00F57A56">
        <w:rPr>
          <w:sz w:val="24"/>
          <w:szCs w:val="24"/>
        </w:rPr>
        <w:t>. Preferably</w:t>
      </w:r>
      <w:r w:rsidR="000C1BA0">
        <w:rPr>
          <w:sz w:val="24"/>
          <w:szCs w:val="24"/>
        </w:rPr>
        <w:t xml:space="preserve">, one would like to have lower p-values. </w:t>
      </w:r>
      <w:r w:rsidR="00683E02">
        <w:rPr>
          <w:sz w:val="24"/>
          <w:szCs w:val="24"/>
        </w:rPr>
        <w:t xml:space="preserve">Nonetheless, </w:t>
      </w:r>
      <w:r w:rsidR="00AE3D8A">
        <w:rPr>
          <w:sz w:val="24"/>
          <w:szCs w:val="24"/>
        </w:rPr>
        <w:t xml:space="preserve">Top 5 was the variable with greater significance for </w:t>
      </w:r>
      <w:proofErr w:type="spellStart"/>
      <w:r w:rsidR="00AE3D8A">
        <w:rPr>
          <w:sz w:val="24"/>
          <w:szCs w:val="24"/>
        </w:rPr>
        <w:t>TotalPay</w:t>
      </w:r>
      <w:proofErr w:type="spellEnd"/>
      <w:r w:rsidR="00AE3D8A">
        <w:rPr>
          <w:sz w:val="24"/>
          <w:szCs w:val="24"/>
        </w:rPr>
        <w:t xml:space="preserve"> for both models. </w:t>
      </w:r>
      <w:r w:rsidR="00FD580D">
        <w:rPr>
          <w:sz w:val="24"/>
          <w:szCs w:val="24"/>
        </w:rPr>
        <w:t xml:space="preserve">To make salary predictions in relation of conferences was Model 1 because it had </w:t>
      </w:r>
      <w:r w:rsidR="00FC069A">
        <w:rPr>
          <w:sz w:val="24"/>
          <w:szCs w:val="24"/>
        </w:rPr>
        <w:t xml:space="preserve">the necessary coefficients and had a R-square value of 0.725. </w:t>
      </w:r>
    </w:p>
    <w:p w14:paraId="1D8D8FFE" w14:textId="5B9DABD4" w:rsidR="00D21E44" w:rsidRDefault="00D21E44" w:rsidP="00092EC9">
      <w:pPr>
        <w:pStyle w:val="Heading1"/>
        <w:spacing w:line="240" w:lineRule="auto"/>
        <w:rPr>
          <w:rFonts w:ascii="Times New Roman" w:hAnsi="Times New Roman" w:cs="Times New Roman"/>
        </w:rPr>
      </w:pPr>
      <w:r w:rsidRPr="00092EC9">
        <w:rPr>
          <w:rFonts w:ascii="Times New Roman" w:hAnsi="Times New Roman" w:cs="Times New Roman"/>
        </w:rPr>
        <w:t>Conclusion</w:t>
      </w:r>
    </w:p>
    <w:p w14:paraId="4AD5BDEE" w14:textId="0C8E3233" w:rsidR="000A0242" w:rsidRDefault="000A0242" w:rsidP="000A0242">
      <w:pPr>
        <w:rPr>
          <w:sz w:val="24"/>
          <w:szCs w:val="24"/>
        </w:rPr>
      </w:pPr>
      <w:r>
        <w:rPr>
          <w:sz w:val="24"/>
          <w:szCs w:val="24"/>
        </w:rPr>
        <w:t xml:space="preserve">Currently Syracuse’s </w:t>
      </w:r>
      <w:r w:rsidR="00D62D1C">
        <w:rPr>
          <w:sz w:val="24"/>
          <w:szCs w:val="24"/>
        </w:rPr>
        <w:t>football coach has a salary of</w:t>
      </w:r>
      <w:r w:rsidR="00BD248A">
        <w:rPr>
          <w:sz w:val="24"/>
          <w:szCs w:val="24"/>
        </w:rPr>
        <w:t xml:space="preserve"> $</w:t>
      </w:r>
      <w:r w:rsidR="00BD248A" w:rsidRPr="00BD248A">
        <w:rPr>
          <w:sz w:val="24"/>
          <w:szCs w:val="24"/>
        </w:rPr>
        <w:t>2</w:t>
      </w:r>
      <w:r w:rsidR="00BD248A">
        <w:rPr>
          <w:sz w:val="24"/>
          <w:szCs w:val="24"/>
        </w:rPr>
        <w:t>,</w:t>
      </w:r>
      <w:r w:rsidR="00BD248A" w:rsidRPr="00BD248A">
        <w:rPr>
          <w:sz w:val="24"/>
          <w:szCs w:val="24"/>
        </w:rPr>
        <w:t>401</w:t>
      </w:r>
      <w:r w:rsidR="00BD248A">
        <w:rPr>
          <w:sz w:val="24"/>
          <w:szCs w:val="24"/>
        </w:rPr>
        <w:t>,</w:t>
      </w:r>
      <w:r w:rsidR="00BD248A" w:rsidRPr="00BD248A">
        <w:rPr>
          <w:sz w:val="24"/>
          <w:szCs w:val="24"/>
        </w:rPr>
        <w:t>206</w:t>
      </w:r>
      <w:r w:rsidR="00BD248A">
        <w:rPr>
          <w:sz w:val="24"/>
          <w:szCs w:val="24"/>
        </w:rPr>
        <w:t xml:space="preserve">.00. </w:t>
      </w:r>
      <w:r w:rsidR="007C4BED">
        <w:rPr>
          <w:sz w:val="24"/>
          <w:szCs w:val="24"/>
        </w:rPr>
        <w:t xml:space="preserve">Using Model </w:t>
      </w:r>
      <w:r w:rsidR="00A7033D">
        <w:rPr>
          <w:sz w:val="24"/>
          <w:szCs w:val="24"/>
        </w:rPr>
        <w:t>5</w:t>
      </w:r>
      <w:r w:rsidR="007C4BED">
        <w:rPr>
          <w:sz w:val="24"/>
          <w:szCs w:val="24"/>
        </w:rPr>
        <w:t xml:space="preserve">, </w:t>
      </w:r>
      <w:r w:rsidR="009D38E8">
        <w:rPr>
          <w:sz w:val="24"/>
          <w:szCs w:val="24"/>
        </w:rPr>
        <w:t xml:space="preserve">the recommended salary is </w:t>
      </w:r>
      <w:r w:rsidR="009D38E8" w:rsidRPr="009D38E8">
        <w:rPr>
          <w:sz w:val="24"/>
          <w:szCs w:val="24"/>
        </w:rPr>
        <w:t>$2,921,754.10</w:t>
      </w:r>
      <w:r w:rsidR="009D38E8">
        <w:rPr>
          <w:sz w:val="24"/>
          <w:szCs w:val="24"/>
        </w:rPr>
        <w:t xml:space="preserve">. </w:t>
      </w:r>
      <w:r w:rsidR="0034151F">
        <w:rPr>
          <w:sz w:val="24"/>
          <w:szCs w:val="24"/>
        </w:rPr>
        <w:t>Between the two salaries, t</w:t>
      </w:r>
      <w:r w:rsidR="00373421">
        <w:rPr>
          <w:sz w:val="24"/>
          <w:szCs w:val="24"/>
        </w:rPr>
        <w:t xml:space="preserve">here </w:t>
      </w:r>
      <w:r w:rsidR="0034151F">
        <w:rPr>
          <w:sz w:val="24"/>
          <w:szCs w:val="24"/>
        </w:rPr>
        <w:t>is</w:t>
      </w:r>
      <w:r w:rsidR="00373421">
        <w:rPr>
          <w:sz w:val="24"/>
          <w:szCs w:val="24"/>
        </w:rPr>
        <w:t xml:space="preserve"> an 18% </w:t>
      </w:r>
      <w:r w:rsidR="00D36726">
        <w:rPr>
          <w:sz w:val="24"/>
          <w:szCs w:val="24"/>
        </w:rPr>
        <w:t xml:space="preserve">difference. </w:t>
      </w:r>
      <w:r w:rsidR="002D760E">
        <w:rPr>
          <w:sz w:val="24"/>
          <w:szCs w:val="24"/>
        </w:rPr>
        <w:t>Predic</w:t>
      </w:r>
      <w:r w:rsidR="00887CCB">
        <w:rPr>
          <w:sz w:val="24"/>
          <w:szCs w:val="24"/>
        </w:rPr>
        <w:t xml:space="preserve">ting the coach’s salary for the Big East was </w:t>
      </w:r>
      <w:r w:rsidR="00FF4BFB">
        <w:rPr>
          <w:sz w:val="24"/>
          <w:szCs w:val="24"/>
        </w:rPr>
        <w:t xml:space="preserve">a </w:t>
      </w:r>
      <w:r w:rsidR="0084272A">
        <w:rPr>
          <w:sz w:val="24"/>
          <w:szCs w:val="24"/>
        </w:rPr>
        <w:t xml:space="preserve">small obstacle in the analysis. In the dataset used for this laboratory, Big East was not </w:t>
      </w:r>
      <w:r w:rsidR="005F1702">
        <w:rPr>
          <w:sz w:val="24"/>
          <w:szCs w:val="24"/>
        </w:rPr>
        <w:t xml:space="preserve">included. The reason for this is because Big East </w:t>
      </w:r>
      <w:r w:rsidR="00FF4BFB">
        <w:rPr>
          <w:sz w:val="24"/>
          <w:szCs w:val="24"/>
        </w:rPr>
        <w:t xml:space="preserve">does </w:t>
      </w:r>
      <w:r w:rsidR="005F1702">
        <w:rPr>
          <w:sz w:val="24"/>
          <w:szCs w:val="24"/>
        </w:rPr>
        <w:t xml:space="preserve">not longer exist since 2013. </w:t>
      </w:r>
      <w:r w:rsidR="0000014A">
        <w:rPr>
          <w:sz w:val="24"/>
          <w:szCs w:val="24"/>
        </w:rPr>
        <w:t>It was succeeded by the AAC.</w:t>
      </w:r>
      <w:r w:rsidR="0084272A">
        <w:rPr>
          <w:sz w:val="24"/>
          <w:szCs w:val="24"/>
        </w:rPr>
        <w:t xml:space="preserve"> </w:t>
      </w:r>
      <w:r w:rsidR="0000014A">
        <w:rPr>
          <w:sz w:val="24"/>
          <w:szCs w:val="24"/>
        </w:rPr>
        <w:t xml:space="preserve">Thankfully, the </w:t>
      </w:r>
      <w:r w:rsidR="00054B9A">
        <w:rPr>
          <w:sz w:val="24"/>
          <w:szCs w:val="24"/>
        </w:rPr>
        <w:t xml:space="preserve">AAC was included in the dataset. </w:t>
      </w:r>
    </w:p>
    <w:p w14:paraId="006F98A4" w14:textId="65ADEFE8" w:rsidR="00576D42" w:rsidRDefault="00576D42" w:rsidP="000A0242">
      <w:pPr>
        <w:rPr>
          <w:sz w:val="24"/>
          <w:szCs w:val="24"/>
        </w:rPr>
      </w:pPr>
      <w:proofErr w:type="gramStart"/>
      <w:r>
        <w:rPr>
          <w:sz w:val="24"/>
          <w:szCs w:val="24"/>
        </w:rPr>
        <w:t>In order to</w:t>
      </w:r>
      <w:proofErr w:type="gramEnd"/>
      <w:r>
        <w:rPr>
          <w:sz w:val="24"/>
          <w:szCs w:val="24"/>
        </w:rPr>
        <w:t xml:space="preserve"> get the salary prediction in the Big East</w:t>
      </w:r>
      <w:r w:rsidR="008B706B">
        <w:rPr>
          <w:sz w:val="24"/>
          <w:szCs w:val="24"/>
        </w:rPr>
        <w:t>, the coefficient for ACC</w:t>
      </w:r>
      <w:r w:rsidR="00A7033D">
        <w:rPr>
          <w:sz w:val="24"/>
          <w:szCs w:val="24"/>
        </w:rPr>
        <w:t xml:space="preserve"> </w:t>
      </w:r>
      <w:r w:rsidR="00195F61">
        <w:rPr>
          <w:sz w:val="24"/>
          <w:szCs w:val="24"/>
        </w:rPr>
        <w:t>(as shown in Model 1)</w:t>
      </w:r>
      <w:r w:rsidR="008B706B">
        <w:rPr>
          <w:sz w:val="24"/>
          <w:szCs w:val="24"/>
        </w:rPr>
        <w:t xml:space="preserve"> was</w:t>
      </w:r>
      <w:r w:rsidR="00195F61">
        <w:rPr>
          <w:sz w:val="24"/>
          <w:szCs w:val="24"/>
        </w:rPr>
        <w:t xml:space="preserve"> extracted from the recommended salary since Syracuse is part o</w:t>
      </w:r>
      <w:r w:rsidR="00811415">
        <w:rPr>
          <w:sz w:val="24"/>
          <w:szCs w:val="24"/>
        </w:rPr>
        <w:t xml:space="preserve">f this conference. Then, the coefficient for AAC was added. </w:t>
      </w:r>
      <w:r w:rsidR="00AA31E2">
        <w:rPr>
          <w:sz w:val="24"/>
          <w:szCs w:val="24"/>
        </w:rPr>
        <w:t xml:space="preserve">The result was </w:t>
      </w:r>
      <w:r w:rsidR="00776290" w:rsidRPr="00776290">
        <w:rPr>
          <w:sz w:val="24"/>
          <w:szCs w:val="24"/>
        </w:rPr>
        <w:t>$684,477.81</w:t>
      </w:r>
      <w:r w:rsidR="00776290">
        <w:rPr>
          <w:sz w:val="24"/>
          <w:szCs w:val="24"/>
        </w:rPr>
        <w:t xml:space="preserve">, which is a huge difference. </w:t>
      </w:r>
    </w:p>
    <w:p w14:paraId="5CD99768" w14:textId="052F35B7" w:rsidR="00776290" w:rsidRDefault="00776290" w:rsidP="000A0242">
      <w:pPr>
        <w:rPr>
          <w:sz w:val="24"/>
          <w:szCs w:val="24"/>
        </w:rPr>
      </w:pPr>
      <w:r>
        <w:rPr>
          <w:sz w:val="24"/>
          <w:szCs w:val="24"/>
        </w:rPr>
        <w:t xml:space="preserve">To predict the salary </w:t>
      </w:r>
      <w:r w:rsidR="009038E5">
        <w:rPr>
          <w:sz w:val="24"/>
          <w:szCs w:val="24"/>
        </w:rPr>
        <w:t xml:space="preserve">in relation to the Big Ten conference, the same process was done with the only difference being that the </w:t>
      </w:r>
      <w:r w:rsidR="004C74B6">
        <w:rPr>
          <w:sz w:val="24"/>
          <w:szCs w:val="24"/>
        </w:rPr>
        <w:t xml:space="preserve">coefficient for the Big Ten was added. The result was </w:t>
      </w:r>
      <w:r w:rsidR="00482A09" w:rsidRPr="00482A09">
        <w:rPr>
          <w:sz w:val="24"/>
          <w:szCs w:val="24"/>
        </w:rPr>
        <w:t>2,398,525.62</w:t>
      </w:r>
      <w:r w:rsidR="00482A09">
        <w:rPr>
          <w:sz w:val="24"/>
          <w:szCs w:val="24"/>
        </w:rPr>
        <w:t>.</w:t>
      </w:r>
    </w:p>
    <w:p w14:paraId="7F2C6F7D" w14:textId="66BE0F96" w:rsidR="00F266D3" w:rsidRDefault="00F266D3">
      <w:pPr>
        <w:rPr>
          <w:sz w:val="24"/>
          <w:szCs w:val="24"/>
        </w:rPr>
      </w:pPr>
      <w:r>
        <w:rPr>
          <w:sz w:val="24"/>
          <w:szCs w:val="24"/>
        </w:rPr>
        <w:br w:type="page"/>
      </w:r>
    </w:p>
    <w:p w14:paraId="2468CD07" w14:textId="10A5609A" w:rsidR="00F266D3" w:rsidRDefault="005F370E" w:rsidP="00F266D3">
      <w:pPr>
        <w:pStyle w:val="Heading1"/>
      </w:pPr>
      <w:r>
        <w:lastRenderedPageBreak/>
        <w:t>References</w:t>
      </w:r>
    </w:p>
    <w:p w14:paraId="261BA42A" w14:textId="77777777" w:rsidR="00CC3E11" w:rsidRDefault="00CC3E11" w:rsidP="00CC3E11">
      <w:pPr>
        <w:ind w:left="720" w:hanging="720"/>
        <w:rPr>
          <w:sz w:val="24"/>
          <w:szCs w:val="24"/>
        </w:rPr>
      </w:pPr>
      <w:r w:rsidRPr="00D52495">
        <w:rPr>
          <w:sz w:val="24"/>
          <w:szCs w:val="24"/>
        </w:rPr>
        <w:t>Athlon Sports. (2020) College Football 2020 Conference Power Rankings.</w:t>
      </w:r>
      <w:r>
        <w:rPr>
          <w:sz w:val="24"/>
          <w:szCs w:val="24"/>
        </w:rPr>
        <w:t xml:space="preserve"> </w:t>
      </w:r>
      <w:r w:rsidRPr="00D52495">
        <w:rPr>
          <w:sz w:val="24"/>
          <w:szCs w:val="24"/>
        </w:rPr>
        <w:t xml:space="preserve">Retrieved October </w:t>
      </w:r>
      <w:r>
        <w:rPr>
          <w:sz w:val="24"/>
          <w:szCs w:val="24"/>
        </w:rPr>
        <w:t>1</w:t>
      </w:r>
      <w:r w:rsidRPr="00D52495">
        <w:rPr>
          <w:sz w:val="24"/>
          <w:szCs w:val="24"/>
        </w:rPr>
        <w:t>6, 2020 from athlonsports.com/college-football/college-football-2020-conference-power-rankings.</w:t>
      </w:r>
    </w:p>
    <w:p w14:paraId="0D75A758" w14:textId="77777777" w:rsidR="00CC3E11" w:rsidRPr="00D52495" w:rsidRDefault="00CC3E11" w:rsidP="00CC3E11">
      <w:pPr>
        <w:ind w:left="720" w:hanging="720"/>
        <w:rPr>
          <w:sz w:val="24"/>
          <w:szCs w:val="24"/>
        </w:rPr>
      </w:pPr>
      <w:r w:rsidRPr="00D52495">
        <w:rPr>
          <w:sz w:val="24"/>
          <w:szCs w:val="24"/>
        </w:rPr>
        <w:t>College Grid Irons. (</w:t>
      </w:r>
      <w:proofErr w:type="spellStart"/>
      <w:r w:rsidRPr="00D52495">
        <w:rPr>
          <w:sz w:val="24"/>
          <w:szCs w:val="24"/>
        </w:rPr>
        <w:t>n.d</w:t>
      </w:r>
      <w:proofErr w:type="spellEnd"/>
      <w:r w:rsidRPr="00D52495">
        <w:rPr>
          <w:sz w:val="24"/>
          <w:szCs w:val="24"/>
        </w:rPr>
        <w:t>). College Football Stadium Comparisons. Retrieved October 13, 2020 from https://www.collegegridirons.com/comparisons-by-capacity/</w:t>
      </w:r>
    </w:p>
    <w:p w14:paraId="75A18FE7" w14:textId="77777777" w:rsidR="00CC3E11" w:rsidRPr="00D52495" w:rsidRDefault="00CC3E11" w:rsidP="00CC3E11">
      <w:pPr>
        <w:ind w:left="720" w:hanging="720"/>
        <w:rPr>
          <w:sz w:val="24"/>
          <w:szCs w:val="24"/>
        </w:rPr>
      </w:pPr>
      <w:r w:rsidRPr="00D52495">
        <w:rPr>
          <w:sz w:val="24"/>
          <w:szCs w:val="24"/>
        </w:rPr>
        <w:t>NCAA. (2019). Graduation Success Rate Retrieved October 13, 2020 from</w:t>
      </w:r>
      <w:r w:rsidRPr="00D52495">
        <w:rPr>
          <w:sz w:val="24"/>
          <w:szCs w:val="24"/>
        </w:rPr>
        <w:t xml:space="preserve"> </w:t>
      </w:r>
      <w:r w:rsidRPr="00D52495">
        <w:rPr>
          <w:sz w:val="24"/>
          <w:szCs w:val="24"/>
        </w:rPr>
        <w:t>https://web3.ncaa.org/aprsearch/gsrsearch</w:t>
      </w:r>
    </w:p>
    <w:p w14:paraId="521A8A90" w14:textId="77777777" w:rsidR="00CC3E11" w:rsidRPr="00D52495" w:rsidRDefault="00CC3E11" w:rsidP="00CC3E11">
      <w:pPr>
        <w:ind w:left="720" w:hanging="720"/>
        <w:rPr>
          <w:sz w:val="24"/>
          <w:szCs w:val="24"/>
        </w:rPr>
      </w:pPr>
      <w:proofErr w:type="spellStart"/>
      <w:r w:rsidRPr="00D52495">
        <w:rPr>
          <w:sz w:val="24"/>
          <w:szCs w:val="24"/>
        </w:rPr>
        <w:t>TeamRanking</w:t>
      </w:r>
      <w:proofErr w:type="spellEnd"/>
      <w:r w:rsidRPr="00D52495">
        <w:rPr>
          <w:sz w:val="24"/>
          <w:szCs w:val="24"/>
        </w:rPr>
        <w:t>. (2019). College Football Team Win Trends - All Games, 2019. Retrieved October 13, 2020 from https://betiq.teamrankings.com/college-football/betting-trends/win-loss-records/?season=2019</w:t>
      </w:r>
    </w:p>
    <w:p w14:paraId="5F429F49" w14:textId="77777777" w:rsidR="00CC3E11" w:rsidRPr="00D52495" w:rsidRDefault="00CC3E11" w:rsidP="00CC3E11">
      <w:pPr>
        <w:ind w:left="720" w:hanging="720"/>
        <w:rPr>
          <w:sz w:val="24"/>
          <w:szCs w:val="24"/>
        </w:rPr>
      </w:pPr>
      <w:r>
        <w:rPr>
          <w:sz w:val="24"/>
          <w:szCs w:val="24"/>
        </w:rPr>
        <w:t xml:space="preserve">The Spun. (2019). The 10 Most Powerful Fanbases in College Football. Retrieved October 16, 2020 from </w:t>
      </w:r>
      <w:r w:rsidRPr="001C3F66">
        <w:rPr>
          <w:sz w:val="24"/>
          <w:szCs w:val="24"/>
        </w:rPr>
        <w:t>https://thespun.com/college-football/the-10-most-powerful-fan-bases-in-college-football</w:t>
      </w:r>
      <w:r>
        <w:rPr>
          <w:sz w:val="24"/>
          <w:szCs w:val="24"/>
        </w:rPr>
        <w:t>.</w:t>
      </w:r>
    </w:p>
    <w:sectPr w:rsidR="00CC3E11" w:rsidRPr="00D52495">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7788AC" w14:textId="77777777" w:rsidR="0028126F" w:rsidRDefault="0028126F" w:rsidP="00B5133E">
      <w:pPr>
        <w:spacing w:before="0" w:after="0" w:line="240" w:lineRule="auto"/>
      </w:pPr>
      <w:r>
        <w:separator/>
      </w:r>
    </w:p>
  </w:endnote>
  <w:endnote w:type="continuationSeparator" w:id="0">
    <w:p w14:paraId="2D4D6E56" w14:textId="77777777" w:rsidR="0028126F" w:rsidRDefault="0028126F" w:rsidP="00B5133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795216"/>
      <w:docPartObj>
        <w:docPartGallery w:val="Page Numbers (Bottom of Page)"/>
        <w:docPartUnique/>
      </w:docPartObj>
    </w:sdtPr>
    <w:sdtEndPr>
      <w:rPr>
        <w:color w:val="7F7F7F" w:themeColor="background1" w:themeShade="7F"/>
        <w:spacing w:val="60"/>
      </w:rPr>
    </w:sdtEndPr>
    <w:sdtContent>
      <w:p w14:paraId="57327D6A" w14:textId="39F4E6C5" w:rsidR="00E47826" w:rsidRDefault="00E4782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5570AF7" w14:textId="77777777" w:rsidR="00D546C0" w:rsidRDefault="00D546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6ACC03" w14:textId="77777777" w:rsidR="0028126F" w:rsidRDefault="0028126F" w:rsidP="00B5133E">
      <w:pPr>
        <w:spacing w:before="0" w:after="0" w:line="240" w:lineRule="auto"/>
      </w:pPr>
      <w:r>
        <w:separator/>
      </w:r>
    </w:p>
  </w:footnote>
  <w:footnote w:type="continuationSeparator" w:id="0">
    <w:p w14:paraId="75527B22" w14:textId="77777777" w:rsidR="0028126F" w:rsidRDefault="0028126F" w:rsidP="00B5133E">
      <w:pPr>
        <w:spacing w:before="0" w:after="0" w:line="240" w:lineRule="auto"/>
      </w:pPr>
      <w:r>
        <w:continuationSeparator/>
      </w:r>
    </w:p>
  </w:footnote>
  <w:footnote w:id="1">
    <w:p w14:paraId="7D990246" w14:textId="7F6B03F2" w:rsidR="00B5133E" w:rsidRDefault="00B5133E">
      <w:pPr>
        <w:pStyle w:val="FootnoteText"/>
      </w:pPr>
      <w:r>
        <w:rPr>
          <w:rStyle w:val="FootnoteReference"/>
        </w:rPr>
        <w:footnoteRef/>
      </w:r>
      <w:r>
        <w:t xml:space="preserve"> </w:t>
      </w:r>
    </w:p>
  </w:footnote>
  <w:footnote w:id="2">
    <w:p w14:paraId="132EF7F6" w14:textId="5EE2F6F5" w:rsidR="00B5133E" w:rsidRDefault="00B5133E">
      <w:pPr>
        <w:pStyle w:val="FootnoteText"/>
      </w:pPr>
      <w:r>
        <w:rPr>
          <w:rStyle w:val="FootnoteReference"/>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1514F" w14:textId="792D1124" w:rsidR="00D546C0" w:rsidRPr="00E47826" w:rsidRDefault="00E47826">
    <w:pPr>
      <w:pStyle w:val="Header"/>
      <w:rPr>
        <w:rFonts w:ascii="Times New Roman" w:hAnsi="Times New Roman" w:cs="Times New Roman"/>
        <w:b/>
        <w:bCs/>
        <w:color w:val="2683C6" w:themeColor="accent2"/>
      </w:rPr>
    </w:pPr>
    <w:r w:rsidRPr="00E47826">
      <w:rPr>
        <w:rFonts w:ascii="Times New Roman" w:hAnsi="Times New Roman" w:cs="Times New Roman"/>
        <w:b/>
        <w:bCs/>
        <w:color w:val="2683C6" w:themeColor="accent2"/>
      </w:rPr>
      <w:t>IST 718 Big Data Analytics</w:t>
    </w:r>
    <w:r w:rsidR="00D546C0" w:rsidRPr="00E47826">
      <w:rPr>
        <w:rFonts w:ascii="Times New Roman" w:hAnsi="Times New Roman" w:cs="Times New Roman"/>
        <w:b/>
        <w:bCs/>
        <w:color w:val="2683C6" w:themeColor="accent2"/>
      </w:rPr>
      <w:ptab w:relativeTo="margin" w:alignment="center" w:leader="none"/>
    </w:r>
    <w:r w:rsidRPr="00E47826">
      <w:rPr>
        <w:rFonts w:ascii="Times New Roman" w:hAnsi="Times New Roman" w:cs="Times New Roman"/>
        <w:b/>
        <w:bCs/>
        <w:color w:val="2683C6" w:themeColor="accent2"/>
      </w:rPr>
      <w:t>Lab 3</w:t>
    </w:r>
    <w:r w:rsidR="00D546C0" w:rsidRPr="00E47826">
      <w:rPr>
        <w:rFonts w:ascii="Times New Roman" w:hAnsi="Times New Roman" w:cs="Times New Roman"/>
        <w:b/>
        <w:bCs/>
        <w:color w:val="2683C6" w:themeColor="accent2"/>
      </w:rPr>
      <w:ptab w:relativeTo="margin" w:alignment="right" w:leader="none"/>
    </w:r>
    <w:r w:rsidRPr="00E47826">
      <w:rPr>
        <w:rFonts w:ascii="Times New Roman" w:hAnsi="Times New Roman" w:cs="Times New Roman"/>
        <w:b/>
        <w:bCs/>
        <w:color w:val="2683C6" w:themeColor="accent2"/>
      </w:rP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15CA6"/>
    <w:multiLevelType w:val="hybridMultilevel"/>
    <w:tmpl w:val="4D6A5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E44"/>
    <w:rsid w:val="0000014A"/>
    <w:rsid w:val="00010E54"/>
    <w:rsid w:val="000277DB"/>
    <w:rsid w:val="00040981"/>
    <w:rsid w:val="00054B9A"/>
    <w:rsid w:val="00092EC9"/>
    <w:rsid w:val="000A0242"/>
    <w:rsid w:val="000A1DAB"/>
    <w:rsid w:val="000A379C"/>
    <w:rsid w:val="000C17E7"/>
    <w:rsid w:val="000C1BA0"/>
    <w:rsid w:val="000F0478"/>
    <w:rsid w:val="000F694A"/>
    <w:rsid w:val="001576BC"/>
    <w:rsid w:val="00180676"/>
    <w:rsid w:val="0018383B"/>
    <w:rsid w:val="00183A78"/>
    <w:rsid w:val="00195F61"/>
    <w:rsid w:val="001C3AF6"/>
    <w:rsid w:val="001C3F66"/>
    <w:rsid w:val="001D0909"/>
    <w:rsid w:val="001F74F6"/>
    <w:rsid w:val="00221CD4"/>
    <w:rsid w:val="00237F44"/>
    <w:rsid w:val="00276D8B"/>
    <w:rsid w:val="0028126F"/>
    <w:rsid w:val="00283AC3"/>
    <w:rsid w:val="002873E3"/>
    <w:rsid w:val="002A4999"/>
    <w:rsid w:val="002A5856"/>
    <w:rsid w:val="002B327B"/>
    <w:rsid w:val="002D760E"/>
    <w:rsid w:val="002D7AAC"/>
    <w:rsid w:val="003155A1"/>
    <w:rsid w:val="00326516"/>
    <w:rsid w:val="0033272D"/>
    <w:rsid w:val="0034151F"/>
    <w:rsid w:val="00373421"/>
    <w:rsid w:val="00380FAC"/>
    <w:rsid w:val="00384447"/>
    <w:rsid w:val="003949DC"/>
    <w:rsid w:val="003A33F4"/>
    <w:rsid w:val="003B7DC6"/>
    <w:rsid w:val="003F50A5"/>
    <w:rsid w:val="00413DC9"/>
    <w:rsid w:val="00482A09"/>
    <w:rsid w:val="004A234D"/>
    <w:rsid w:val="004A2BDB"/>
    <w:rsid w:val="004C74B6"/>
    <w:rsid w:val="004D601A"/>
    <w:rsid w:val="004E19B8"/>
    <w:rsid w:val="004F39D0"/>
    <w:rsid w:val="004F4CB5"/>
    <w:rsid w:val="00504966"/>
    <w:rsid w:val="00505D4C"/>
    <w:rsid w:val="00560D1D"/>
    <w:rsid w:val="00567384"/>
    <w:rsid w:val="005675A2"/>
    <w:rsid w:val="00576D42"/>
    <w:rsid w:val="0058172D"/>
    <w:rsid w:val="00582726"/>
    <w:rsid w:val="005A096F"/>
    <w:rsid w:val="005A2795"/>
    <w:rsid w:val="005B1E78"/>
    <w:rsid w:val="005B7D86"/>
    <w:rsid w:val="005E4E39"/>
    <w:rsid w:val="005F1702"/>
    <w:rsid w:val="005F3688"/>
    <w:rsid w:val="005F370E"/>
    <w:rsid w:val="005F5B39"/>
    <w:rsid w:val="00601ACB"/>
    <w:rsid w:val="00614407"/>
    <w:rsid w:val="00616255"/>
    <w:rsid w:val="00647205"/>
    <w:rsid w:val="006739DD"/>
    <w:rsid w:val="006816CE"/>
    <w:rsid w:val="00683E02"/>
    <w:rsid w:val="00691886"/>
    <w:rsid w:val="006B2AB2"/>
    <w:rsid w:val="00721D0C"/>
    <w:rsid w:val="00722E9B"/>
    <w:rsid w:val="00776290"/>
    <w:rsid w:val="007859F5"/>
    <w:rsid w:val="007867C2"/>
    <w:rsid w:val="007A1006"/>
    <w:rsid w:val="007C4BED"/>
    <w:rsid w:val="008004BF"/>
    <w:rsid w:val="00811415"/>
    <w:rsid w:val="0084272A"/>
    <w:rsid w:val="00887CCB"/>
    <w:rsid w:val="00897BAA"/>
    <w:rsid w:val="008B05AA"/>
    <w:rsid w:val="008B706B"/>
    <w:rsid w:val="008C053D"/>
    <w:rsid w:val="008C2687"/>
    <w:rsid w:val="008D55F2"/>
    <w:rsid w:val="008E1FC6"/>
    <w:rsid w:val="008F464D"/>
    <w:rsid w:val="009038E5"/>
    <w:rsid w:val="0091622D"/>
    <w:rsid w:val="0094074C"/>
    <w:rsid w:val="00964CBA"/>
    <w:rsid w:val="00972379"/>
    <w:rsid w:val="00975573"/>
    <w:rsid w:val="009765D4"/>
    <w:rsid w:val="009C218C"/>
    <w:rsid w:val="009D38E8"/>
    <w:rsid w:val="009E452F"/>
    <w:rsid w:val="00A1588B"/>
    <w:rsid w:val="00A25820"/>
    <w:rsid w:val="00A34908"/>
    <w:rsid w:val="00A66B4E"/>
    <w:rsid w:val="00A7033D"/>
    <w:rsid w:val="00A76EA6"/>
    <w:rsid w:val="00A8390B"/>
    <w:rsid w:val="00A8657A"/>
    <w:rsid w:val="00A94D20"/>
    <w:rsid w:val="00AA31E2"/>
    <w:rsid w:val="00AB3230"/>
    <w:rsid w:val="00AC17B1"/>
    <w:rsid w:val="00AD1913"/>
    <w:rsid w:val="00AE3D8A"/>
    <w:rsid w:val="00AF2B35"/>
    <w:rsid w:val="00B26819"/>
    <w:rsid w:val="00B309F6"/>
    <w:rsid w:val="00B5133E"/>
    <w:rsid w:val="00B51EC4"/>
    <w:rsid w:val="00B529F1"/>
    <w:rsid w:val="00B625B8"/>
    <w:rsid w:val="00B84C86"/>
    <w:rsid w:val="00BC6342"/>
    <w:rsid w:val="00BD248A"/>
    <w:rsid w:val="00C055C3"/>
    <w:rsid w:val="00C1279D"/>
    <w:rsid w:val="00C15229"/>
    <w:rsid w:val="00C169C1"/>
    <w:rsid w:val="00C20AE3"/>
    <w:rsid w:val="00C60412"/>
    <w:rsid w:val="00C97634"/>
    <w:rsid w:val="00CC3E11"/>
    <w:rsid w:val="00CC71F5"/>
    <w:rsid w:val="00CE67CF"/>
    <w:rsid w:val="00D048B0"/>
    <w:rsid w:val="00D21E44"/>
    <w:rsid w:val="00D36726"/>
    <w:rsid w:val="00D52495"/>
    <w:rsid w:val="00D546C0"/>
    <w:rsid w:val="00D62D1C"/>
    <w:rsid w:val="00D94ADA"/>
    <w:rsid w:val="00DC1099"/>
    <w:rsid w:val="00DC202B"/>
    <w:rsid w:val="00DF0DFE"/>
    <w:rsid w:val="00E04C26"/>
    <w:rsid w:val="00E05674"/>
    <w:rsid w:val="00E20F3E"/>
    <w:rsid w:val="00E46B1C"/>
    <w:rsid w:val="00E475F6"/>
    <w:rsid w:val="00E47826"/>
    <w:rsid w:val="00E74310"/>
    <w:rsid w:val="00E75393"/>
    <w:rsid w:val="00E84AA7"/>
    <w:rsid w:val="00E93688"/>
    <w:rsid w:val="00E9617D"/>
    <w:rsid w:val="00EA2857"/>
    <w:rsid w:val="00F00D81"/>
    <w:rsid w:val="00F10E31"/>
    <w:rsid w:val="00F266D3"/>
    <w:rsid w:val="00F33BB4"/>
    <w:rsid w:val="00F40144"/>
    <w:rsid w:val="00F50FA5"/>
    <w:rsid w:val="00F53628"/>
    <w:rsid w:val="00F543C5"/>
    <w:rsid w:val="00F57A56"/>
    <w:rsid w:val="00F7170B"/>
    <w:rsid w:val="00F83D65"/>
    <w:rsid w:val="00F916B9"/>
    <w:rsid w:val="00FA061D"/>
    <w:rsid w:val="00FB243F"/>
    <w:rsid w:val="00FB55E1"/>
    <w:rsid w:val="00FB6FBE"/>
    <w:rsid w:val="00FC069A"/>
    <w:rsid w:val="00FC4E06"/>
    <w:rsid w:val="00FD580D"/>
    <w:rsid w:val="00FE0DF2"/>
    <w:rsid w:val="00FF4BFB"/>
    <w:rsid w:val="00FF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189C1D"/>
  <w15:chartTrackingRefBased/>
  <w15:docId w15:val="{6607B0B0-6A6C-4E96-9F50-68F530A87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AE3"/>
  </w:style>
  <w:style w:type="paragraph" w:styleId="Heading1">
    <w:name w:val="heading 1"/>
    <w:basedOn w:val="Normal"/>
    <w:next w:val="Normal"/>
    <w:link w:val="Heading1Char"/>
    <w:uiPriority w:val="9"/>
    <w:qFormat/>
    <w:rsid w:val="00C20AE3"/>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20AE3"/>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20AE3"/>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C20AE3"/>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C20AE3"/>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C20AE3"/>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C20AE3"/>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C20AE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20AE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AE3"/>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rsid w:val="00C20AE3"/>
    <w:rPr>
      <w:caps/>
      <w:spacing w:val="15"/>
      <w:shd w:val="clear" w:color="auto" w:fill="D1EEF9" w:themeFill="accent1" w:themeFillTint="33"/>
    </w:rPr>
  </w:style>
  <w:style w:type="character" w:styleId="PlaceholderText">
    <w:name w:val="Placeholder Text"/>
    <w:basedOn w:val="DefaultParagraphFont"/>
    <w:uiPriority w:val="99"/>
    <w:semiHidden/>
    <w:rsid w:val="002B327B"/>
    <w:rPr>
      <w:color w:val="808080"/>
    </w:rPr>
  </w:style>
  <w:style w:type="paragraph" w:styleId="ListParagraph">
    <w:name w:val="List Paragraph"/>
    <w:basedOn w:val="Normal"/>
    <w:uiPriority w:val="34"/>
    <w:qFormat/>
    <w:rsid w:val="003B7DC6"/>
    <w:pPr>
      <w:ind w:left="720"/>
      <w:contextualSpacing/>
    </w:pPr>
  </w:style>
  <w:style w:type="character" w:customStyle="1" w:styleId="Heading3Char">
    <w:name w:val="Heading 3 Char"/>
    <w:basedOn w:val="DefaultParagraphFont"/>
    <w:link w:val="Heading3"/>
    <w:uiPriority w:val="9"/>
    <w:rsid w:val="00C20AE3"/>
    <w:rPr>
      <w:caps/>
      <w:color w:val="0D5571" w:themeColor="accent1" w:themeShade="7F"/>
      <w:spacing w:val="15"/>
    </w:rPr>
  </w:style>
  <w:style w:type="table" w:styleId="TableGrid">
    <w:name w:val="Table Grid"/>
    <w:basedOn w:val="TableNormal"/>
    <w:uiPriority w:val="39"/>
    <w:rsid w:val="004F4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C20AE3"/>
    <w:rPr>
      <w:caps/>
      <w:color w:val="1481AB" w:themeColor="accent1" w:themeShade="BF"/>
      <w:spacing w:val="10"/>
    </w:rPr>
  </w:style>
  <w:style w:type="character" w:customStyle="1" w:styleId="Heading5Char">
    <w:name w:val="Heading 5 Char"/>
    <w:basedOn w:val="DefaultParagraphFont"/>
    <w:link w:val="Heading5"/>
    <w:uiPriority w:val="9"/>
    <w:semiHidden/>
    <w:rsid w:val="00C20AE3"/>
    <w:rPr>
      <w:caps/>
      <w:color w:val="1481AB" w:themeColor="accent1" w:themeShade="BF"/>
      <w:spacing w:val="10"/>
    </w:rPr>
  </w:style>
  <w:style w:type="character" w:customStyle="1" w:styleId="Heading6Char">
    <w:name w:val="Heading 6 Char"/>
    <w:basedOn w:val="DefaultParagraphFont"/>
    <w:link w:val="Heading6"/>
    <w:uiPriority w:val="9"/>
    <w:semiHidden/>
    <w:rsid w:val="00C20AE3"/>
    <w:rPr>
      <w:caps/>
      <w:color w:val="1481AB" w:themeColor="accent1" w:themeShade="BF"/>
      <w:spacing w:val="10"/>
    </w:rPr>
  </w:style>
  <w:style w:type="character" w:customStyle="1" w:styleId="Heading7Char">
    <w:name w:val="Heading 7 Char"/>
    <w:basedOn w:val="DefaultParagraphFont"/>
    <w:link w:val="Heading7"/>
    <w:uiPriority w:val="9"/>
    <w:semiHidden/>
    <w:rsid w:val="00C20AE3"/>
    <w:rPr>
      <w:caps/>
      <w:color w:val="1481AB" w:themeColor="accent1" w:themeShade="BF"/>
      <w:spacing w:val="10"/>
    </w:rPr>
  </w:style>
  <w:style w:type="character" w:customStyle="1" w:styleId="Heading8Char">
    <w:name w:val="Heading 8 Char"/>
    <w:basedOn w:val="DefaultParagraphFont"/>
    <w:link w:val="Heading8"/>
    <w:uiPriority w:val="9"/>
    <w:semiHidden/>
    <w:rsid w:val="00C20AE3"/>
    <w:rPr>
      <w:caps/>
      <w:spacing w:val="10"/>
      <w:sz w:val="18"/>
      <w:szCs w:val="18"/>
    </w:rPr>
  </w:style>
  <w:style w:type="character" w:customStyle="1" w:styleId="Heading9Char">
    <w:name w:val="Heading 9 Char"/>
    <w:basedOn w:val="DefaultParagraphFont"/>
    <w:link w:val="Heading9"/>
    <w:uiPriority w:val="9"/>
    <w:semiHidden/>
    <w:rsid w:val="00C20AE3"/>
    <w:rPr>
      <w:i/>
      <w:iCs/>
      <w:caps/>
      <w:spacing w:val="10"/>
      <w:sz w:val="18"/>
      <w:szCs w:val="18"/>
    </w:rPr>
  </w:style>
  <w:style w:type="paragraph" w:styleId="Caption">
    <w:name w:val="caption"/>
    <w:basedOn w:val="Normal"/>
    <w:next w:val="Normal"/>
    <w:uiPriority w:val="35"/>
    <w:semiHidden/>
    <w:unhideWhenUsed/>
    <w:qFormat/>
    <w:rsid w:val="00C20AE3"/>
    <w:rPr>
      <w:b/>
      <w:bCs/>
      <w:color w:val="1481AB" w:themeColor="accent1" w:themeShade="BF"/>
      <w:sz w:val="16"/>
      <w:szCs w:val="16"/>
    </w:rPr>
  </w:style>
  <w:style w:type="paragraph" w:styleId="Title">
    <w:name w:val="Title"/>
    <w:basedOn w:val="Normal"/>
    <w:next w:val="Normal"/>
    <w:link w:val="TitleChar"/>
    <w:uiPriority w:val="10"/>
    <w:qFormat/>
    <w:rsid w:val="00C20AE3"/>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C20AE3"/>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C20AE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20AE3"/>
    <w:rPr>
      <w:caps/>
      <w:color w:val="595959" w:themeColor="text1" w:themeTint="A6"/>
      <w:spacing w:val="10"/>
      <w:sz w:val="21"/>
      <w:szCs w:val="21"/>
    </w:rPr>
  </w:style>
  <w:style w:type="character" w:styleId="Strong">
    <w:name w:val="Strong"/>
    <w:uiPriority w:val="22"/>
    <w:qFormat/>
    <w:rsid w:val="00C20AE3"/>
    <w:rPr>
      <w:b/>
      <w:bCs/>
    </w:rPr>
  </w:style>
  <w:style w:type="character" w:styleId="Emphasis">
    <w:name w:val="Emphasis"/>
    <w:uiPriority w:val="20"/>
    <w:qFormat/>
    <w:rsid w:val="00C20AE3"/>
    <w:rPr>
      <w:caps/>
      <w:color w:val="0D5571" w:themeColor="accent1" w:themeShade="7F"/>
      <w:spacing w:val="5"/>
    </w:rPr>
  </w:style>
  <w:style w:type="paragraph" w:styleId="NoSpacing">
    <w:name w:val="No Spacing"/>
    <w:uiPriority w:val="1"/>
    <w:qFormat/>
    <w:rsid w:val="00C20AE3"/>
    <w:pPr>
      <w:spacing w:after="0" w:line="240" w:lineRule="auto"/>
    </w:pPr>
  </w:style>
  <w:style w:type="paragraph" w:styleId="Quote">
    <w:name w:val="Quote"/>
    <w:basedOn w:val="Normal"/>
    <w:next w:val="Normal"/>
    <w:link w:val="QuoteChar"/>
    <w:uiPriority w:val="29"/>
    <w:qFormat/>
    <w:rsid w:val="00C20AE3"/>
    <w:rPr>
      <w:i/>
      <w:iCs/>
      <w:sz w:val="24"/>
      <w:szCs w:val="24"/>
    </w:rPr>
  </w:style>
  <w:style w:type="character" w:customStyle="1" w:styleId="QuoteChar">
    <w:name w:val="Quote Char"/>
    <w:basedOn w:val="DefaultParagraphFont"/>
    <w:link w:val="Quote"/>
    <w:uiPriority w:val="29"/>
    <w:rsid w:val="00C20AE3"/>
    <w:rPr>
      <w:i/>
      <w:iCs/>
      <w:sz w:val="24"/>
      <w:szCs w:val="24"/>
    </w:rPr>
  </w:style>
  <w:style w:type="paragraph" w:styleId="IntenseQuote">
    <w:name w:val="Intense Quote"/>
    <w:basedOn w:val="Normal"/>
    <w:next w:val="Normal"/>
    <w:link w:val="IntenseQuoteChar"/>
    <w:uiPriority w:val="30"/>
    <w:qFormat/>
    <w:rsid w:val="00C20AE3"/>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C20AE3"/>
    <w:rPr>
      <w:color w:val="1CADE4" w:themeColor="accent1"/>
      <w:sz w:val="24"/>
      <w:szCs w:val="24"/>
    </w:rPr>
  </w:style>
  <w:style w:type="character" w:styleId="SubtleEmphasis">
    <w:name w:val="Subtle Emphasis"/>
    <w:uiPriority w:val="19"/>
    <w:qFormat/>
    <w:rsid w:val="00C20AE3"/>
    <w:rPr>
      <w:i/>
      <w:iCs/>
      <w:color w:val="0D5571" w:themeColor="accent1" w:themeShade="7F"/>
    </w:rPr>
  </w:style>
  <w:style w:type="character" w:styleId="IntenseEmphasis">
    <w:name w:val="Intense Emphasis"/>
    <w:uiPriority w:val="21"/>
    <w:qFormat/>
    <w:rsid w:val="00C20AE3"/>
    <w:rPr>
      <w:b/>
      <w:bCs/>
      <w:caps/>
      <w:color w:val="0D5571" w:themeColor="accent1" w:themeShade="7F"/>
      <w:spacing w:val="10"/>
    </w:rPr>
  </w:style>
  <w:style w:type="character" w:styleId="SubtleReference">
    <w:name w:val="Subtle Reference"/>
    <w:uiPriority w:val="31"/>
    <w:qFormat/>
    <w:rsid w:val="00C20AE3"/>
    <w:rPr>
      <w:b/>
      <w:bCs/>
      <w:color w:val="1CADE4" w:themeColor="accent1"/>
    </w:rPr>
  </w:style>
  <w:style w:type="character" w:styleId="IntenseReference">
    <w:name w:val="Intense Reference"/>
    <w:uiPriority w:val="32"/>
    <w:qFormat/>
    <w:rsid w:val="00C20AE3"/>
    <w:rPr>
      <w:b/>
      <w:bCs/>
      <w:i/>
      <w:iCs/>
      <w:caps/>
      <w:color w:val="1CADE4" w:themeColor="accent1"/>
    </w:rPr>
  </w:style>
  <w:style w:type="character" w:styleId="BookTitle">
    <w:name w:val="Book Title"/>
    <w:uiPriority w:val="33"/>
    <w:qFormat/>
    <w:rsid w:val="00C20AE3"/>
    <w:rPr>
      <w:b/>
      <w:bCs/>
      <w:i/>
      <w:iCs/>
      <w:spacing w:val="0"/>
    </w:rPr>
  </w:style>
  <w:style w:type="paragraph" w:styleId="TOCHeading">
    <w:name w:val="TOC Heading"/>
    <w:basedOn w:val="Heading1"/>
    <w:next w:val="Normal"/>
    <w:uiPriority w:val="39"/>
    <w:semiHidden/>
    <w:unhideWhenUsed/>
    <w:qFormat/>
    <w:rsid w:val="00C20AE3"/>
    <w:pPr>
      <w:outlineLvl w:val="9"/>
    </w:pPr>
  </w:style>
  <w:style w:type="paragraph" w:styleId="FootnoteText">
    <w:name w:val="footnote text"/>
    <w:basedOn w:val="Normal"/>
    <w:link w:val="FootnoteTextChar"/>
    <w:uiPriority w:val="99"/>
    <w:semiHidden/>
    <w:unhideWhenUsed/>
    <w:rsid w:val="00B5133E"/>
    <w:pPr>
      <w:spacing w:before="0" w:after="0" w:line="240" w:lineRule="auto"/>
    </w:pPr>
  </w:style>
  <w:style w:type="character" w:customStyle="1" w:styleId="FootnoteTextChar">
    <w:name w:val="Footnote Text Char"/>
    <w:basedOn w:val="DefaultParagraphFont"/>
    <w:link w:val="FootnoteText"/>
    <w:uiPriority w:val="99"/>
    <w:semiHidden/>
    <w:rsid w:val="00B5133E"/>
  </w:style>
  <w:style w:type="character" w:styleId="FootnoteReference">
    <w:name w:val="footnote reference"/>
    <w:basedOn w:val="DefaultParagraphFont"/>
    <w:uiPriority w:val="99"/>
    <w:semiHidden/>
    <w:unhideWhenUsed/>
    <w:rsid w:val="00B5133E"/>
    <w:rPr>
      <w:vertAlign w:val="superscript"/>
    </w:rPr>
  </w:style>
  <w:style w:type="paragraph" w:styleId="Header">
    <w:name w:val="header"/>
    <w:basedOn w:val="Normal"/>
    <w:link w:val="HeaderChar"/>
    <w:uiPriority w:val="99"/>
    <w:unhideWhenUsed/>
    <w:rsid w:val="009765D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765D4"/>
  </w:style>
  <w:style w:type="paragraph" w:styleId="Footer">
    <w:name w:val="footer"/>
    <w:basedOn w:val="Normal"/>
    <w:link w:val="FooterChar"/>
    <w:uiPriority w:val="99"/>
    <w:unhideWhenUsed/>
    <w:rsid w:val="009765D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76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89097">
      <w:bodyDiv w:val="1"/>
      <w:marLeft w:val="0"/>
      <w:marRight w:val="0"/>
      <w:marTop w:val="0"/>
      <w:marBottom w:val="0"/>
      <w:divBdr>
        <w:top w:val="none" w:sz="0" w:space="0" w:color="auto"/>
        <w:left w:val="none" w:sz="0" w:space="0" w:color="auto"/>
        <w:bottom w:val="none" w:sz="0" w:space="0" w:color="auto"/>
        <w:right w:val="none" w:sz="0" w:space="0" w:color="auto"/>
      </w:divBdr>
      <w:divsChild>
        <w:div w:id="1050887203">
          <w:marLeft w:val="0"/>
          <w:marRight w:val="0"/>
          <w:marTop w:val="0"/>
          <w:marBottom w:val="0"/>
          <w:divBdr>
            <w:top w:val="none" w:sz="0" w:space="0" w:color="auto"/>
            <w:left w:val="none" w:sz="0" w:space="0" w:color="auto"/>
            <w:bottom w:val="none" w:sz="0" w:space="0" w:color="auto"/>
            <w:right w:val="none" w:sz="0" w:space="0" w:color="auto"/>
          </w:divBdr>
          <w:divsChild>
            <w:div w:id="1014650954">
              <w:marLeft w:val="0"/>
              <w:marRight w:val="0"/>
              <w:marTop w:val="0"/>
              <w:marBottom w:val="0"/>
              <w:divBdr>
                <w:top w:val="none" w:sz="0" w:space="0" w:color="auto"/>
                <w:left w:val="none" w:sz="0" w:space="0" w:color="auto"/>
                <w:bottom w:val="none" w:sz="0" w:space="0" w:color="auto"/>
                <w:right w:val="none" w:sz="0" w:space="0" w:color="auto"/>
              </w:divBdr>
            </w:div>
            <w:div w:id="929194180">
              <w:marLeft w:val="0"/>
              <w:marRight w:val="0"/>
              <w:marTop w:val="0"/>
              <w:marBottom w:val="0"/>
              <w:divBdr>
                <w:top w:val="none" w:sz="0" w:space="0" w:color="auto"/>
                <w:left w:val="none" w:sz="0" w:space="0" w:color="auto"/>
                <w:bottom w:val="none" w:sz="0" w:space="0" w:color="auto"/>
                <w:right w:val="none" w:sz="0" w:space="0" w:color="auto"/>
              </w:divBdr>
            </w:div>
            <w:div w:id="1460220122">
              <w:marLeft w:val="0"/>
              <w:marRight w:val="0"/>
              <w:marTop w:val="0"/>
              <w:marBottom w:val="0"/>
              <w:divBdr>
                <w:top w:val="none" w:sz="0" w:space="0" w:color="auto"/>
                <w:left w:val="none" w:sz="0" w:space="0" w:color="auto"/>
                <w:bottom w:val="none" w:sz="0" w:space="0" w:color="auto"/>
                <w:right w:val="none" w:sz="0" w:space="0" w:color="auto"/>
              </w:divBdr>
            </w:div>
            <w:div w:id="10383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7T16:52:26.352"/>
    </inkml:context>
    <inkml:brush xml:id="br0">
      <inkml:brushProperty name="width" value="0.05" units="cm"/>
      <inkml:brushProperty name="height" value="0.05" units="cm"/>
    </inkml:brush>
  </inkml:definitions>
  <inkml:trace contextRef="#ctx0" brushRef="#br0">1 1 8432,'0'0'168,"23"26"328</inkml:trace>
</inkml:ink>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Custom 1">
      <a:majorFont>
        <a:latin typeface="Times New Roman"/>
        <a:ea typeface=""/>
        <a:cs typeface=""/>
      </a:majorFont>
      <a:minorFont>
        <a:latin typeface="Times New Roman"/>
        <a:ea typeface=""/>
        <a:cs typeface=""/>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BDF96-64BC-40F7-B18D-8BADF7C19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10</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Larregui</dc:creator>
  <cp:keywords/>
  <dc:description/>
  <cp:lastModifiedBy>Laura Larregui</cp:lastModifiedBy>
  <cp:revision>181</cp:revision>
  <dcterms:created xsi:type="dcterms:W3CDTF">2020-10-17T04:27:00Z</dcterms:created>
  <dcterms:modified xsi:type="dcterms:W3CDTF">2020-10-17T19:57:00Z</dcterms:modified>
</cp:coreProperties>
</file>