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F56" w:rsidRPr="007E7CE6" w:rsidRDefault="00C95F56">
      <w:pPr>
        <w:spacing w:line="480" w:lineRule="auto"/>
        <w:jc w:val="center"/>
        <w:rPr>
          <w:rFonts w:ascii="Times New Roman" w:eastAsia="Times New Roman" w:hAnsi="Times New Roman" w:cs="Times New Roman"/>
          <w:b/>
        </w:rPr>
      </w:pPr>
    </w:p>
    <w:p w14:paraId="00000002" w14:textId="77777777" w:rsidR="00C95F56" w:rsidRPr="007E7CE6" w:rsidRDefault="00C95F56">
      <w:pPr>
        <w:spacing w:line="480" w:lineRule="auto"/>
        <w:jc w:val="center"/>
        <w:rPr>
          <w:rFonts w:ascii="Times New Roman" w:eastAsia="Times New Roman" w:hAnsi="Times New Roman" w:cs="Times New Roman"/>
          <w:b/>
        </w:rPr>
      </w:pPr>
    </w:p>
    <w:p w14:paraId="00000003" w14:textId="77777777" w:rsidR="00C95F56" w:rsidRPr="007E7CE6" w:rsidRDefault="00C95F56">
      <w:pPr>
        <w:spacing w:line="480" w:lineRule="auto"/>
        <w:jc w:val="center"/>
        <w:rPr>
          <w:rFonts w:ascii="Times New Roman" w:eastAsia="Times New Roman" w:hAnsi="Times New Roman" w:cs="Times New Roman"/>
          <w:b/>
        </w:rPr>
      </w:pPr>
    </w:p>
    <w:p w14:paraId="00000004" w14:textId="77777777" w:rsidR="00C95F56" w:rsidRPr="007E7CE6" w:rsidRDefault="00C95F56">
      <w:pPr>
        <w:spacing w:line="480" w:lineRule="auto"/>
        <w:jc w:val="center"/>
        <w:rPr>
          <w:rFonts w:ascii="Times New Roman" w:eastAsia="Times New Roman" w:hAnsi="Times New Roman" w:cs="Times New Roman"/>
          <w:b/>
        </w:rPr>
      </w:pPr>
    </w:p>
    <w:p w14:paraId="00000005" w14:textId="5C935391" w:rsidR="00C95F56" w:rsidRPr="007E7CE6" w:rsidRDefault="00126D77">
      <w:pPr>
        <w:spacing w:line="480" w:lineRule="auto"/>
        <w:jc w:val="center"/>
        <w:rPr>
          <w:rFonts w:ascii="Times New Roman" w:eastAsia="Times New Roman" w:hAnsi="Times New Roman" w:cs="Times New Roman"/>
          <w:b/>
        </w:rPr>
      </w:pPr>
      <w:r w:rsidRPr="007E7CE6">
        <w:rPr>
          <w:rFonts w:ascii="Times New Roman" w:eastAsia="Times New Roman" w:hAnsi="Times New Roman" w:cs="Times New Roman"/>
          <w:b/>
        </w:rPr>
        <w:t>IN402 Unit 7 Assignment</w:t>
      </w:r>
    </w:p>
    <w:p w14:paraId="00000006" w14:textId="77777777" w:rsidR="00C95F56" w:rsidRPr="007E7CE6" w:rsidRDefault="00C95F56">
      <w:pPr>
        <w:spacing w:line="480" w:lineRule="auto"/>
        <w:jc w:val="center"/>
        <w:rPr>
          <w:rFonts w:ascii="Times New Roman" w:eastAsia="Times New Roman" w:hAnsi="Times New Roman" w:cs="Times New Roman"/>
          <w:b/>
        </w:rPr>
      </w:pPr>
    </w:p>
    <w:p w14:paraId="00000007"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Laurence T. Burden</w:t>
      </w:r>
    </w:p>
    <w:p w14:paraId="00000008"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Purdue Global University</w:t>
      </w:r>
    </w:p>
    <w:p w14:paraId="00000009"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IN402: Modeling and Predictive Analysis</w:t>
      </w:r>
    </w:p>
    <w:p w14:paraId="0000000A" w14:textId="649E009E"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Steward Huang</w:t>
      </w:r>
    </w:p>
    <w:p w14:paraId="0000000B" w14:textId="2BB3001B" w:rsidR="009A1EC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 xml:space="preserve">December </w:t>
      </w:r>
      <w:r w:rsidR="00DE35DB" w:rsidRPr="007E7CE6">
        <w:rPr>
          <w:rFonts w:ascii="Times New Roman" w:eastAsia="Times New Roman" w:hAnsi="Times New Roman" w:cs="Times New Roman"/>
        </w:rPr>
        <w:t>29</w:t>
      </w:r>
      <w:r w:rsidRPr="007E7CE6">
        <w:rPr>
          <w:rFonts w:ascii="Times New Roman" w:eastAsia="Times New Roman" w:hAnsi="Times New Roman" w:cs="Times New Roman"/>
        </w:rPr>
        <w:t>, 2023</w:t>
      </w:r>
    </w:p>
    <w:p w14:paraId="653EC888" w14:textId="77777777" w:rsidR="009A1EC6" w:rsidRPr="007E7CE6" w:rsidRDefault="009A1EC6">
      <w:pPr>
        <w:rPr>
          <w:rFonts w:ascii="Times New Roman" w:eastAsia="Times New Roman" w:hAnsi="Times New Roman" w:cs="Times New Roman"/>
        </w:rPr>
      </w:pPr>
      <w:r w:rsidRPr="007E7CE6">
        <w:rPr>
          <w:rFonts w:ascii="Times New Roman" w:eastAsia="Times New Roman" w:hAnsi="Times New Roman" w:cs="Times New Roman"/>
        </w:rPr>
        <w:br w:type="page"/>
      </w:r>
    </w:p>
    <w:p w14:paraId="0CED45A4" w14:textId="77777777" w:rsidR="00073805" w:rsidRDefault="007E7CE6" w:rsidP="001B2248">
      <w:pPr>
        <w:spacing w:line="480" w:lineRule="auto"/>
        <w:rPr>
          <w:rFonts w:ascii="Times New Roman" w:hAnsi="Times New Roman" w:cs="Times New Roman"/>
        </w:rPr>
      </w:pPr>
      <w:r w:rsidRPr="007E7CE6">
        <w:rPr>
          <w:rFonts w:ascii="Times New Roman" w:hAnsi="Times New Roman" w:cs="Times New Roman"/>
        </w:rPr>
        <w:lastRenderedPageBreak/>
        <w:tab/>
        <w:t xml:space="preserve">The </w:t>
      </w:r>
      <w:r>
        <w:rPr>
          <w:rFonts w:ascii="Times New Roman" w:hAnsi="Times New Roman" w:cs="Times New Roman"/>
        </w:rPr>
        <w:t>dataset provided</w:t>
      </w:r>
      <w:r w:rsidR="00D354E6">
        <w:rPr>
          <w:rFonts w:ascii="Times New Roman" w:hAnsi="Times New Roman" w:cs="Times New Roman"/>
        </w:rPr>
        <w:t xml:space="preserve"> contains details for banking customers with a target variable of whether each customer remained or left, also known as churn (</w:t>
      </w:r>
      <w:proofErr w:type="spellStart"/>
      <w:r w:rsidR="00D354E6">
        <w:rPr>
          <w:rFonts w:ascii="Times New Roman" w:hAnsi="Times New Roman" w:cs="Times New Roman"/>
        </w:rPr>
        <w:t>Iyyer</w:t>
      </w:r>
      <w:proofErr w:type="spellEnd"/>
      <w:r w:rsidR="00D354E6">
        <w:rPr>
          <w:rFonts w:ascii="Times New Roman" w:hAnsi="Times New Roman" w:cs="Times New Roman"/>
        </w:rPr>
        <w:t xml:space="preserve">, 2019).  </w:t>
      </w:r>
      <w:r w:rsidR="00073805">
        <w:rPr>
          <w:rFonts w:ascii="Times New Roman" w:hAnsi="Times New Roman" w:cs="Times New Roman"/>
        </w:rPr>
        <w:t>There are a total of 11 features across 10,000 observations.  The target variable is titled “Exited.”</w:t>
      </w:r>
    </w:p>
    <w:p w14:paraId="60101F33" w14:textId="36E82765" w:rsidR="00D97341" w:rsidRDefault="00073805" w:rsidP="001B2248">
      <w:pPr>
        <w:spacing w:line="480" w:lineRule="auto"/>
        <w:rPr>
          <w:rFonts w:ascii="Times New Roman" w:hAnsi="Times New Roman" w:cs="Times New Roman"/>
        </w:rPr>
      </w:pPr>
      <w:r>
        <w:rPr>
          <w:rFonts w:ascii="Times New Roman" w:hAnsi="Times New Roman" w:cs="Times New Roman"/>
        </w:rPr>
        <w:tab/>
      </w:r>
      <w:r w:rsidR="00307099">
        <w:rPr>
          <w:rFonts w:ascii="Times New Roman" w:hAnsi="Times New Roman" w:cs="Times New Roman"/>
        </w:rPr>
        <w:t xml:space="preserve">There are eight variables that would work for building a model.  These are </w:t>
      </w:r>
      <w:proofErr w:type="spellStart"/>
      <w:r w:rsidR="00307099">
        <w:rPr>
          <w:rFonts w:ascii="Times New Roman" w:hAnsi="Times New Roman" w:cs="Times New Roman"/>
        </w:rPr>
        <w:t>CreditScore</w:t>
      </w:r>
      <w:proofErr w:type="spellEnd"/>
      <w:r w:rsidR="00307099">
        <w:rPr>
          <w:rFonts w:ascii="Times New Roman" w:hAnsi="Times New Roman" w:cs="Times New Roman"/>
        </w:rPr>
        <w:t xml:space="preserve">, Age, Tenure, Balance, </w:t>
      </w:r>
      <w:proofErr w:type="spellStart"/>
      <w:r w:rsidR="00307099">
        <w:rPr>
          <w:rFonts w:ascii="Times New Roman" w:hAnsi="Times New Roman" w:cs="Times New Roman"/>
        </w:rPr>
        <w:t>NumOfProducts</w:t>
      </w:r>
      <w:proofErr w:type="spellEnd"/>
      <w:r w:rsidR="00307099">
        <w:rPr>
          <w:rFonts w:ascii="Times New Roman" w:hAnsi="Times New Roman" w:cs="Times New Roman"/>
        </w:rPr>
        <w:t xml:space="preserve">, </w:t>
      </w:r>
      <w:proofErr w:type="spellStart"/>
      <w:r w:rsidR="00307099">
        <w:rPr>
          <w:rFonts w:ascii="Times New Roman" w:hAnsi="Times New Roman" w:cs="Times New Roman"/>
        </w:rPr>
        <w:t>HasCrCard</w:t>
      </w:r>
      <w:proofErr w:type="spellEnd"/>
      <w:r w:rsidR="00307099">
        <w:rPr>
          <w:rFonts w:ascii="Times New Roman" w:hAnsi="Times New Roman" w:cs="Times New Roman"/>
        </w:rPr>
        <w:t xml:space="preserve">, </w:t>
      </w:r>
      <w:proofErr w:type="spellStart"/>
      <w:r w:rsidR="00307099">
        <w:rPr>
          <w:rFonts w:ascii="Times New Roman" w:hAnsi="Times New Roman" w:cs="Times New Roman"/>
        </w:rPr>
        <w:t>IsActiveMember</w:t>
      </w:r>
      <w:proofErr w:type="spellEnd"/>
      <w:r w:rsidR="00307099">
        <w:rPr>
          <w:rFonts w:ascii="Times New Roman" w:hAnsi="Times New Roman" w:cs="Times New Roman"/>
        </w:rPr>
        <w:t xml:space="preserve">, and </w:t>
      </w:r>
      <w:proofErr w:type="spellStart"/>
      <w:r w:rsidR="00307099">
        <w:rPr>
          <w:rFonts w:ascii="Times New Roman" w:hAnsi="Times New Roman" w:cs="Times New Roman"/>
        </w:rPr>
        <w:t>Es</w:t>
      </w:r>
      <w:r w:rsidR="00D97341">
        <w:rPr>
          <w:rFonts w:ascii="Times New Roman" w:hAnsi="Times New Roman" w:cs="Times New Roman"/>
        </w:rPr>
        <w:t>timatedSalary</w:t>
      </w:r>
      <w:proofErr w:type="spellEnd"/>
      <w:r w:rsidR="00D97341">
        <w:rPr>
          <w:rFonts w:ascii="Times New Roman" w:hAnsi="Times New Roman" w:cs="Times New Roman"/>
        </w:rPr>
        <w:t xml:space="preserve">.  The descriptive statistics </w:t>
      </w:r>
      <w:r w:rsidR="00331D2F">
        <w:rPr>
          <w:rFonts w:ascii="Times New Roman" w:hAnsi="Times New Roman" w:cs="Times New Roman"/>
        </w:rPr>
        <w:t xml:space="preserve">of these variables </w:t>
      </w:r>
      <w:r w:rsidR="00D97341">
        <w:rPr>
          <w:rFonts w:ascii="Times New Roman" w:hAnsi="Times New Roman" w:cs="Times New Roman"/>
        </w:rPr>
        <w:t>are listed in table 1.</w:t>
      </w:r>
    </w:p>
    <w:p w14:paraId="36326356" w14:textId="77777777" w:rsidR="00D97341" w:rsidRDefault="00D97341" w:rsidP="001B2248">
      <w:pPr>
        <w:spacing w:line="480" w:lineRule="auto"/>
        <w:rPr>
          <w:rFonts w:ascii="Times New Roman" w:hAnsi="Times New Roman" w:cs="Times New Roman"/>
        </w:rPr>
      </w:pPr>
      <w:r>
        <w:rPr>
          <w:rFonts w:ascii="Times New Roman" w:hAnsi="Times New Roman" w:cs="Times New Roman"/>
          <w:b/>
          <w:bCs/>
        </w:rPr>
        <w:t>Table 1</w:t>
      </w:r>
    </w:p>
    <w:tbl>
      <w:tblPr>
        <w:tblStyle w:val="PlainTable4"/>
        <w:tblW w:w="0" w:type="auto"/>
        <w:tblLook w:val="04A0" w:firstRow="1" w:lastRow="0" w:firstColumn="1" w:lastColumn="0" w:noHBand="0" w:noVBand="1"/>
      </w:tblPr>
      <w:tblGrid>
        <w:gridCol w:w="1936"/>
        <w:gridCol w:w="1485"/>
        <w:gridCol w:w="1478"/>
        <w:gridCol w:w="1478"/>
        <w:gridCol w:w="1456"/>
        <w:gridCol w:w="1457"/>
      </w:tblGrid>
      <w:tr w:rsidR="009C34A1" w14:paraId="33F30DCF" w14:textId="77777777" w:rsidTr="009C34A1">
        <w:trPr>
          <w:cnfStyle w:val="100000000000" w:firstRow="1" w:lastRow="0" w:firstColumn="0" w:lastColumn="0" w:oddVBand="0" w:evenVBand="0" w:oddHBand="0"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1918" w:type="dxa"/>
          </w:tcPr>
          <w:p w14:paraId="01D2E57F" w14:textId="6DFDDCAB" w:rsidR="00D97341" w:rsidRDefault="00D97341" w:rsidP="009C34A1">
            <w:pPr>
              <w:rPr>
                <w:rFonts w:ascii="Times New Roman" w:hAnsi="Times New Roman" w:cs="Times New Roman"/>
              </w:rPr>
            </w:pPr>
            <w:r>
              <w:rPr>
                <w:rFonts w:ascii="Times New Roman" w:hAnsi="Times New Roman" w:cs="Times New Roman"/>
              </w:rPr>
              <w:t>Name</w:t>
            </w:r>
          </w:p>
        </w:tc>
        <w:tc>
          <w:tcPr>
            <w:tcW w:w="1485" w:type="dxa"/>
          </w:tcPr>
          <w:p w14:paraId="12BAF3A9" w14:textId="27D8518F" w:rsidR="00D97341" w:rsidRDefault="00D97341" w:rsidP="009C34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478" w:type="dxa"/>
          </w:tcPr>
          <w:p w14:paraId="2922488E" w14:textId="487B51FB" w:rsidR="00D97341" w:rsidRDefault="00D97341" w:rsidP="009C34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w:t>
            </w:r>
          </w:p>
        </w:tc>
        <w:tc>
          <w:tcPr>
            <w:tcW w:w="1478" w:type="dxa"/>
          </w:tcPr>
          <w:p w14:paraId="234635DF" w14:textId="2CACACC1" w:rsidR="00D97341" w:rsidRDefault="00D97341" w:rsidP="009C34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Range</w:t>
            </w:r>
          </w:p>
        </w:tc>
        <w:tc>
          <w:tcPr>
            <w:tcW w:w="1456" w:type="dxa"/>
          </w:tcPr>
          <w:p w14:paraId="578D6E06" w14:textId="486011E4" w:rsidR="00D97341" w:rsidRDefault="00D97341" w:rsidP="009C34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Standard Deviation</w:t>
            </w:r>
          </w:p>
        </w:tc>
        <w:tc>
          <w:tcPr>
            <w:tcW w:w="1457" w:type="dxa"/>
          </w:tcPr>
          <w:p w14:paraId="67C2B6FE" w14:textId="134B325D" w:rsidR="00D97341" w:rsidRDefault="00D97341" w:rsidP="001B22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Variance</w:t>
            </w:r>
          </w:p>
        </w:tc>
      </w:tr>
      <w:tr w:rsidR="009C34A1" w14:paraId="188820F1" w14:textId="77777777" w:rsidTr="009C34A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18" w:type="dxa"/>
          </w:tcPr>
          <w:p w14:paraId="0E658862" w14:textId="2001AB17" w:rsidR="00D97341" w:rsidRDefault="00D97341" w:rsidP="001B2248">
            <w:pPr>
              <w:spacing w:line="480" w:lineRule="auto"/>
              <w:rPr>
                <w:rFonts w:ascii="Times New Roman" w:hAnsi="Times New Roman" w:cs="Times New Roman"/>
              </w:rPr>
            </w:pPr>
            <w:proofErr w:type="spellStart"/>
            <w:r>
              <w:rPr>
                <w:rFonts w:ascii="Times New Roman" w:hAnsi="Times New Roman" w:cs="Times New Roman"/>
              </w:rPr>
              <w:t>CreditScore</w:t>
            </w:r>
            <w:proofErr w:type="spellEnd"/>
          </w:p>
        </w:tc>
        <w:tc>
          <w:tcPr>
            <w:tcW w:w="1485" w:type="dxa"/>
          </w:tcPr>
          <w:p w14:paraId="682DC455" w14:textId="66496FDE"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Continuous</w:t>
            </w:r>
          </w:p>
        </w:tc>
        <w:tc>
          <w:tcPr>
            <w:tcW w:w="1478" w:type="dxa"/>
          </w:tcPr>
          <w:p w14:paraId="3ED1DB94" w14:textId="40C3FF4C"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650.53</w:t>
            </w:r>
          </w:p>
        </w:tc>
        <w:tc>
          <w:tcPr>
            <w:tcW w:w="1478" w:type="dxa"/>
          </w:tcPr>
          <w:p w14:paraId="13E1896C" w14:textId="5FF7CF78"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350-850</w:t>
            </w:r>
          </w:p>
        </w:tc>
        <w:tc>
          <w:tcPr>
            <w:tcW w:w="1456" w:type="dxa"/>
          </w:tcPr>
          <w:p w14:paraId="4E61A0BE" w14:textId="4988E6C8"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96.65</w:t>
            </w:r>
          </w:p>
        </w:tc>
        <w:tc>
          <w:tcPr>
            <w:tcW w:w="1457" w:type="dxa"/>
          </w:tcPr>
          <w:p w14:paraId="12606ED2" w14:textId="43D7616F"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9,341.86</w:t>
            </w:r>
          </w:p>
        </w:tc>
      </w:tr>
      <w:tr w:rsidR="009C34A1" w14:paraId="6BDA0054" w14:textId="77777777" w:rsidTr="009C34A1">
        <w:trPr>
          <w:trHeight w:val="450"/>
        </w:trPr>
        <w:tc>
          <w:tcPr>
            <w:cnfStyle w:val="001000000000" w:firstRow="0" w:lastRow="0" w:firstColumn="1" w:lastColumn="0" w:oddVBand="0" w:evenVBand="0" w:oddHBand="0" w:evenHBand="0" w:firstRowFirstColumn="0" w:firstRowLastColumn="0" w:lastRowFirstColumn="0" w:lastRowLastColumn="0"/>
            <w:tcW w:w="1918" w:type="dxa"/>
          </w:tcPr>
          <w:p w14:paraId="39648F4C" w14:textId="7F925299" w:rsidR="00D97341" w:rsidRDefault="00D97341" w:rsidP="001B2248">
            <w:pPr>
              <w:spacing w:line="480" w:lineRule="auto"/>
              <w:rPr>
                <w:rFonts w:ascii="Times New Roman" w:hAnsi="Times New Roman" w:cs="Times New Roman"/>
              </w:rPr>
            </w:pPr>
            <w:r>
              <w:rPr>
                <w:rFonts w:ascii="Times New Roman" w:hAnsi="Times New Roman" w:cs="Times New Roman"/>
              </w:rPr>
              <w:t>Age</w:t>
            </w:r>
          </w:p>
        </w:tc>
        <w:tc>
          <w:tcPr>
            <w:tcW w:w="1485" w:type="dxa"/>
          </w:tcPr>
          <w:p w14:paraId="61DA36F7" w14:textId="4ED5B893" w:rsidR="00D97341" w:rsidRDefault="00D97341"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Continuous</w:t>
            </w:r>
          </w:p>
        </w:tc>
        <w:tc>
          <w:tcPr>
            <w:tcW w:w="1478" w:type="dxa"/>
          </w:tcPr>
          <w:p w14:paraId="0B7B9234" w14:textId="0A005892" w:rsidR="00D97341" w:rsidRDefault="00D97341"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38.92</w:t>
            </w:r>
          </w:p>
        </w:tc>
        <w:tc>
          <w:tcPr>
            <w:tcW w:w="1478" w:type="dxa"/>
          </w:tcPr>
          <w:p w14:paraId="1EA47AA8" w14:textId="6B0B3BA1" w:rsidR="00D97341" w:rsidRDefault="00D97341"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18-92</w:t>
            </w:r>
          </w:p>
        </w:tc>
        <w:tc>
          <w:tcPr>
            <w:tcW w:w="1456" w:type="dxa"/>
          </w:tcPr>
          <w:p w14:paraId="2702477D" w14:textId="77672CE3" w:rsidR="00D97341" w:rsidRDefault="00D97341"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10.49</w:t>
            </w:r>
          </w:p>
        </w:tc>
        <w:tc>
          <w:tcPr>
            <w:tcW w:w="1457" w:type="dxa"/>
          </w:tcPr>
          <w:p w14:paraId="1D7D52B1" w14:textId="5AE8BC37" w:rsidR="00D97341" w:rsidRDefault="00D97341"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109.99</w:t>
            </w:r>
          </w:p>
        </w:tc>
      </w:tr>
      <w:tr w:rsidR="009C34A1" w14:paraId="3FABD345" w14:textId="77777777" w:rsidTr="009C34A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18" w:type="dxa"/>
          </w:tcPr>
          <w:p w14:paraId="254B80EA" w14:textId="6C40DB5F" w:rsidR="00D97341" w:rsidRDefault="00D97341" w:rsidP="001B2248">
            <w:pPr>
              <w:spacing w:line="480" w:lineRule="auto"/>
              <w:rPr>
                <w:rFonts w:ascii="Times New Roman" w:hAnsi="Times New Roman" w:cs="Times New Roman"/>
              </w:rPr>
            </w:pPr>
            <w:r>
              <w:rPr>
                <w:rFonts w:ascii="Times New Roman" w:hAnsi="Times New Roman" w:cs="Times New Roman"/>
              </w:rPr>
              <w:t>Tenure</w:t>
            </w:r>
          </w:p>
        </w:tc>
        <w:tc>
          <w:tcPr>
            <w:tcW w:w="1485" w:type="dxa"/>
          </w:tcPr>
          <w:p w14:paraId="5C9D6826" w14:textId="46A0A476"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Continuous</w:t>
            </w:r>
          </w:p>
        </w:tc>
        <w:tc>
          <w:tcPr>
            <w:tcW w:w="1478" w:type="dxa"/>
          </w:tcPr>
          <w:p w14:paraId="1DB15D29" w14:textId="458F2029"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5.01</w:t>
            </w:r>
          </w:p>
        </w:tc>
        <w:tc>
          <w:tcPr>
            <w:tcW w:w="1478" w:type="dxa"/>
          </w:tcPr>
          <w:p w14:paraId="384FC231" w14:textId="3F79EB8F"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0-10</w:t>
            </w:r>
          </w:p>
        </w:tc>
        <w:tc>
          <w:tcPr>
            <w:tcW w:w="1456" w:type="dxa"/>
          </w:tcPr>
          <w:p w14:paraId="66D99289" w14:textId="2FCB4A3C"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2.89</w:t>
            </w:r>
          </w:p>
        </w:tc>
        <w:tc>
          <w:tcPr>
            <w:tcW w:w="1457" w:type="dxa"/>
          </w:tcPr>
          <w:p w14:paraId="43D78F93" w14:textId="493B392F" w:rsidR="00D97341" w:rsidRDefault="00D97341"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8.36</w:t>
            </w:r>
          </w:p>
        </w:tc>
      </w:tr>
      <w:tr w:rsidR="009C34A1" w14:paraId="3348C446" w14:textId="77777777" w:rsidTr="009C34A1">
        <w:trPr>
          <w:trHeight w:val="901"/>
        </w:trPr>
        <w:tc>
          <w:tcPr>
            <w:cnfStyle w:val="001000000000" w:firstRow="0" w:lastRow="0" w:firstColumn="1" w:lastColumn="0" w:oddVBand="0" w:evenVBand="0" w:oddHBand="0" w:evenHBand="0" w:firstRowFirstColumn="0" w:firstRowLastColumn="0" w:lastRowFirstColumn="0" w:lastRowLastColumn="0"/>
            <w:tcW w:w="1918" w:type="dxa"/>
          </w:tcPr>
          <w:p w14:paraId="3DD4C1E1" w14:textId="2B804E12" w:rsidR="00D97341" w:rsidRDefault="00D97341" w:rsidP="001B2248">
            <w:pPr>
              <w:spacing w:line="480" w:lineRule="auto"/>
              <w:rPr>
                <w:rFonts w:ascii="Times New Roman" w:hAnsi="Times New Roman" w:cs="Times New Roman"/>
              </w:rPr>
            </w:pPr>
            <w:r>
              <w:rPr>
                <w:rFonts w:ascii="Times New Roman" w:hAnsi="Times New Roman" w:cs="Times New Roman"/>
              </w:rPr>
              <w:t>Balance</w:t>
            </w:r>
          </w:p>
        </w:tc>
        <w:tc>
          <w:tcPr>
            <w:tcW w:w="1485" w:type="dxa"/>
          </w:tcPr>
          <w:p w14:paraId="261E96FA" w14:textId="7909ABE7" w:rsidR="00D97341" w:rsidRDefault="00D97341"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Continuous</w:t>
            </w:r>
          </w:p>
        </w:tc>
        <w:tc>
          <w:tcPr>
            <w:tcW w:w="1478" w:type="dxa"/>
          </w:tcPr>
          <w:p w14:paraId="7E92BE2C" w14:textId="25531F6F"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76,485.89</w:t>
            </w:r>
          </w:p>
        </w:tc>
        <w:tc>
          <w:tcPr>
            <w:tcW w:w="1478" w:type="dxa"/>
          </w:tcPr>
          <w:p w14:paraId="5E969784" w14:textId="342296A5" w:rsidR="00D97341" w:rsidRPr="009C34A1" w:rsidRDefault="00F6466B" w:rsidP="009C34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34A1">
              <w:rPr>
                <w:rFonts w:ascii="Times New Roman" w:hAnsi="Times New Roman" w:cs="Times New Roman"/>
              </w:rPr>
              <w:t>0-250,898.09</w:t>
            </w:r>
          </w:p>
        </w:tc>
        <w:tc>
          <w:tcPr>
            <w:tcW w:w="1456" w:type="dxa"/>
          </w:tcPr>
          <w:p w14:paraId="523F94C5" w14:textId="27D490E3"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62,397.41</w:t>
            </w:r>
          </w:p>
        </w:tc>
        <w:tc>
          <w:tcPr>
            <w:tcW w:w="1457" w:type="dxa"/>
          </w:tcPr>
          <w:p w14:paraId="6C3B2008" w14:textId="24DF8408"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~3.89x10</w:t>
            </w:r>
            <w:r w:rsidRPr="00F6466B">
              <w:rPr>
                <w:rFonts w:ascii="Times New Roman" w:hAnsi="Times New Roman" w:cs="Times New Roman"/>
                <w:vertAlign w:val="superscript"/>
              </w:rPr>
              <w:t>9</w:t>
            </w:r>
          </w:p>
        </w:tc>
      </w:tr>
      <w:tr w:rsidR="009C34A1" w14:paraId="5B90F803" w14:textId="77777777" w:rsidTr="009C34A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18" w:type="dxa"/>
          </w:tcPr>
          <w:p w14:paraId="099E8487" w14:textId="5ACA18A2" w:rsidR="00D97341" w:rsidRDefault="00F6466B" w:rsidP="001B2248">
            <w:pPr>
              <w:spacing w:line="480" w:lineRule="auto"/>
              <w:rPr>
                <w:rFonts w:ascii="Times New Roman" w:hAnsi="Times New Roman" w:cs="Times New Roman"/>
              </w:rPr>
            </w:pPr>
            <w:proofErr w:type="spellStart"/>
            <w:r>
              <w:rPr>
                <w:rFonts w:ascii="Times New Roman" w:hAnsi="Times New Roman" w:cs="Times New Roman"/>
              </w:rPr>
              <w:t>NumOfProducts</w:t>
            </w:r>
            <w:proofErr w:type="spellEnd"/>
          </w:p>
        </w:tc>
        <w:tc>
          <w:tcPr>
            <w:tcW w:w="1485" w:type="dxa"/>
          </w:tcPr>
          <w:p w14:paraId="214EF361" w14:textId="00EE0A5E"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Discrete</w:t>
            </w:r>
          </w:p>
        </w:tc>
        <w:tc>
          <w:tcPr>
            <w:tcW w:w="1478" w:type="dxa"/>
          </w:tcPr>
          <w:p w14:paraId="6CDB9CE3" w14:textId="3337102A"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1.53</w:t>
            </w:r>
          </w:p>
        </w:tc>
        <w:tc>
          <w:tcPr>
            <w:tcW w:w="1478" w:type="dxa"/>
          </w:tcPr>
          <w:p w14:paraId="401EA9B3" w14:textId="25603F51"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456" w:type="dxa"/>
          </w:tcPr>
          <w:p w14:paraId="73610DF8" w14:textId="5B859538"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0.58</w:t>
            </w:r>
          </w:p>
        </w:tc>
        <w:tc>
          <w:tcPr>
            <w:tcW w:w="1457" w:type="dxa"/>
          </w:tcPr>
          <w:p w14:paraId="6D61CA0B" w14:textId="01B94C14"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C34A1" w14:paraId="08B86F5B" w14:textId="77777777" w:rsidTr="009C34A1">
        <w:trPr>
          <w:trHeight w:val="450"/>
        </w:trPr>
        <w:tc>
          <w:tcPr>
            <w:cnfStyle w:val="001000000000" w:firstRow="0" w:lastRow="0" w:firstColumn="1" w:lastColumn="0" w:oddVBand="0" w:evenVBand="0" w:oddHBand="0" w:evenHBand="0" w:firstRowFirstColumn="0" w:firstRowLastColumn="0" w:lastRowFirstColumn="0" w:lastRowLastColumn="0"/>
            <w:tcW w:w="1918" w:type="dxa"/>
          </w:tcPr>
          <w:p w14:paraId="63877A35" w14:textId="5A84464E" w:rsidR="00D97341" w:rsidRDefault="00F6466B" w:rsidP="001B2248">
            <w:pPr>
              <w:spacing w:line="480" w:lineRule="auto"/>
              <w:rPr>
                <w:rFonts w:ascii="Times New Roman" w:hAnsi="Times New Roman" w:cs="Times New Roman"/>
              </w:rPr>
            </w:pPr>
            <w:proofErr w:type="spellStart"/>
            <w:r>
              <w:rPr>
                <w:rFonts w:ascii="Times New Roman" w:hAnsi="Times New Roman" w:cs="Times New Roman"/>
              </w:rPr>
              <w:t>HasCrCard</w:t>
            </w:r>
            <w:proofErr w:type="spellEnd"/>
          </w:p>
        </w:tc>
        <w:tc>
          <w:tcPr>
            <w:tcW w:w="1485" w:type="dxa"/>
          </w:tcPr>
          <w:p w14:paraId="5F682B67" w14:textId="58CFA240"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Discrete</w:t>
            </w:r>
          </w:p>
        </w:tc>
        <w:tc>
          <w:tcPr>
            <w:tcW w:w="1478" w:type="dxa"/>
          </w:tcPr>
          <w:p w14:paraId="3A55FAB1" w14:textId="75552470"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w:t>
            </w:r>
          </w:p>
        </w:tc>
        <w:tc>
          <w:tcPr>
            <w:tcW w:w="1478" w:type="dxa"/>
          </w:tcPr>
          <w:p w14:paraId="0F7F1DD6" w14:textId="0432E858"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456" w:type="dxa"/>
          </w:tcPr>
          <w:p w14:paraId="1AA863CD" w14:textId="1BB89167"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0.46</w:t>
            </w:r>
          </w:p>
        </w:tc>
        <w:tc>
          <w:tcPr>
            <w:tcW w:w="1457" w:type="dxa"/>
          </w:tcPr>
          <w:p w14:paraId="490966C5" w14:textId="15B943BD" w:rsidR="00D97341"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C34A1" w14:paraId="64B238D4" w14:textId="77777777" w:rsidTr="009C34A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18" w:type="dxa"/>
          </w:tcPr>
          <w:p w14:paraId="2694BD18" w14:textId="185B3D12" w:rsidR="00D97341" w:rsidRDefault="00F6466B" w:rsidP="001B2248">
            <w:pPr>
              <w:spacing w:line="480" w:lineRule="auto"/>
              <w:rPr>
                <w:rFonts w:ascii="Times New Roman" w:hAnsi="Times New Roman" w:cs="Times New Roman"/>
              </w:rPr>
            </w:pPr>
            <w:proofErr w:type="spellStart"/>
            <w:r>
              <w:rPr>
                <w:rFonts w:ascii="Times New Roman" w:hAnsi="Times New Roman" w:cs="Times New Roman"/>
              </w:rPr>
              <w:t>IsActiveMember</w:t>
            </w:r>
            <w:proofErr w:type="spellEnd"/>
          </w:p>
        </w:tc>
        <w:tc>
          <w:tcPr>
            <w:tcW w:w="1485" w:type="dxa"/>
          </w:tcPr>
          <w:p w14:paraId="3326FCB0" w14:textId="43A62BB2"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Discrete</w:t>
            </w:r>
          </w:p>
        </w:tc>
        <w:tc>
          <w:tcPr>
            <w:tcW w:w="1478" w:type="dxa"/>
          </w:tcPr>
          <w:p w14:paraId="79B8C3E6" w14:textId="328648D1"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0.52</w:t>
            </w:r>
          </w:p>
        </w:tc>
        <w:tc>
          <w:tcPr>
            <w:tcW w:w="1478" w:type="dxa"/>
          </w:tcPr>
          <w:p w14:paraId="40405833" w14:textId="0DF8F0DB"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456" w:type="dxa"/>
          </w:tcPr>
          <w:p w14:paraId="7F8469ED" w14:textId="6319605E" w:rsidR="00D97341"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457" w:type="dxa"/>
          </w:tcPr>
          <w:p w14:paraId="15E09B4B" w14:textId="3F0DE4E5" w:rsidR="00F6466B" w:rsidRDefault="00F6466B" w:rsidP="001B22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6466B" w14:paraId="19A563F2" w14:textId="77777777" w:rsidTr="009C34A1">
        <w:trPr>
          <w:trHeight w:val="901"/>
        </w:trPr>
        <w:tc>
          <w:tcPr>
            <w:cnfStyle w:val="001000000000" w:firstRow="0" w:lastRow="0" w:firstColumn="1" w:lastColumn="0" w:oddVBand="0" w:evenVBand="0" w:oddHBand="0" w:evenHBand="0" w:firstRowFirstColumn="0" w:firstRowLastColumn="0" w:lastRowFirstColumn="0" w:lastRowLastColumn="0"/>
            <w:tcW w:w="1918" w:type="dxa"/>
          </w:tcPr>
          <w:p w14:paraId="3A2E090D" w14:textId="6072EF13" w:rsidR="00F6466B" w:rsidRDefault="00F6466B" w:rsidP="001B2248">
            <w:pPr>
              <w:spacing w:line="480" w:lineRule="auto"/>
              <w:rPr>
                <w:rFonts w:ascii="Times New Roman" w:hAnsi="Times New Roman" w:cs="Times New Roman"/>
              </w:rPr>
            </w:pPr>
            <w:proofErr w:type="spellStart"/>
            <w:r>
              <w:rPr>
                <w:rFonts w:ascii="Times New Roman" w:hAnsi="Times New Roman" w:cs="Times New Roman"/>
              </w:rPr>
              <w:t>EstimatedSalary</w:t>
            </w:r>
            <w:proofErr w:type="spellEnd"/>
          </w:p>
        </w:tc>
        <w:tc>
          <w:tcPr>
            <w:tcW w:w="1485" w:type="dxa"/>
          </w:tcPr>
          <w:p w14:paraId="131DFE9C" w14:textId="5F97F20A" w:rsidR="00F6466B"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Continuous</w:t>
            </w:r>
          </w:p>
        </w:tc>
        <w:tc>
          <w:tcPr>
            <w:tcW w:w="1478" w:type="dxa"/>
          </w:tcPr>
          <w:p w14:paraId="00BD53B5" w14:textId="72C1139B" w:rsidR="00F6466B"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100,090.24</w:t>
            </w:r>
          </w:p>
        </w:tc>
        <w:tc>
          <w:tcPr>
            <w:tcW w:w="1478" w:type="dxa"/>
          </w:tcPr>
          <w:p w14:paraId="7A410098" w14:textId="07F8866E" w:rsidR="00F6466B" w:rsidRPr="009C34A1" w:rsidRDefault="00F6466B" w:rsidP="009C34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34A1">
              <w:rPr>
                <w:rFonts w:ascii="Times New Roman" w:hAnsi="Times New Roman" w:cs="Times New Roman"/>
              </w:rPr>
              <w:t>11.58-199,992.48</w:t>
            </w:r>
          </w:p>
        </w:tc>
        <w:tc>
          <w:tcPr>
            <w:tcW w:w="1456" w:type="dxa"/>
          </w:tcPr>
          <w:p w14:paraId="2AC0D01E" w14:textId="2532E6D6" w:rsidR="00F6466B"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57,510.49</w:t>
            </w:r>
          </w:p>
        </w:tc>
        <w:tc>
          <w:tcPr>
            <w:tcW w:w="1457" w:type="dxa"/>
          </w:tcPr>
          <w:p w14:paraId="41FCC885" w14:textId="616C5480" w:rsidR="00F6466B" w:rsidRDefault="00F6466B" w:rsidP="001B22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~3.3x10</w:t>
            </w:r>
            <w:r w:rsidRPr="00F6466B">
              <w:rPr>
                <w:rFonts w:ascii="Times New Roman" w:hAnsi="Times New Roman" w:cs="Times New Roman"/>
                <w:vertAlign w:val="superscript"/>
              </w:rPr>
              <w:t>9</w:t>
            </w:r>
          </w:p>
        </w:tc>
      </w:tr>
    </w:tbl>
    <w:p w14:paraId="559F0F6B" w14:textId="7D2D9877" w:rsidR="00AC47BA" w:rsidRDefault="00331D2F" w:rsidP="001B2248">
      <w:pPr>
        <w:spacing w:line="480" w:lineRule="auto"/>
        <w:rPr>
          <w:rFonts w:ascii="Times New Roman" w:hAnsi="Times New Roman" w:cs="Times New Roman"/>
        </w:rPr>
      </w:pPr>
      <w:r>
        <w:rPr>
          <w:rFonts w:ascii="Times New Roman" w:hAnsi="Times New Roman" w:cs="Times New Roman"/>
        </w:rPr>
        <w:tab/>
        <w:t xml:space="preserve">Each of the variables listed above would be useful in a predictive model.  </w:t>
      </w:r>
      <w:r w:rsidR="00482744">
        <w:rPr>
          <w:rFonts w:ascii="Times New Roman" w:hAnsi="Times New Roman" w:cs="Times New Roman"/>
        </w:rPr>
        <w:t xml:space="preserve">The high variance seen in Balance and </w:t>
      </w:r>
      <w:proofErr w:type="spellStart"/>
      <w:r w:rsidR="00482744">
        <w:rPr>
          <w:rFonts w:ascii="Times New Roman" w:hAnsi="Times New Roman" w:cs="Times New Roman"/>
        </w:rPr>
        <w:t>EstimatedSalary</w:t>
      </w:r>
      <w:proofErr w:type="spellEnd"/>
      <w:r w:rsidR="00482744">
        <w:rPr>
          <w:rFonts w:ascii="Times New Roman" w:hAnsi="Times New Roman" w:cs="Times New Roman"/>
        </w:rPr>
        <w:t xml:space="preserve"> could impact the predictive model.  </w:t>
      </w:r>
      <w:r w:rsidR="00AC47BA">
        <w:rPr>
          <w:rFonts w:ascii="Times New Roman" w:hAnsi="Times New Roman" w:cs="Times New Roman"/>
        </w:rPr>
        <w:t>The data does not need to be standardized for a logistical regression model.  Logistical regression models are not sensitive to variance between variables.</w:t>
      </w:r>
    </w:p>
    <w:p w14:paraId="584D3D41" w14:textId="0D3B51ED" w:rsidR="009C34A1" w:rsidRDefault="00384C58" w:rsidP="00AC47BA">
      <w:pPr>
        <w:spacing w:line="480" w:lineRule="auto"/>
        <w:ind w:firstLine="720"/>
        <w:rPr>
          <w:rFonts w:ascii="Times New Roman" w:hAnsi="Times New Roman" w:cs="Times New Roman"/>
        </w:rPr>
      </w:pPr>
      <w:r>
        <w:rPr>
          <w:rFonts w:ascii="Times New Roman" w:hAnsi="Times New Roman" w:cs="Times New Roman"/>
        </w:rPr>
        <w:lastRenderedPageBreak/>
        <w:t xml:space="preserve">Standardization should be utilized for this dataset before creating a </w:t>
      </w:r>
      <w:r w:rsidR="00AC47BA">
        <w:rPr>
          <w:rFonts w:ascii="Times New Roman" w:hAnsi="Times New Roman" w:cs="Times New Roman"/>
        </w:rPr>
        <w:t xml:space="preserve">SVM </w:t>
      </w:r>
      <w:r>
        <w:rPr>
          <w:rFonts w:ascii="Times New Roman" w:hAnsi="Times New Roman" w:cs="Times New Roman"/>
        </w:rPr>
        <w:t>model.  This is because the range of data in each variable is so vast.  This will allow the model to be more accurate in its predictions by bringing the data into a more uniform set of values.</w:t>
      </w:r>
    </w:p>
    <w:p w14:paraId="1B2361F0" w14:textId="28AF3B53" w:rsidR="001F59B9" w:rsidRDefault="001F59B9" w:rsidP="00AC47BA">
      <w:pPr>
        <w:spacing w:line="480" w:lineRule="auto"/>
        <w:ind w:firstLine="720"/>
        <w:rPr>
          <w:rFonts w:ascii="Times New Roman" w:hAnsi="Times New Roman" w:cs="Times New Roman"/>
        </w:rPr>
      </w:pPr>
      <w:r>
        <w:rPr>
          <w:rFonts w:ascii="Times New Roman" w:hAnsi="Times New Roman" w:cs="Times New Roman"/>
        </w:rPr>
        <w:t>Two more variables that can be added to the model are Gender and Geography.  These are discrete variables with two and three possible values, respectively.  Dummy variables should be created before using these for modeling, though.  This will allow for a value of only 1 or 0 to be present in the column during the analysis.</w:t>
      </w:r>
    </w:p>
    <w:p w14:paraId="4C869B18" w14:textId="12E687A5" w:rsidR="001F59B9" w:rsidRDefault="001F59B9" w:rsidP="00AC47BA">
      <w:pPr>
        <w:spacing w:line="480" w:lineRule="auto"/>
        <w:ind w:firstLine="720"/>
        <w:rPr>
          <w:rFonts w:ascii="Times New Roman" w:hAnsi="Times New Roman" w:cs="Times New Roman"/>
        </w:rPr>
      </w:pPr>
      <w:r>
        <w:rPr>
          <w:rFonts w:ascii="Times New Roman" w:hAnsi="Times New Roman" w:cs="Times New Roman"/>
        </w:rPr>
        <w:t xml:space="preserve">This dataset contains </w:t>
      </w:r>
      <w:r w:rsidR="008368A7">
        <w:rPr>
          <w:rFonts w:ascii="Times New Roman" w:hAnsi="Times New Roman" w:cs="Times New Roman"/>
        </w:rPr>
        <w:t>13</w:t>
      </w:r>
      <w:r>
        <w:rPr>
          <w:rFonts w:ascii="Times New Roman" w:hAnsi="Times New Roman" w:cs="Times New Roman"/>
        </w:rPr>
        <w:t xml:space="preserve"> features, but only </w:t>
      </w:r>
      <w:r w:rsidR="008368A7">
        <w:rPr>
          <w:rFonts w:ascii="Times New Roman" w:hAnsi="Times New Roman" w:cs="Times New Roman"/>
        </w:rPr>
        <w:t>10</w:t>
      </w:r>
      <w:r>
        <w:rPr>
          <w:rFonts w:ascii="Times New Roman" w:hAnsi="Times New Roman" w:cs="Times New Roman"/>
        </w:rPr>
        <w:t xml:space="preserve"> are relevant to predicting the </w:t>
      </w:r>
      <w:r w:rsidR="008368A7">
        <w:rPr>
          <w:rFonts w:ascii="Times New Roman" w:hAnsi="Times New Roman" w:cs="Times New Roman"/>
        </w:rPr>
        <w:t>1</w:t>
      </w:r>
      <w:r>
        <w:rPr>
          <w:rFonts w:ascii="Times New Roman" w:hAnsi="Times New Roman" w:cs="Times New Roman"/>
        </w:rPr>
        <w:t xml:space="preserve"> target variable.  There are five continuous variables and three discrete</w:t>
      </w:r>
      <w:r w:rsidR="008368A7">
        <w:rPr>
          <w:rFonts w:ascii="Times New Roman" w:hAnsi="Times New Roman" w:cs="Times New Roman"/>
        </w:rPr>
        <w:t xml:space="preserve"> variables that can be described using descriptive statistics in a meaningful way.  Two variables would benefit from the creation of dummy variables before creating a model.</w:t>
      </w:r>
      <w:r w:rsidR="00384D83">
        <w:rPr>
          <w:rFonts w:ascii="Times New Roman" w:hAnsi="Times New Roman" w:cs="Times New Roman"/>
        </w:rPr>
        <w:t xml:space="preserve">  All visualizations are placed in Appendix A.</w:t>
      </w:r>
    </w:p>
    <w:p w14:paraId="6F8A43FF" w14:textId="265F8D04" w:rsidR="00384C58" w:rsidRDefault="00384C58" w:rsidP="001B2248">
      <w:pPr>
        <w:spacing w:line="480" w:lineRule="auto"/>
        <w:rPr>
          <w:rFonts w:ascii="Times New Roman" w:hAnsi="Times New Roman" w:cs="Times New Roman"/>
        </w:rPr>
      </w:pPr>
      <w:r>
        <w:rPr>
          <w:rFonts w:ascii="Times New Roman" w:hAnsi="Times New Roman" w:cs="Times New Roman"/>
        </w:rPr>
        <w:tab/>
      </w:r>
    </w:p>
    <w:p w14:paraId="0F18CC27" w14:textId="77777777" w:rsidR="009C34A1" w:rsidRDefault="009C34A1">
      <w:pPr>
        <w:rPr>
          <w:rFonts w:ascii="Times New Roman" w:hAnsi="Times New Roman" w:cs="Times New Roman"/>
        </w:rPr>
      </w:pPr>
      <w:r>
        <w:rPr>
          <w:rFonts w:ascii="Times New Roman" w:hAnsi="Times New Roman" w:cs="Times New Roman"/>
        </w:rPr>
        <w:br w:type="page"/>
      </w:r>
    </w:p>
    <w:p w14:paraId="1EB15E5B" w14:textId="77777777" w:rsidR="002C081F" w:rsidRPr="007E7CE6" w:rsidRDefault="002C081F" w:rsidP="001B2248">
      <w:pPr>
        <w:spacing w:line="480" w:lineRule="auto"/>
        <w:rPr>
          <w:rFonts w:ascii="Times New Roman" w:hAnsi="Times New Roman" w:cs="Times New Roman"/>
        </w:rPr>
      </w:pPr>
    </w:p>
    <w:p w14:paraId="00000020" w14:textId="248D8032" w:rsidR="00C95F56" w:rsidRPr="007E7CE6" w:rsidRDefault="00000000">
      <w:pPr>
        <w:spacing w:after="160" w:line="480" w:lineRule="auto"/>
        <w:rPr>
          <w:rFonts w:ascii="Times New Roman" w:eastAsia="Times New Roman" w:hAnsi="Times New Roman" w:cs="Times New Roman"/>
          <w:b/>
          <w:color w:val="212529"/>
        </w:rPr>
      </w:pPr>
      <w:r w:rsidRPr="007E7CE6">
        <w:rPr>
          <w:rFonts w:ascii="Times New Roman" w:eastAsia="Times New Roman" w:hAnsi="Times New Roman" w:cs="Times New Roman"/>
          <w:b/>
          <w:color w:val="212529"/>
        </w:rPr>
        <w:t>References</w:t>
      </w:r>
    </w:p>
    <w:p w14:paraId="00000028" w14:textId="53F71ECD" w:rsidR="00384D83" w:rsidRDefault="007E7CE6" w:rsidP="007E7CE6">
      <w:pPr>
        <w:spacing w:after="160" w:line="480" w:lineRule="auto"/>
        <w:ind w:left="720" w:hanging="720"/>
        <w:rPr>
          <w:rFonts w:ascii="Times New Roman" w:hAnsi="Times New Roman" w:cs="Times New Roman"/>
        </w:rPr>
      </w:pPr>
      <w:proofErr w:type="spellStart"/>
      <w:r w:rsidRPr="007E7CE6">
        <w:rPr>
          <w:rFonts w:ascii="Times New Roman" w:eastAsia="Times New Roman" w:hAnsi="Times New Roman" w:cs="Times New Roman"/>
          <w:color w:val="212529"/>
        </w:rPr>
        <w:t>Iyyer</w:t>
      </w:r>
      <w:proofErr w:type="spellEnd"/>
      <w:r w:rsidRPr="007E7CE6">
        <w:rPr>
          <w:rFonts w:ascii="Times New Roman" w:eastAsia="Times New Roman" w:hAnsi="Times New Roman" w:cs="Times New Roman"/>
          <w:color w:val="212529"/>
        </w:rPr>
        <w:t xml:space="preserve">, Shruti. (2019). </w:t>
      </w:r>
      <w:r w:rsidRPr="007E7CE6">
        <w:rPr>
          <w:rFonts w:ascii="Times New Roman" w:eastAsia="Times New Roman" w:hAnsi="Times New Roman" w:cs="Times New Roman"/>
          <w:i/>
          <w:iCs/>
          <w:color w:val="212529"/>
        </w:rPr>
        <w:t>Churn Modelling</w:t>
      </w:r>
      <w:r w:rsidRPr="007E7CE6">
        <w:rPr>
          <w:rFonts w:ascii="Times New Roman" w:eastAsia="Times New Roman" w:hAnsi="Times New Roman" w:cs="Times New Roman"/>
          <w:color w:val="212529"/>
        </w:rPr>
        <w:t xml:space="preserve"> [Data set]. </w:t>
      </w:r>
      <w:hyperlink r:id="rId7" w:history="1">
        <w:r w:rsidRPr="007E7CE6">
          <w:rPr>
            <w:rStyle w:val="Hyperlink"/>
            <w:rFonts w:ascii="Times New Roman" w:hAnsi="Times New Roman" w:cs="Times New Roman"/>
          </w:rPr>
          <w:t>https://www.kaggle.com/datasets/shrutimechlearn/churn-modelling?resource=download</w:t>
        </w:r>
      </w:hyperlink>
    </w:p>
    <w:p w14:paraId="4A6583A0" w14:textId="77777777" w:rsidR="00384D83" w:rsidRDefault="00384D83">
      <w:pPr>
        <w:rPr>
          <w:rFonts w:ascii="Times New Roman" w:hAnsi="Times New Roman" w:cs="Times New Roman"/>
        </w:rPr>
      </w:pPr>
      <w:r>
        <w:rPr>
          <w:rFonts w:ascii="Times New Roman" w:hAnsi="Times New Roman" w:cs="Times New Roman"/>
        </w:rPr>
        <w:br w:type="page"/>
      </w:r>
    </w:p>
    <w:p w14:paraId="4A8B1024" w14:textId="1D0FF8CD" w:rsidR="00C95F56" w:rsidRPr="001C549D" w:rsidRDefault="00384D83" w:rsidP="001C549D">
      <w:pPr>
        <w:spacing w:after="160" w:line="480" w:lineRule="auto"/>
        <w:ind w:left="720" w:hanging="720"/>
        <w:jc w:val="center"/>
        <w:rPr>
          <w:rFonts w:ascii="Times New Roman" w:eastAsia="Times New Roman" w:hAnsi="Times New Roman" w:cs="Times New Roman"/>
          <w:b/>
          <w:bCs/>
          <w:color w:val="212529"/>
          <w:u w:val="single"/>
        </w:rPr>
      </w:pPr>
      <w:r w:rsidRPr="001C549D">
        <w:rPr>
          <w:rFonts w:ascii="Times New Roman" w:eastAsia="Times New Roman" w:hAnsi="Times New Roman" w:cs="Times New Roman"/>
          <w:b/>
          <w:bCs/>
          <w:color w:val="212529"/>
          <w:u w:val="single"/>
        </w:rPr>
        <w:lastRenderedPageBreak/>
        <w:t>Appendix A</w:t>
      </w:r>
    </w:p>
    <w:p w14:paraId="2EB64C38" w14:textId="50B1F380" w:rsidR="00384D83" w:rsidRPr="00384D83" w:rsidRDefault="00384D83" w:rsidP="007E7CE6">
      <w:pPr>
        <w:spacing w:after="160" w:line="480" w:lineRule="auto"/>
        <w:ind w:left="720" w:hanging="720"/>
        <w:rPr>
          <w:rFonts w:ascii="Times New Roman" w:eastAsia="Times New Roman" w:hAnsi="Times New Roman" w:cs="Times New Roman"/>
          <w:b/>
          <w:bCs/>
          <w:color w:val="212529"/>
        </w:rPr>
      </w:pPr>
      <w:r>
        <w:rPr>
          <w:rFonts w:ascii="Times New Roman" w:eastAsia="Times New Roman" w:hAnsi="Times New Roman" w:cs="Times New Roman"/>
          <w:b/>
          <w:bCs/>
          <w:color w:val="212529"/>
        </w:rPr>
        <w:t>Figure 1</w:t>
      </w:r>
    </w:p>
    <w:p w14:paraId="40958812" w14:textId="77777777"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noProof/>
          <w:color w:val="212529"/>
        </w:rPr>
        <w:drawing>
          <wp:inline distT="0" distB="0" distL="0" distR="0" wp14:anchorId="6AF758F2" wp14:editId="0DD179F2">
            <wp:extent cx="5943600" cy="2971800"/>
            <wp:effectExtent l="0" t="0" r="0" b="0"/>
            <wp:docPr id="1177192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F5CA44F" w14:textId="718F10F9"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Figure 2</w:t>
      </w:r>
      <w:r>
        <w:rPr>
          <w:rFonts w:ascii="Times New Roman" w:eastAsia="Times New Roman" w:hAnsi="Times New Roman" w:cs="Times New Roman"/>
          <w:b/>
          <w:bCs/>
          <w:noProof/>
          <w:color w:val="212529"/>
        </w:rPr>
        <w:drawing>
          <wp:inline distT="0" distB="0" distL="0" distR="0" wp14:anchorId="4EA88E3F" wp14:editId="72FF73B4">
            <wp:extent cx="5943600" cy="2971800"/>
            <wp:effectExtent l="0" t="0" r="0" b="0"/>
            <wp:docPr id="17349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B908F3B" w14:textId="77777777" w:rsidR="00384D83" w:rsidRDefault="00384D83" w:rsidP="00384D83">
      <w:pPr>
        <w:spacing w:after="160" w:line="480" w:lineRule="auto"/>
        <w:rPr>
          <w:rFonts w:ascii="Times New Roman" w:eastAsia="Times New Roman" w:hAnsi="Times New Roman" w:cs="Times New Roman"/>
          <w:b/>
          <w:bCs/>
          <w:color w:val="212529"/>
        </w:rPr>
      </w:pPr>
    </w:p>
    <w:p w14:paraId="13F9AD70" w14:textId="55E416E4"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lastRenderedPageBreak/>
        <w:t>Figure 3</w:t>
      </w:r>
      <w:r>
        <w:rPr>
          <w:rFonts w:ascii="Times New Roman" w:eastAsia="Times New Roman" w:hAnsi="Times New Roman" w:cs="Times New Roman"/>
          <w:b/>
          <w:bCs/>
          <w:noProof/>
          <w:color w:val="212529"/>
        </w:rPr>
        <w:drawing>
          <wp:inline distT="0" distB="0" distL="0" distR="0" wp14:anchorId="6A6D232E" wp14:editId="224E6D13">
            <wp:extent cx="5943600" cy="2971800"/>
            <wp:effectExtent l="0" t="0" r="0" b="0"/>
            <wp:docPr id="2033521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357351B" w14:textId="70D565EC"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Figure 4</w:t>
      </w:r>
    </w:p>
    <w:p w14:paraId="7CA96844" w14:textId="29C11F2A"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noProof/>
          <w:color w:val="212529"/>
        </w:rPr>
        <w:drawing>
          <wp:inline distT="0" distB="0" distL="0" distR="0" wp14:anchorId="4D12F7C5" wp14:editId="20552DCC">
            <wp:extent cx="5943600" cy="2971800"/>
            <wp:effectExtent l="0" t="0" r="0" b="0"/>
            <wp:docPr id="1384482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4EABEC0" w14:textId="77777777" w:rsidR="00384D83" w:rsidRDefault="00384D83" w:rsidP="00384D83">
      <w:pPr>
        <w:spacing w:after="160" w:line="480" w:lineRule="auto"/>
        <w:rPr>
          <w:rFonts w:ascii="Times New Roman" w:eastAsia="Times New Roman" w:hAnsi="Times New Roman" w:cs="Times New Roman"/>
          <w:b/>
          <w:bCs/>
          <w:color w:val="212529"/>
        </w:rPr>
      </w:pPr>
    </w:p>
    <w:p w14:paraId="311E5E4D" w14:textId="77777777" w:rsidR="00384D83" w:rsidRDefault="00384D83" w:rsidP="00384D83">
      <w:pPr>
        <w:spacing w:after="160" w:line="480" w:lineRule="auto"/>
        <w:rPr>
          <w:rFonts w:ascii="Times New Roman" w:eastAsia="Times New Roman" w:hAnsi="Times New Roman" w:cs="Times New Roman"/>
          <w:b/>
          <w:bCs/>
          <w:color w:val="212529"/>
        </w:rPr>
      </w:pPr>
    </w:p>
    <w:p w14:paraId="783BAE1F" w14:textId="321C1F83"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lastRenderedPageBreak/>
        <w:t>Figure 5</w:t>
      </w:r>
      <w:r>
        <w:rPr>
          <w:rFonts w:ascii="Times New Roman" w:eastAsia="Times New Roman" w:hAnsi="Times New Roman" w:cs="Times New Roman"/>
          <w:b/>
          <w:bCs/>
          <w:noProof/>
          <w:color w:val="212529"/>
        </w:rPr>
        <w:drawing>
          <wp:inline distT="0" distB="0" distL="0" distR="0" wp14:anchorId="42ABE753" wp14:editId="537C46A1">
            <wp:extent cx="5943600" cy="2971800"/>
            <wp:effectExtent l="0" t="0" r="0" b="0"/>
            <wp:docPr id="935113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E21DECF" w14:textId="7F73670F"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Figure 6</w:t>
      </w:r>
      <w:r>
        <w:rPr>
          <w:rFonts w:ascii="Times New Roman" w:eastAsia="Times New Roman" w:hAnsi="Times New Roman" w:cs="Times New Roman"/>
          <w:b/>
          <w:bCs/>
          <w:noProof/>
          <w:color w:val="212529"/>
        </w:rPr>
        <w:drawing>
          <wp:inline distT="0" distB="0" distL="0" distR="0" wp14:anchorId="27C709BA" wp14:editId="7AB7D345">
            <wp:extent cx="5943600" cy="2971800"/>
            <wp:effectExtent l="0" t="0" r="0" b="0"/>
            <wp:docPr id="1825886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120B572" w14:textId="77777777" w:rsidR="00384D83" w:rsidRDefault="00384D83" w:rsidP="00384D83">
      <w:pPr>
        <w:spacing w:after="160" w:line="480" w:lineRule="auto"/>
        <w:rPr>
          <w:rFonts w:ascii="Times New Roman" w:eastAsia="Times New Roman" w:hAnsi="Times New Roman" w:cs="Times New Roman"/>
          <w:b/>
          <w:bCs/>
          <w:color w:val="212529"/>
        </w:rPr>
      </w:pPr>
    </w:p>
    <w:p w14:paraId="4AAE148D" w14:textId="77777777" w:rsidR="00384D83" w:rsidRDefault="00384D83" w:rsidP="00384D83">
      <w:pPr>
        <w:spacing w:after="160" w:line="480" w:lineRule="auto"/>
        <w:rPr>
          <w:rFonts w:ascii="Times New Roman" w:eastAsia="Times New Roman" w:hAnsi="Times New Roman" w:cs="Times New Roman"/>
          <w:b/>
          <w:bCs/>
          <w:color w:val="212529"/>
        </w:rPr>
      </w:pPr>
    </w:p>
    <w:p w14:paraId="0C360B50" w14:textId="4F678EA2"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lastRenderedPageBreak/>
        <w:t>Figure 7</w:t>
      </w:r>
      <w:r>
        <w:rPr>
          <w:rFonts w:ascii="Times New Roman" w:eastAsia="Times New Roman" w:hAnsi="Times New Roman" w:cs="Times New Roman"/>
          <w:b/>
          <w:bCs/>
          <w:noProof/>
          <w:color w:val="212529"/>
        </w:rPr>
        <w:drawing>
          <wp:inline distT="0" distB="0" distL="0" distR="0" wp14:anchorId="57AB3C0C" wp14:editId="63834429">
            <wp:extent cx="5943600" cy="2971800"/>
            <wp:effectExtent l="0" t="0" r="0" b="0"/>
            <wp:docPr id="1383548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58A5CE8" w14:textId="63392BC9"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Figure 8</w:t>
      </w:r>
      <w:r>
        <w:rPr>
          <w:rFonts w:ascii="Times New Roman" w:eastAsia="Times New Roman" w:hAnsi="Times New Roman" w:cs="Times New Roman"/>
          <w:b/>
          <w:bCs/>
          <w:noProof/>
          <w:color w:val="212529"/>
        </w:rPr>
        <w:drawing>
          <wp:inline distT="0" distB="0" distL="0" distR="0" wp14:anchorId="16A2778F" wp14:editId="7698F86C">
            <wp:extent cx="5943600" cy="2971800"/>
            <wp:effectExtent l="0" t="0" r="0" b="0"/>
            <wp:docPr id="868573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0D62F93" w14:textId="77777777" w:rsidR="00384D83" w:rsidRDefault="00384D83" w:rsidP="00384D83">
      <w:pPr>
        <w:spacing w:after="160" w:line="480" w:lineRule="auto"/>
        <w:rPr>
          <w:rFonts w:ascii="Times New Roman" w:eastAsia="Times New Roman" w:hAnsi="Times New Roman" w:cs="Times New Roman"/>
          <w:b/>
          <w:bCs/>
          <w:color w:val="212529"/>
        </w:rPr>
      </w:pPr>
    </w:p>
    <w:p w14:paraId="07F58609" w14:textId="77777777" w:rsidR="00384D83" w:rsidRDefault="00384D83" w:rsidP="00384D83">
      <w:pPr>
        <w:spacing w:after="160" w:line="480" w:lineRule="auto"/>
        <w:rPr>
          <w:rFonts w:ascii="Times New Roman" w:eastAsia="Times New Roman" w:hAnsi="Times New Roman" w:cs="Times New Roman"/>
          <w:b/>
          <w:bCs/>
          <w:color w:val="212529"/>
        </w:rPr>
      </w:pPr>
    </w:p>
    <w:p w14:paraId="2C924AFE" w14:textId="694A9D8C"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lastRenderedPageBreak/>
        <w:t>Figure 9</w:t>
      </w:r>
      <w:r>
        <w:rPr>
          <w:rFonts w:ascii="Times New Roman" w:eastAsia="Times New Roman" w:hAnsi="Times New Roman" w:cs="Times New Roman"/>
          <w:b/>
          <w:bCs/>
          <w:noProof/>
          <w:color w:val="212529"/>
        </w:rPr>
        <w:drawing>
          <wp:inline distT="0" distB="0" distL="0" distR="0" wp14:anchorId="0E6140D0" wp14:editId="42F188AE">
            <wp:extent cx="5943600" cy="2971800"/>
            <wp:effectExtent l="0" t="0" r="0" b="0"/>
            <wp:docPr id="13245264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C9E353C" w14:textId="5FAB5F5E"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Figure 10</w:t>
      </w:r>
      <w:r>
        <w:rPr>
          <w:rFonts w:ascii="Times New Roman" w:eastAsia="Times New Roman" w:hAnsi="Times New Roman" w:cs="Times New Roman"/>
          <w:b/>
          <w:bCs/>
          <w:noProof/>
          <w:color w:val="212529"/>
        </w:rPr>
        <w:drawing>
          <wp:inline distT="0" distB="0" distL="0" distR="0" wp14:anchorId="3B1B7F65" wp14:editId="4C0C2EB8">
            <wp:extent cx="5943600" cy="2971800"/>
            <wp:effectExtent l="0" t="0" r="0" b="0"/>
            <wp:docPr id="1561666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7C43E77" w14:textId="77777777" w:rsidR="00384D83" w:rsidRDefault="00384D83" w:rsidP="00384D83">
      <w:pPr>
        <w:spacing w:after="160" w:line="480" w:lineRule="auto"/>
        <w:rPr>
          <w:rFonts w:ascii="Times New Roman" w:eastAsia="Times New Roman" w:hAnsi="Times New Roman" w:cs="Times New Roman"/>
          <w:b/>
          <w:bCs/>
          <w:color w:val="212529"/>
        </w:rPr>
      </w:pPr>
    </w:p>
    <w:p w14:paraId="363F5DB2" w14:textId="77777777" w:rsidR="00384D83" w:rsidRDefault="00384D83" w:rsidP="00384D83">
      <w:pPr>
        <w:spacing w:after="160" w:line="480" w:lineRule="auto"/>
        <w:rPr>
          <w:rFonts w:ascii="Times New Roman" w:eastAsia="Times New Roman" w:hAnsi="Times New Roman" w:cs="Times New Roman"/>
          <w:b/>
          <w:bCs/>
          <w:color w:val="212529"/>
        </w:rPr>
      </w:pPr>
    </w:p>
    <w:p w14:paraId="64F16B05" w14:textId="3956808B"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lastRenderedPageBreak/>
        <w:t>Figure 10</w:t>
      </w:r>
      <w:r>
        <w:rPr>
          <w:rFonts w:ascii="Times New Roman" w:eastAsia="Times New Roman" w:hAnsi="Times New Roman" w:cs="Times New Roman"/>
          <w:b/>
          <w:bCs/>
          <w:noProof/>
          <w:color w:val="212529"/>
        </w:rPr>
        <w:drawing>
          <wp:inline distT="0" distB="0" distL="0" distR="0" wp14:anchorId="5293995A" wp14:editId="7136E71F">
            <wp:extent cx="5943600" cy="2971800"/>
            <wp:effectExtent l="0" t="0" r="0" b="0"/>
            <wp:docPr id="15567523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AAD35BF" w14:textId="2FB4776E"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Figure 11</w:t>
      </w:r>
    </w:p>
    <w:p w14:paraId="66B40AA5" w14:textId="08A92EA5" w:rsid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noProof/>
          <w:color w:val="212529"/>
        </w:rPr>
        <w:drawing>
          <wp:inline distT="0" distB="0" distL="0" distR="0" wp14:anchorId="5DD909B3" wp14:editId="678F89DF">
            <wp:extent cx="5943600" cy="2971800"/>
            <wp:effectExtent l="0" t="0" r="0" b="0"/>
            <wp:docPr id="1869797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3F6D48E" w14:textId="77777777" w:rsidR="00384D83" w:rsidRDefault="00384D83" w:rsidP="00384D83">
      <w:pPr>
        <w:spacing w:after="160" w:line="480" w:lineRule="auto"/>
        <w:rPr>
          <w:rFonts w:ascii="Times New Roman" w:eastAsia="Times New Roman" w:hAnsi="Times New Roman" w:cs="Times New Roman"/>
          <w:b/>
          <w:bCs/>
          <w:color w:val="212529"/>
        </w:rPr>
      </w:pPr>
    </w:p>
    <w:p w14:paraId="5E0C71FD" w14:textId="77777777" w:rsidR="00384D83" w:rsidRDefault="00384D83" w:rsidP="00384D83">
      <w:pPr>
        <w:spacing w:after="160" w:line="480" w:lineRule="auto"/>
        <w:rPr>
          <w:rFonts w:ascii="Times New Roman" w:eastAsia="Times New Roman" w:hAnsi="Times New Roman" w:cs="Times New Roman"/>
          <w:b/>
          <w:bCs/>
          <w:color w:val="212529"/>
        </w:rPr>
      </w:pPr>
    </w:p>
    <w:p w14:paraId="0B86535B" w14:textId="0382BD6D" w:rsidR="00384D83" w:rsidRPr="00384D83" w:rsidRDefault="00384D83"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lastRenderedPageBreak/>
        <w:t>Figure 12</w:t>
      </w:r>
      <w:r>
        <w:rPr>
          <w:rFonts w:ascii="Times New Roman" w:eastAsia="Times New Roman" w:hAnsi="Times New Roman" w:cs="Times New Roman"/>
          <w:b/>
          <w:bCs/>
          <w:noProof/>
          <w:color w:val="212529"/>
        </w:rPr>
        <w:drawing>
          <wp:inline distT="0" distB="0" distL="0" distR="0" wp14:anchorId="07E8EB89" wp14:editId="54DB7093">
            <wp:extent cx="5943600" cy="2971800"/>
            <wp:effectExtent l="0" t="0" r="0" b="0"/>
            <wp:docPr id="4633239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384D83" w:rsidRPr="00384D83">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94B5" w14:textId="77777777" w:rsidR="00AC74E8" w:rsidRDefault="00AC74E8">
      <w:r>
        <w:separator/>
      </w:r>
    </w:p>
  </w:endnote>
  <w:endnote w:type="continuationSeparator" w:id="0">
    <w:p w14:paraId="5018AA9C" w14:textId="77777777" w:rsidR="00AC74E8" w:rsidRDefault="00AC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E5C4" w14:textId="77777777" w:rsidR="00AC74E8" w:rsidRDefault="00AC74E8">
      <w:r>
        <w:separator/>
      </w:r>
    </w:p>
  </w:footnote>
  <w:footnote w:type="continuationSeparator" w:id="0">
    <w:p w14:paraId="3AEC2D66" w14:textId="77777777" w:rsidR="00AC74E8" w:rsidRDefault="00AC7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561E64A" w:rsidR="00C95F56"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B6D2F">
      <w:rPr>
        <w:noProof/>
        <w:color w:val="000000"/>
      </w:rPr>
      <w:t>1</w:t>
    </w:r>
    <w:r>
      <w:rPr>
        <w:color w:val="000000"/>
      </w:rPr>
      <w:fldChar w:fldCharType="end"/>
    </w:r>
  </w:p>
  <w:p w14:paraId="0000002A" w14:textId="77777777" w:rsidR="00C95F56" w:rsidRDefault="00C95F56">
    <w:pPr>
      <w:pBdr>
        <w:top w:val="nil"/>
        <w:left w:val="nil"/>
        <w:bottom w:val="nil"/>
        <w:right w:val="nil"/>
        <w:between w:val="nil"/>
      </w:pBdr>
      <w:tabs>
        <w:tab w:val="center" w:pos="4680"/>
        <w:tab w:val="right" w:pos="9360"/>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xtDQ2MDKxMLMwNLRQ0lEKTi0uzszPAykwqQUA3ZyzFCwAAAA="/>
  </w:docVars>
  <w:rsids>
    <w:rsidRoot w:val="00C95F56"/>
    <w:rsid w:val="00001532"/>
    <w:rsid w:val="000036D1"/>
    <w:rsid w:val="000331FD"/>
    <w:rsid w:val="00073805"/>
    <w:rsid w:val="000A6F4B"/>
    <w:rsid w:val="000B0C44"/>
    <w:rsid w:val="00126D77"/>
    <w:rsid w:val="001B2248"/>
    <w:rsid w:val="001C549D"/>
    <w:rsid w:val="001F59B9"/>
    <w:rsid w:val="00243794"/>
    <w:rsid w:val="002C081F"/>
    <w:rsid w:val="00307099"/>
    <w:rsid w:val="003263F6"/>
    <w:rsid w:val="00330AAE"/>
    <w:rsid w:val="00331D2F"/>
    <w:rsid w:val="00360115"/>
    <w:rsid w:val="00384C58"/>
    <w:rsid w:val="00384D83"/>
    <w:rsid w:val="003F6158"/>
    <w:rsid w:val="00442C87"/>
    <w:rsid w:val="0047194C"/>
    <w:rsid w:val="00482744"/>
    <w:rsid w:val="004E323E"/>
    <w:rsid w:val="005B1BEC"/>
    <w:rsid w:val="00663BBB"/>
    <w:rsid w:val="006907A9"/>
    <w:rsid w:val="006C472C"/>
    <w:rsid w:val="007054D6"/>
    <w:rsid w:val="00705DF7"/>
    <w:rsid w:val="007718FD"/>
    <w:rsid w:val="007E7CE6"/>
    <w:rsid w:val="00801286"/>
    <w:rsid w:val="008368A7"/>
    <w:rsid w:val="0089731B"/>
    <w:rsid w:val="008B4CCD"/>
    <w:rsid w:val="008D411C"/>
    <w:rsid w:val="00923AC0"/>
    <w:rsid w:val="009A1EC6"/>
    <w:rsid w:val="009B6D2F"/>
    <w:rsid w:val="009C34A1"/>
    <w:rsid w:val="009D0C04"/>
    <w:rsid w:val="009F5C08"/>
    <w:rsid w:val="00A30632"/>
    <w:rsid w:val="00A54FA4"/>
    <w:rsid w:val="00AC47BA"/>
    <w:rsid w:val="00AC74E8"/>
    <w:rsid w:val="00AF2FAF"/>
    <w:rsid w:val="00B2573F"/>
    <w:rsid w:val="00B63CA8"/>
    <w:rsid w:val="00B704CF"/>
    <w:rsid w:val="00B71A72"/>
    <w:rsid w:val="00B776E3"/>
    <w:rsid w:val="00BC34CC"/>
    <w:rsid w:val="00BD12FD"/>
    <w:rsid w:val="00BE747B"/>
    <w:rsid w:val="00C25518"/>
    <w:rsid w:val="00C83E30"/>
    <w:rsid w:val="00C90911"/>
    <w:rsid w:val="00C95F56"/>
    <w:rsid w:val="00C97FA1"/>
    <w:rsid w:val="00CB62C6"/>
    <w:rsid w:val="00D354E6"/>
    <w:rsid w:val="00D462E6"/>
    <w:rsid w:val="00D5662C"/>
    <w:rsid w:val="00D97341"/>
    <w:rsid w:val="00DD5064"/>
    <w:rsid w:val="00DE35DB"/>
    <w:rsid w:val="00E518F6"/>
    <w:rsid w:val="00EA12C2"/>
    <w:rsid w:val="00EC386D"/>
    <w:rsid w:val="00F068F7"/>
    <w:rsid w:val="00F12DD3"/>
    <w:rsid w:val="00F6466B"/>
    <w:rsid w:val="00FB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E56"/>
  <w15:docId w15:val="{6180A9C7-A49D-441E-AC70-33ADDD78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B6D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331FD"/>
    <w:rPr>
      <w:color w:val="0000FF" w:themeColor="hyperlink"/>
      <w:u w:val="single"/>
    </w:rPr>
  </w:style>
  <w:style w:type="character" w:styleId="UnresolvedMention">
    <w:name w:val="Unresolved Mention"/>
    <w:basedOn w:val="DefaultParagraphFont"/>
    <w:uiPriority w:val="99"/>
    <w:semiHidden/>
    <w:unhideWhenUsed/>
    <w:rsid w:val="000331FD"/>
    <w:rPr>
      <w:color w:val="605E5C"/>
      <w:shd w:val="clear" w:color="auto" w:fill="E1DFDD"/>
    </w:rPr>
  </w:style>
  <w:style w:type="table" w:styleId="TableGrid">
    <w:name w:val="Table Grid"/>
    <w:basedOn w:val="TableNormal"/>
    <w:uiPriority w:val="39"/>
    <w:rsid w:val="00D9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34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8412">
      <w:bodyDiv w:val="1"/>
      <w:marLeft w:val="0"/>
      <w:marRight w:val="0"/>
      <w:marTop w:val="0"/>
      <w:marBottom w:val="0"/>
      <w:divBdr>
        <w:top w:val="none" w:sz="0" w:space="0" w:color="auto"/>
        <w:left w:val="none" w:sz="0" w:space="0" w:color="auto"/>
        <w:bottom w:val="none" w:sz="0" w:space="0" w:color="auto"/>
        <w:right w:val="none" w:sz="0" w:space="0" w:color="auto"/>
      </w:divBdr>
    </w:div>
    <w:div w:id="266934720">
      <w:bodyDiv w:val="1"/>
      <w:marLeft w:val="0"/>
      <w:marRight w:val="0"/>
      <w:marTop w:val="0"/>
      <w:marBottom w:val="0"/>
      <w:divBdr>
        <w:top w:val="none" w:sz="0" w:space="0" w:color="auto"/>
        <w:left w:val="none" w:sz="0" w:space="0" w:color="auto"/>
        <w:bottom w:val="none" w:sz="0" w:space="0" w:color="auto"/>
        <w:right w:val="none" w:sz="0" w:space="0" w:color="auto"/>
      </w:divBdr>
    </w:div>
    <w:div w:id="466167242">
      <w:bodyDiv w:val="1"/>
      <w:marLeft w:val="0"/>
      <w:marRight w:val="0"/>
      <w:marTop w:val="0"/>
      <w:marBottom w:val="0"/>
      <w:divBdr>
        <w:top w:val="none" w:sz="0" w:space="0" w:color="auto"/>
        <w:left w:val="none" w:sz="0" w:space="0" w:color="auto"/>
        <w:bottom w:val="none" w:sz="0" w:space="0" w:color="auto"/>
        <w:right w:val="none" w:sz="0" w:space="0" w:color="auto"/>
      </w:divBdr>
    </w:div>
    <w:div w:id="955603692">
      <w:bodyDiv w:val="1"/>
      <w:marLeft w:val="0"/>
      <w:marRight w:val="0"/>
      <w:marTop w:val="0"/>
      <w:marBottom w:val="0"/>
      <w:divBdr>
        <w:top w:val="none" w:sz="0" w:space="0" w:color="auto"/>
        <w:left w:val="none" w:sz="0" w:space="0" w:color="auto"/>
        <w:bottom w:val="none" w:sz="0" w:space="0" w:color="auto"/>
        <w:right w:val="none" w:sz="0" w:space="0" w:color="auto"/>
      </w:divBdr>
    </w:div>
    <w:div w:id="1064765826">
      <w:bodyDiv w:val="1"/>
      <w:marLeft w:val="0"/>
      <w:marRight w:val="0"/>
      <w:marTop w:val="0"/>
      <w:marBottom w:val="0"/>
      <w:divBdr>
        <w:top w:val="none" w:sz="0" w:space="0" w:color="auto"/>
        <w:left w:val="none" w:sz="0" w:space="0" w:color="auto"/>
        <w:bottom w:val="none" w:sz="0" w:space="0" w:color="auto"/>
        <w:right w:val="none" w:sz="0" w:space="0" w:color="auto"/>
      </w:divBdr>
    </w:div>
    <w:div w:id="198391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kaggle.com/datasets/shrutimechlearn/churn-modelling?resource=downloa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25xT3TFyklKlpOaRUV+kLjtPA==">CgMxLjA4AHIhMUNUUy05V2J6ajVlRFdRZXB3QnN1b1lndm5zX0NlX25D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burden</dc:creator>
  <cp:lastModifiedBy>laurence burden</cp:lastModifiedBy>
  <cp:revision>17</cp:revision>
  <dcterms:created xsi:type="dcterms:W3CDTF">2023-12-29T20:11:00Z</dcterms:created>
  <dcterms:modified xsi:type="dcterms:W3CDTF">2023-12-29T21:53:00Z</dcterms:modified>
</cp:coreProperties>
</file>