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4B1A" w14:textId="144F4270" w:rsidR="007B3FFE" w:rsidRPr="007E0A73" w:rsidRDefault="007E0A73" w:rsidP="007E0A73">
      <w:pPr>
        <w:jc w:val="center"/>
        <w:rPr>
          <w:b/>
          <w:bCs/>
          <w:sz w:val="48"/>
          <w:szCs w:val="48"/>
        </w:rPr>
      </w:pPr>
      <w:r w:rsidRPr="007E0A73">
        <w:rPr>
          <w:b/>
          <w:bCs/>
          <w:sz w:val="48"/>
          <w:szCs w:val="48"/>
        </w:rPr>
        <w:t>Kickstarter Analysis</w:t>
      </w:r>
    </w:p>
    <w:p w14:paraId="3FB47916" w14:textId="5A71D4DD" w:rsidR="007E0A73" w:rsidRDefault="007E0A73">
      <w:r w:rsidRPr="007E0A73">
        <w:rPr>
          <w:b/>
          <w:bCs/>
        </w:rPr>
        <w:t>Author:</w:t>
      </w:r>
      <w:r>
        <w:t xml:space="preserve"> Larry Jenkins</w:t>
      </w:r>
    </w:p>
    <w:p w14:paraId="3AD81CE5" w14:textId="4CCC86A3" w:rsidR="007E0A73" w:rsidRPr="002051DA" w:rsidRDefault="007E0A73">
      <w:pPr>
        <w:rPr>
          <w:b/>
          <w:bCs/>
          <w:sz w:val="36"/>
          <w:szCs w:val="36"/>
          <w:u w:val="single"/>
        </w:rPr>
      </w:pPr>
      <w:r w:rsidRPr="002051DA">
        <w:rPr>
          <w:b/>
          <w:bCs/>
          <w:sz w:val="36"/>
          <w:szCs w:val="36"/>
          <w:u w:val="single"/>
        </w:rPr>
        <w:t>Initial Insights</w:t>
      </w:r>
    </w:p>
    <w:p w14:paraId="46EA536F" w14:textId="77777777" w:rsidR="001D3B87" w:rsidRDefault="001D3B87" w:rsidP="001D3B87">
      <w:pPr>
        <w:pStyle w:val="ListParagraph"/>
        <w:numPr>
          <w:ilvl w:val="0"/>
          <w:numId w:val="1"/>
        </w:numPr>
      </w:pPr>
      <w:r>
        <w:t xml:space="preserve">Campaigns related to entertainment made up almost 69% of the Kickstarter projects. </w:t>
      </w:r>
    </w:p>
    <w:p w14:paraId="42379C6B" w14:textId="140226BD" w:rsidR="001D3B87" w:rsidRDefault="001D3B87" w:rsidP="001D3B87">
      <w:pPr>
        <w:pStyle w:val="ListParagraph"/>
        <w:numPr>
          <w:ilvl w:val="1"/>
          <w:numId w:val="1"/>
        </w:numPr>
      </w:pPr>
      <w:r>
        <w:t>Film &amp; Video – 12.6%</w:t>
      </w:r>
    </w:p>
    <w:p w14:paraId="3194CBBF" w14:textId="7153B119" w:rsidR="001D3B87" w:rsidRDefault="001D3B87" w:rsidP="001D3B87">
      <w:pPr>
        <w:pStyle w:val="ListParagraph"/>
        <w:numPr>
          <w:ilvl w:val="1"/>
          <w:numId w:val="1"/>
        </w:numPr>
      </w:pPr>
      <w:r>
        <w:t>Games – 4.9%</w:t>
      </w:r>
    </w:p>
    <w:p w14:paraId="32BE016C" w14:textId="7A86F919" w:rsidR="001D3B87" w:rsidRDefault="001D3B87" w:rsidP="001D3B87">
      <w:pPr>
        <w:pStyle w:val="ListParagraph"/>
        <w:numPr>
          <w:ilvl w:val="1"/>
          <w:numId w:val="1"/>
        </w:numPr>
      </w:pPr>
      <w:r>
        <w:t xml:space="preserve">Music – 17% </w:t>
      </w:r>
    </w:p>
    <w:p w14:paraId="711A44DA" w14:textId="332AD3E6" w:rsidR="001D3B87" w:rsidRDefault="001D3B87" w:rsidP="001D3B87">
      <w:pPr>
        <w:pStyle w:val="ListParagraph"/>
        <w:numPr>
          <w:ilvl w:val="1"/>
          <w:numId w:val="1"/>
        </w:numPr>
      </w:pPr>
      <w:r>
        <w:t>Theater – 33.9%</w:t>
      </w:r>
    </w:p>
    <w:p w14:paraId="3C72D0F5" w14:textId="6DD6E195" w:rsidR="001D3B87" w:rsidRDefault="001D3B87" w:rsidP="001D3B87">
      <w:pPr>
        <w:pStyle w:val="ListParagraph"/>
        <w:numPr>
          <w:ilvl w:val="0"/>
          <w:numId w:val="1"/>
        </w:numPr>
      </w:pPr>
      <w:r>
        <w:t xml:space="preserve">Kickstarters related to entertainment also accounted for more than 80% of all successful campaigns. </w:t>
      </w:r>
    </w:p>
    <w:p w14:paraId="1ABDABA7" w14:textId="10C8F834" w:rsidR="001D3B87" w:rsidRDefault="001D3B87" w:rsidP="001D3B87">
      <w:pPr>
        <w:pStyle w:val="ListParagraph"/>
        <w:numPr>
          <w:ilvl w:val="0"/>
          <w:numId w:val="1"/>
        </w:numPr>
      </w:pPr>
      <w:r>
        <w:t xml:space="preserve">Campaigns related to journalism were the smallest category represented (0.5%), and all such campaigns </w:t>
      </w:r>
      <w:r w:rsidR="002051DA">
        <w:t>presented</w:t>
      </w:r>
      <w:r>
        <w:t xml:space="preserve"> in the data were eventually canceled.</w:t>
      </w:r>
    </w:p>
    <w:p w14:paraId="6BD8B1B1" w14:textId="52E325C5" w:rsidR="00F00A3F" w:rsidRDefault="001D3B87" w:rsidP="00F00A3F">
      <w:pPr>
        <w:pStyle w:val="ListParagraph"/>
        <w:numPr>
          <w:ilvl w:val="1"/>
          <w:numId w:val="1"/>
        </w:numPr>
      </w:pPr>
      <w:r>
        <w:t xml:space="preserve">No </w:t>
      </w:r>
      <w:r w:rsidR="002051DA">
        <w:t xml:space="preserve">other outcomes (failed, successful, or live) were recorded for journalism-related campaigns. </w:t>
      </w:r>
    </w:p>
    <w:p w14:paraId="6F2CEA8E" w14:textId="5CEAB346" w:rsidR="00F00A3F" w:rsidRDefault="00F00A3F" w:rsidP="00F00A3F">
      <w:pPr>
        <w:pStyle w:val="ListParagraph"/>
        <w:numPr>
          <w:ilvl w:val="0"/>
          <w:numId w:val="1"/>
        </w:numPr>
      </w:pPr>
      <w:r>
        <w:t xml:space="preserve">Kickstarter campaigns have a greater success rate in the first five months of the year. </w:t>
      </w:r>
    </w:p>
    <w:p w14:paraId="32EC689C" w14:textId="590E9B3A" w:rsidR="00F00A3F" w:rsidRDefault="00C91063" w:rsidP="00F00A3F">
      <w:pPr>
        <w:pStyle w:val="ListParagraph"/>
        <w:numPr>
          <w:ilvl w:val="1"/>
          <w:numId w:val="1"/>
        </w:numPr>
      </w:pPr>
      <w:r>
        <w:t xml:space="preserve">December is the lowest month for successful campaigns. </w:t>
      </w:r>
    </w:p>
    <w:p w14:paraId="6FB08540" w14:textId="77777777" w:rsidR="002C5C35" w:rsidRDefault="002C5C35" w:rsidP="002C5C35"/>
    <w:p w14:paraId="44991B04" w14:textId="64D29DFE" w:rsidR="007E0A73" w:rsidRPr="002C5C35" w:rsidRDefault="007E0A73">
      <w:pPr>
        <w:rPr>
          <w:b/>
          <w:bCs/>
          <w:sz w:val="36"/>
          <w:szCs w:val="36"/>
          <w:u w:val="single"/>
        </w:rPr>
      </w:pPr>
      <w:r w:rsidRPr="002C5C35">
        <w:rPr>
          <w:b/>
          <w:bCs/>
          <w:sz w:val="36"/>
          <w:szCs w:val="36"/>
          <w:u w:val="single"/>
        </w:rPr>
        <w:t>Limitations of Dataset</w:t>
      </w:r>
    </w:p>
    <w:p w14:paraId="4F9B90B7" w14:textId="77777777" w:rsidR="002C5C35" w:rsidRDefault="002C5C35" w:rsidP="002C5C35">
      <w:pPr>
        <w:pStyle w:val="ListParagraph"/>
        <w:numPr>
          <w:ilvl w:val="0"/>
          <w:numId w:val="2"/>
        </w:numPr>
      </w:pPr>
      <w:r>
        <w:t xml:space="preserve">There is an inconsistent use of currency within the dataset. Even though multiple countries are represented in the data, converting all values to a single, standard currency would allow for more direct comparisons between campaigns. </w:t>
      </w:r>
    </w:p>
    <w:p w14:paraId="41F4A36E" w14:textId="2C700655" w:rsidR="002C5C35" w:rsidRDefault="002C5C35" w:rsidP="002C5C35">
      <w:pPr>
        <w:pStyle w:val="ListParagraph"/>
        <w:numPr>
          <w:ilvl w:val="0"/>
          <w:numId w:val="2"/>
        </w:numPr>
      </w:pPr>
      <w:r>
        <w:t xml:space="preserve">The lack of any outcome other than “canceled” for campaigns categorized as journalism raises the concern the dataset may be incomplete.  </w:t>
      </w:r>
    </w:p>
    <w:p w14:paraId="23041FBE" w14:textId="704291A8" w:rsidR="007E0A73" w:rsidRDefault="007E0A73"/>
    <w:p w14:paraId="44DABC3A" w14:textId="08E6A3DB" w:rsidR="007E0A73" w:rsidRPr="00F00A3F" w:rsidRDefault="007E0A73">
      <w:pPr>
        <w:rPr>
          <w:b/>
          <w:bCs/>
          <w:sz w:val="36"/>
          <w:szCs w:val="36"/>
          <w:u w:val="single"/>
        </w:rPr>
      </w:pPr>
      <w:r w:rsidRPr="00F00A3F">
        <w:rPr>
          <w:b/>
          <w:bCs/>
          <w:sz w:val="36"/>
          <w:szCs w:val="36"/>
          <w:u w:val="single"/>
        </w:rPr>
        <w:t>Proposed Visualizations</w:t>
      </w:r>
    </w:p>
    <w:p w14:paraId="5795DD22" w14:textId="7467B8D4" w:rsidR="00F00A3F" w:rsidRDefault="00F00A3F" w:rsidP="00F00A3F">
      <w:pPr>
        <w:pStyle w:val="ListParagraph"/>
        <w:numPr>
          <w:ilvl w:val="0"/>
          <w:numId w:val="4"/>
        </w:numPr>
      </w:pPr>
      <w:r>
        <w:t>A pivot table comparing the average length of a Kickstarter campaign by parent category and sub-category.</w:t>
      </w:r>
    </w:p>
    <w:p w14:paraId="128A5E65" w14:textId="19D2420E" w:rsidR="00F00A3F" w:rsidRDefault="00F00A3F" w:rsidP="00F00A3F">
      <w:pPr>
        <w:pStyle w:val="ListParagraph"/>
        <w:numPr>
          <w:ilvl w:val="0"/>
          <w:numId w:val="4"/>
        </w:numPr>
      </w:pPr>
      <w:r>
        <w:t xml:space="preserve">For campaigns that exceeded their goal, a pivot table </w:t>
      </w:r>
      <w:r w:rsidR="00C91063">
        <w:t xml:space="preserve">and associated bar chart, indicating the average overachievement (in funds/currency) by parent category. </w:t>
      </w:r>
    </w:p>
    <w:p w14:paraId="0E122825" w14:textId="4AA7BBDC" w:rsidR="00C91063" w:rsidRDefault="00C91063" w:rsidP="00C91063">
      <w:pPr>
        <w:pStyle w:val="ListParagraph"/>
        <w:numPr>
          <w:ilvl w:val="0"/>
          <w:numId w:val="4"/>
        </w:numPr>
      </w:pPr>
      <w:r>
        <w:t>For campaigns that exceeded their goal, a pivot table and associated bar chart, indicating the average overachievement (in funds/currency) by</w:t>
      </w:r>
      <w:r>
        <w:t xml:space="preserve"> sub-</w:t>
      </w:r>
      <w:r>
        <w:t xml:space="preserve">category. </w:t>
      </w:r>
    </w:p>
    <w:p w14:paraId="6A4C597E" w14:textId="0540BE55" w:rsidR="00C91063" w:rsidRDefault="00C91063" w:rsidP="00F00A3F">
      <w:pPr>
        <w:pStyle w:val="ListParagraph"/>
        <w:numPr>
          <w:ilvl w:val="0"/>
          <w:numId w:val="4"/>
        </w:numPr>
      </w:pPr>
      <w:r>
        <w:t xml:space="preserve">A pivot table analyzing the outcome of projects identified as “Staff Picks” vs. not, both as an aggregate of all projects and broken down by category. </w:t>
      </w:r>
    </w:p>
    <w:p w14:paraId="54A026D8" w14:textId="77777777" w:rsidR="007E0A73" w:rsidRDefault="007E0A73"/>
    <w:sectPr w:rsidR="007E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6985"/>
    <w:multiLevelType w:val="hybridMultilevel"/>
    <w:tmpl w:val="AF68B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F05EF"/>
    <w:multiLevelType w:val="hybridMultilevel"/>
    <w:tmpl w:val="B850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9182E"/>
    <w:multiLevelType w:val="hybridMultilevel"/>
    <w:tmpl w:val="A008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069BB"/>
    <w:multiLevelType w:val="hybridMultilevel"/>
    <w:tmpl w:val="0FBE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73"/>
    <w:rsid w:val="001D3B87"/>
    <w:rsid w:val="002051DA"/>
    <w:rsid w:val="002C5C35"/>
    <w:rsid w:val="003455F9"/>
    <w:rsid w:val="007B3FFE"/>
    <w:rsid w:val="007E0A73"/>
    <w:rsid w:val="00C91063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66C5"/>
  <w15:chartTrackingRefBased/>
  <w15:docId w15:val="{37AA8A4E-8551-4480-9CB4-560015B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Jenkins</dc:creator>
  <cp:keywords/>
  <dc:description/>
  <cp:lastModifiedBy>Larry Jenkins</cp:lastModifiedBy>
  <cp:revision>2</cp:revision>
  <dcterms:created xsi:type="dcterms:W3CDTF">2021-06-27T01:41:00Z</dcterms:created>
  <dcterms:modified xsi:type="dcterms:W3CDTF">2021-06-27T04:09:00Z</dcterms:modified>
</cp:coreProperties>
</file>