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Technical Design &amp;</w:t>
      </w:r>
    </w:p>
    <w:p>
      <w:pPr>
        <w:spacing w:after="400"/>
        <w:jc w:val="center"/>
      </w:pPr>
      <w:r>
        <w:rPr>
          <w:rFonts w:ascii="Calibri" w:cs="Calibri" w:eastAsia="Calibri" w:hAnsi="Calibri"/>
          <w:b/>
          <w:bCs/>
          <w:color w:val="1F3864"/>
          <w:sz w:val="52"/>
          <w:szCs w:val="52"/>
        </w:rPr>
        <w:t xml:space="preserve">Architecture Document</w:t>
      </w:r>
    </w:p>
    <w:p>
      <w:pPr>
        <w:spacing w:after="100"/>
        <w:jc w:val="center"/>
      </w:pPr>
      <w:r>
        <w:rPr>
          <w:rFonts w:ascii="Calibri" w:cs="Calibri" w:eastAsia="Calibri" w:hAnsi="Calibri"/>
          <w:color w:val="2E5090"/>
          <w:sz w:val="28"/>
          <w:szCs w:val="28"/>
        </w:rPr>
        <w:t xml:space="preserve">UniFi Access Door Lock Toggle</w:t>
      </w:r>
    </w:p>
    <w:p>
      <w:pPr>
        <w:spacing w:after="80"/>
        <w:jc w:val="center"/>
      </w:pPr>
      <w:r>
        <w:rPr>
          <w:rFonts w:ascii="Calibri" w:cs="Calibri" w:eastAsia="Calibri" w:hAnsi="Calibri"/>
          <w:color w:val="666666"/>
          <w:sz w:val="24"/>
          <w:szCs w:val="24"/>
        </w:rPr>
        <w:t xml:space="preserve">Web-Based Door Lock Management System</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w:t>
      </w:r>
    </w:p>
    <w:p>
      <w:pPr>
        <w:spacing w:after="80"/>
        <w:jc w:val="center"/>
      </w:pPr>
      <w:r>
        <w:rPr>
          <w:rFonts w:ascii="Calibri" w:cs="Calibri" w:eastAsia="Calibri" w:hAnsi="Calibri"/>
          <w:color w:val="404040"/>
          <w:sz w:val="22"/>
          <w:szCs w:val="22"/>
        </w:rPr>
        <w:t xml:space="preserve">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w:t>
      </w:r>
    </w:p>
    <w:p>
      <w:pPr>
        <w:spacing w:after="80"/>
        <w:jc w:val="center"/>
      </w:pPr>
      <w:r>
        <w:rPr>
          <w:rFonts w:ascii="Calibri" w:cs="Calibri" w:eastAsia="Calibri" w:hAnsi="Calibri"/>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Document Overview</w:t>
      </w:r>
    </w:p>
    <w:p>
      <w:pPr>
        <w:pStyle w:val="Heading2"/>
        <w:spacing w:before="300" w:after="160"/>
      </w:pPr>
      <w:r>
        <w:rPr>
          <w:rFonts w:ascii="Calibri" w:cs="Calibri" w:eastAsia="Calibri" w:hAnsi="Calibri"/>
          <w:b/>
          <w:bCs/>
        </w:rPr>
        <w:t xml:space="preserve">Purpose</w:t>
      </w:r>
    </w:p>
    <w:p>
      <w:pPr>
        <w:spacing w:after="160"/>
      </w:pPr>
      <w:r>
        <w:rPr>
          <w:rFonts w:ascii="Calibri" w:cs="Calibri" w:eastAsia="Calibri" w:hAnsi="Calibri"/>
          <w:sz w:val="22"/>
          <w:szCs w:val="22"/>
        </w:rPr>
        <w:t xml:space="preserve">This document describes the technical design and architecture of the UniFi Access Door Lock Toggle system. The system provides a web-based administrative interface for selectively unlocking and re-locking individual doors managed by UniFi Access, along with an automated nightly safety mechanism to ensure all doors are returned to a locked state.</w:t>
      </w:r>
    </w:p>
    <w:p>
      <w:pPr>
        <w:spacing w:after="160"/>
      </w:pPr>
      <w:r>
        <w:rPr>
          <w:rFonts w:ascii="Calibri" w:cs="Calibri" w:eastAsia="Calibri" w:hAnsi="Calibri"/>
          <w:sz w:val="22"/>
          <w:szCs w:val="22"/>
        </w:rPr>
        <w:t xml:space="preserve">This document is intended for technical stakeholders, system administrators, and academic reviewers evaluating the project’s design decisions, security posture, and operational architecture.</w:t>
      </w:r>
    </w:p>
    <w:p>
      <w:pPr>
        <w:pStyle w:val="Heading2"/>
        <w:spacing w:before="300" w:after="160"/>
      </w:pPr>
      <w:r>
        <w:rPr>
          <w:rFonts w:ascii="Calibri" w:cs="Calibri" w:eastAsia="Calibri" w:hAnsi="Calibri"/>
          <w:b/>
          <w:bCs/>
        </w:rPr>
        <w:t xml:space="preserve">Project Scope</w:t>
      </w:r>
    </w:p>
    <w:p>
      <w:pPr>
        <w:spacing w:after="160"/>
      </w:pPr>
      <w:r>
        <w:rPr>
          <w:rFonts w:ascii="Calibri" w:cs="Calibri" w:eastAsia="Calibri" w:hAnsi="Calibri"/>
          <w:sz w:val="22"/>
          <w:szCs w:val="22"/>
        </w:rPr>
        <w:t xml:space="preserve">The Door Lock Toggle addresses a specific operational need: providing a fast, controlled mechanism for temporarily unlocking doors—such as during events, maintenance, or deliveries—while ensuring that doors are always returned to a locked state afterward. An existing bash script (lock_now.sh) provided the initial cron-based locking capability; this project extends it with a web interface for real-time control and replaces the hardcoded door UUID list with dynamic API-driven discovery.</w:t>
      </w:r>
    </w:p>
    <w:p>
      <w:pPr>
        <w:spacing w:after="80"/>
      </w:pPr>
      <w:r>
        <w:rPr>
          <w:rFonts w:ascii="Calibri" w:cs="Calibri" w:eastAsia="Calibri" w:hAnsi="Calibri"/>
          <w:sz w:val="22"/>
          <w:szCs w:val="22"/>
        </w:rPr>
        <w:t xml:space="preserve">The system consists of two primary components:</w:t>
      </w:r>
    </w:p>
    <w:p>
      <w:pPr>
        <w:pStyle w:val="ListParagraph"/>
        <w:numPr>
          <w:ilvl w:val="0"/>
          <w:numId w:val="2"/>
        </w:numPr>
        <w:spacing w:after="160"/>
      </w:pPr>
      <w:r>
        <w:rPr>
          <w:rFonts w:ascii="Calibri" w:cs="Calibri" w:eastAsia="Calibri" w:hAnsi="Calibri"/>
          <w:sz w:val="22"/>
          <w:szCs w:val="22"/>
        </w:rPr>
        <w:t xml:space="preserve">A Flask-based web application providing a real-time dashboard for toggling individual doors between locked and unlocked states via the UniFi Access developer API</w:t>
      </w:r>
    </w:p>
    <w:p>
      <w:pPr>
        <w:pStyle w:val="ListParagraph"/>
        <w:numPr>
          <w:ilvl w:val="0"/>
          <w:numId w:val="2"/>
        </w:numPr>
        <w:spacing w:after="160"/>
      </w:pPr>
      <w:r>
        <w:rPr>
          <w:rFonts w:ascii="Calibri" w:cs="Calibri" w:eastAsia="Calibri" w:hAnsi="Calibri"/>
          <w:sz w:val="22"/>
          <w:szCs w:val="22"/>
        </w:rPr>
        <w:t xml:space="preserve">A standalone Python script designed to run as a scheduled cron job, acting as a fail-safe to re-lock all doors nightly</w:t>
      </w:r>
    </w:p>
    <w:p>
      <w:pPr>
        <w:pStyle w:val="Heading2"/>
        <w:spacing w:before="300" w:after="160"/>
      </w:pPr>
      <w:r>
        <w:rPr>
          <w:rFonts w:ascii="Calibri" w:cs="Calibri" w:eastAsia="Calibri" w:hAnsi="Calibri"/>
          <w:b/>
          <w:bCs/>
        </w:rPr>
        <w:t xml:space="preserve">Relationship to Camera Privacy Toggle</w:t>
      </w:r>
    </w:p>
    <w:p>
      <w:pPr>
        <w:spacing w:after="160"/>
      </w:pPr>
      <w:r>
        <w:rPr>
          <w:rFonts w:ascii="Calibri" w:cs="Calibri" w:eastAsia="Calibri" w:hAnsi="Calibri"/>
          <w:sz w:val="22"/>
          <w:szCs w:val="22"/>
        </w:rPr>
        <w:t xml:space="preserve">This project is a companion to the UniFi Protect Camera Privacy Toggle, sharing the same architectural patterns, UI design language, deployment strategy, and documentation structure. Both systems address physical security management through lightweight internal web tools backed by automated safety nets. The key differences lie in the target API (Access developer API vs. Protect local API) and the authentication mechanism (Bearer token vs. session cookie).</w:t>
      </w:r>
    </w:p>
    <w:p>
      <w:pPr>
        <w:pStyle w:val="Heading2"/>
        <w:spacing w:before="300" w:after="160"/>
      </w:pPr>
      <w:r>
        <w:rPr>
          <w:rFonts w:ascii="Calibri" w:cs="Calibri" w:eastAsia="Calibri" w:hAnsi="Calibri"/>
          <w:b/>
          <w:bCs/>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Initial release</w:t>
            </w:r>
          </w:p>
        </w:tc>
      </w:tr>
    </w:tbl>
    <w:p>
      <w:r>
        <w:br w:type="page"/>
      </w:r>
    </w:p>
    <w:p>
      <w:pPr>
        <w:pStyle w:val="Heading1"/>
        <w:spacing w:before="300" w:after="160"/>
      </w:pPr>
      <w:r>
        <w:rPr>
          <w:rFonts w:ascii="Calibri" w:cs="Calibri" w:eastAsia="Calibri" w:hAnsi="Calibri"/>
          <w:b/>
          <w:bCs/>
        </w:rPr>
        <w:t xml:space="preserve">System Architecture</w:t>
      </w:r>
    </w:p>
    <w:p>
      <w:pPr>
        <w:pStyle w:val="Heading2"/>
        <w:spacing w:before="300" w:after="160"/>
      </w:pPr>
      <w:r>
        <w:rPr>
          <w:rFonts w:ascii="Calibri" w:cs="Calibri" w:eastAsia="Calibri" w:hAnsi="Calibri"/>
          <w:b/>
          <w:bCs/>
        </w:rPr>
        <w:t xml:space="preserve">High-Level Architecture</w:t>
      </w:r>
    </w:p>
    <w:p>
      <w:pPr>
        <w:spacing w:after="160"/>
      </w:pPr>
      <w:r>
        <w:rPr>
          <w:rFonts w:ascii="Calibri" w:cs="Calibri" w:eastAsia="Calibri" w:hAnsi="Calibri"/>
          <w:sz w:val="22"/>
          <w:szCs w:val="22"/>
        </w:rPr>
        <w:t xml:space="preserve">The system follows the same lightweight three-tier architecture as the Camera Privacy Toggle:</w:t>
      </w:r>
    </w:p>
    <w:p>
      <w:pPr>
        <w:pStyle w:val="ListParagraph"/>
        <w:numPr>
          <w:ilvl w:val="0"/>
          <w:numId w:val="2"/>
        </w:numPr>
        <w:spacing w:after="160"/>
      </w:pPr>
      <w:r>
        <w:rPr>
          <w:rFonts w:ascii="Calibri" w:cs="Calibri" w:eastAsia="Calibri" w:hAnsi="Calibri"/>
          <w:sz w:val="22"/>
          <w:szCs w:val="22"/>
        </w:rPr>
        <w:t xml:space="preserve">Presentation Tier: A server-rendered HTML interface delivered by Flask, with client-side JavaScript handling asynchronous door toggle operations via a REST API</w:t>
      </w:r>
    </w:p>
    <w:p>
      <w:pPr>
        <w:pStyle w:val="ListParagraph"/>
        <w:numPr>
          <w:ilvl w:val="0"/>
          <w:numId w:val="2"/>
        </w:numPr>
        <w:spacing w:after="160"/>
      </w:pPr>
      <w:r>
        <w:rPr>
          <w:rFonts w:ascii="Calibri" w:cs="Calibri" w:eastAsia="Calibri" w:hAnsi="Calibri"/>
          <w:sz w:val="22"/>
          <w:szCs w:val="22"/>
        </w:rPr>
        <w:t xml:space="preserve">Application Tier: A Python/Flask application that translates user actions into UniFi Access API calls using Bearer token authentication</w:t>
      </w:r>
    </w:p>
    <w:p>
      <w:pPr>
        <w:pStyle w:val="ListParagraph"/>
        <w:numPr>
          <w:ilvl w:val="0"/>
          <w:numId w:val="2"/>
        </w:numPr>
        <w:spacing w:after="160"/>
      </w:pPr>
      <w:r>
        <w:rPr>
          <w:rFonts w:ascii="Calibri" w:cs="Calibri" w:eastAsia="Calibri" w:hAnsi="Calibri"/>
          <w:sz w:val="22"/>
          <w:szCs w:val="22"/>
        </w:rPr>
        <w:t xml:space="preserve">Data Tier: The UniFi Access controller serves as the authoritative data store for door configuration and lock state; no external database is required</w:t>
      </w:r>
    </w:p>
    <w:p>
      <w:pPr>
        <w:pStyle w:val="Heading2"/>
        <w:spacing w:before="300" w:after="160"/>
      </w:pPr>
      <w:r>
        <w:rPr>
          <w:rFonts w:ascii="Calibri" w:cs="Calibri" w:eastAsia="Calibri" w:hAnsi="Calibri"/>
          <w:b/>
          <w:bCs/>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Browser Client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HTML/CSS/JS single-page interface. Communicates with Flask backend via fetch() API calls to /api/toggle and /api/lock-all endpoints.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(app.py)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server handling HTTP requests, rendering the door dashboard, and exposing REST API endpoints for lock/unlock operations.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API Client (access_api.py)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Shared library encapsulating all UniFi Access developer API interactions: door enumeration, lock rule management, and retry logic with Bearer token authentication.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Configuration (config.py)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Centralized configuration for controller connection, API token, Flask settings, door inclusion list, and retry parameters.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 Script (ensure_all_locked.py)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safety-net script that iterates all managed doors and re-locks any in an unlocked override state. Runs independently of Flask.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Access Controller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UNVR Pro appliance running UniFi Access. Provides the official developer API on port 12445 for door management. Acts as the system of record for all door and lock state.</w:t>
            </w:r>
          </w:p>
        </w:tc>
      </w:tr>
    </w:tbl>
    <w:p>
      <w:pPr>
        <w:pStyle w:val="Heading2"/>
        <w:spacing w:before="300" w:after="160"/>
      </w:pPr>
      <w:r>
        <w:rPr>
          <w:rFonts w:ascii="Calibri" w:cs="Calibri" w:eastAsia="Calibri" w:hAnsi="Calibri"/>
          <w:b/>
          <w:bCs/>
        </w:rPr>
        <w:t xml:space="preserve">Data Flow</w:t>
      </w:r>
    </w:p>
    <w:p>
      <w:pPr>
        <w:spacing w:after="160"/>
      </w:pPr>
      <w:r>
        <w:rPr>
          <w:rFonts w:ascii="Calibri" w:cs="Calibri" w:eastAsia="Calibri" w:hAnsi="Calibri"/>
          <w:sz w:val="22"/>
          <w:szCs w:val="22"/>
        </w:rPr>
        <w:t xml:space="preserve">Unlock Operation: The browser sends a POST request to /api/toggle with the door ID and lock=false. The Flask app issues a PUT request to the Access developer API setting the door’s lock rule to “keep_open.” The Access controller immediately disengages the lock, and the door remains unlocked until explicitly changed.</w:t>
      </w:r>
    </w:p>
    <w:p>
      <w:pPr>
        <w:spacing w:after="160"/>
      </w:pPr>
      <w:r>
        <w:rPr>
          <w:rFonts w:ascii="Calibri" w:cs="Calibri" w:eastAsia="Calibri" w:hAnsi="Calibri"/>
          <w:sz w:val="22"/>
          <w:szCs w:val="22"/>
        </w:rPr>
        <w:t xml:space="preserve">Lock Operation: The browser sends a POST request with lock=true. The Flask app issues a PUT with lock rule “lock_now,” and the controller immediately engages the lock, returning the door to its normal access-policy-controlled state.</w:t>
      </w:r>
    </w:p>
    <w:p>
      <w:pPr>
        <w:spacing w:after="160"/>
      </w:pPr>
      <w:r>
        <w:rPr>
          <w:rFonts w:ascii="Calibri" w:cs="Calibri" w:eastAsia="Calibri" w:hAnsi="Calibri"/>
          <w:sz w:val="22"/>
          <w:szCs w:val="22"/>
        </w:rPr>
        <w:t xml:space="preserve">Nightly Safety Net: The cron-triggered script authenticates independently, enumerates all managed doors, identifies any with a “keep_open” lock rule, and sends “lock_now” to each.</w:t>
      </w:r>
    </w:p>
    <w:p>
      <w:r>
        <w:br w:type="page"/>
      </w:r>
    </w:p>
    <w:p>
      <w:pPr>
        <w:pStyle w:val="Heading1"/>
        <w:spacing w:before="300" w:after="160"/>
      </w:pPr>
      <w:r>
        <w:rPr>
          <w:rFonts w:ascii="Calibri" w:cs="Calibri" w:eastAsia="Calibri" w:hAnsi="Calibri"/>
          <w:b/>
          <w:bCs/>
        </w:rPr>
        <w:t xml:space="preserve">Technology Stack</w:t>
      </w:r>
    </w:p>
    <w:p>
      <w:pPr>
        <w:pStyle w:val="Heading2"/>
        <w:spacing w:before="300" w:after="160"/>
      </w:pPr>
      <w:r>
        <w:rPr>
          <w:rFonts w:ascii="Calibri" w:cs="Calibri" w:eastAsia="Calibri" w:hAnsi="Calibri"/>
          <w:b/>
          <w:bCs/>
        </w:rPr>
        <w:t xml:space="preserve">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Host OS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LTS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24.04 LTS, running as Proxmox VM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Runtime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3.12 (system default on 24.04)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3.x — lightweight WSGI framework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Requests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2.31+ — Bearer token API communication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Target API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Access Developer</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Port 12445, official documented API</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Process Manager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Native service management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Scheduler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safety-net execution</w:t>
            </w:r>
          </w:p>
        </w:tc>
      </w:tr>
    </w:tbl>
    <w:p>
      <w:pPr>
        <w:pStyle w:val="Heading2"/>
        <w:spacing w:before="300" w:after="160"/>
      </w:pPr>
      <w:r>
        <w:rPr>
          <w:rFonts w:ascii="Calibri" w:cs="Calibri" w:eastAsia="Calibri" w:hAnsi="Calibri"/>
          <w:b/>
          <w:bCs/>
        </w:rPr>
        <w:t xml:space="preserve">Design Rationale</w:t>
      </w:r>
    </w:p>
    <w:p>
      <w:pPr>
        <w:spacing w:after="160"/>
      </w:pPr>
      <w:r>
        <w:rPr>
          <w:rFonts w:ascii="Calibri" w:cs="Calibri" w:eastAsia="Calibri" w:hAnsi="Calibri"/>
          <w:sz w:val="22"/>
          <w:szCs w:val="22"/>
        </w:rPr>
        <w:t xml:space="preserve">The technology choices mirror the Camera Privacy Toggle for consistency, simplified maintenance, and a unified operational model. Both projects can run on the same Ubuntu VM, sharing the same Python version and systemd/cron infrastructure while operating on different ports (5000 for cameras, 5001 for doors).</w:t>
      </w:r>
    </w:p>
    <w:p>
      <w:pPr>
        <w:spacing w:after="160"/>
      </w:pPr>
      <w:r>
        <w:rPr>
          <w:rFonts w:ascii="Calibri" w:cs="Calibri" w:eastAsia="Calibri" w:hAnsi="Calibri"/>
          <w:sz w:val="22"/>
          <w:szCs w:val="22"/>
        </w:rPr>
        <w:t xml:space="preserve">A key architectural difference is the authentication model. The Access developer API uses stateless Bearer token authentication, which is simpler than the session-cookie approach required by the Protect API. There is no CSRF token to manage, no session to cache, and no re-authentication logic needed. This results in a thinner API client module.</w:t>
      </w:r>
    </w:p>
    <w:p>
      <w:pPr>
        <w:spacing w:after="160"/>
      </w:pPr>
      <w:r>
        <w:rPr>
          <w:rFonts w:ascii="Calibri" w:cs="Calibri" w:eastAsia="Calibri" w:hAnsi="Calibri"/>
          <w:sz w:val="22"/>
          <w:szCs w:val="22"/>
        </w:rPr>
        <w:t xml:space="preserve">The original bash script (lock_now.sh) used hardcoded door UUIDs. The Python implementation replaces this with dynamic door discovery via the GET /doors endpoint, filtered through a configurable inclusion list. This eliminates the need to update code when doors are added or renamed in the Access controller.</w:t>
      </w:r>
    </w:p>
    <w:p>
      <w:r>
        <w:br w:type="page"/>
      </w:r>
    </w:p>
    <w:p>
      <w:pPr>
        <w:pStyle w:val="Heading1"/>
        <w:spacing w:before="300" w:after="160"/>
      </w:pPr>
      <w:r>
        <w:rPr>
          <w:rFonts w:ascii="Calibri" w:cs="Calibri" w:eastAsia="Calibri" w:hAnsi="Calibri"/>
          <w:b/>
          <w:bCs/>
        </w:rPr>
        <w:t xml:space="preserve">API Integration</w:t>
      </w:r>
    </w:p>
    <w:p>
      <w:pPr>
        <w:pStyle w:val="Heading2"/>
        <w:spacing w:before="300" w:after="160"/>
      </w:pPr>
      <w:r>
        <w:rPr>
          <w:rFonts w:ascii="Calibri" w:cs="Calibri" w:eastAsia="Calibri" w:hAnsi="Calibri"/>
          <w:b/>
          <w:bCs/>
        </w:rPr>
        <w:t xml:space="preserve">UniFi Access Developer API</w:t>
      </w:r>
    </w:p>
    <w:p>
      <w:pPr>
        <w:spacing w:after="160"/>
      </w:pPr>
      <w:r>
        <w:rPr>
          <w:rFonts w:ascii="Calibri" w:cs="Calibri" w:eastAsia="Calibri" w:hAnsi="Calibri"/>
          <w:sz w:val="22"/>
          <w:szCs w:val="22"/>
        </w:rPr>
        <w:t xml:space="preserve">Unlike the undocumented Protect local API, the UniFi Access developer API is an officially published and supported API by Ubiquiti. It runs on port 12445 over HTTPS and uses Bearer token authentication. API tokens are generated within the Access application under Settings → System → API Token.</w:t>
      </w:r>
    </w:p>
    <w:p>
      <w:pPr>
        <w:pStyle w:val="Heading2"/>
        <w:spacing w:before="300" w:after="160"/>
      </w:pPr>
      <w:r>
        <w:rPr>
          <w:rFonts w:ascii="Calibri" w:cs="Calibri" w:eastAsia="Calibri" w:hAnsi="Calibri"/>
          <w:b/>
          <w:bCs/>
        </w:rPr>
        <w:t xml:space="preserve">Authentication</w:t>
      </w:r>
    </w:p>
    <w:p>
      <w:pPr>
        <w:spacing w:after="160"/>
      </w:pPr>
      <w:r>
        <w:rPr>
          <w:rFonts w:ascii="Calibri" w:cs="Calibri" w:eastAsia="Calibri" w:hAnsi="Calibri"/>
          <w:sz w:val="22"/>
          <w:szCs w:val="22"/>
        </w:rPr>
        <w:t xml:space="preserve">Every request includes an Authorization header with the Bearer token. There is no login flow, session management, or CSRF token. The token is long-lived and does not expire unless revoked in the Access application. This stateless model simplifies the API client significantly compared to the Protect session-based approach.</w:t>
      </w:r>
    </w:p>
    <w:p>
      <w:pPr>
        <w:pStyle w:val="Heading2"/>
        <w:spacing w:before="300" w:after="160"/>
      </w:pPr>
      <w:r>
        <w:rPr>
          <w:rFonts w:ascii="Calibri" w:cs="Calibri" w:eastAsia="Calibri" w:hAnsi="Calibri"/>
          <w:b/>
          <w:bCs/>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/api/v1/developer/doors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 all doors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PUT</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/api/v1/developer/doors/{id}/lock_rule</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Set door lock rule</w:t>
            </w:r>
          </w:p>
        </w:tc>
      </w:tr>
    </w:tbl>
    <w:p>
      <w:pPr>
        <w:pStyle w:val="Heading2"/>
        <w:spacing w:before="300" w:after="160"/>
      </w:pPr>
      <w:r>
        <w:rPr>
          <w:rFonts w:ascii="Calibri" w:cs="Calibri" w:eastAsia="Calibri" w:hAnsi="Calibri"/>
          <w:b/>
          <w:bCs/>
        </w:rPr>
        <w:t xml:space="preserve">Lock Rule Model</w:t>
      </w:r>
    </w:p>
    <w:p>
      <w:pPr>
        <w:spacing w:after="160"/>
      </w:pPr>
      <w:r>
        <w:rPr>
          <w:rFonts w:ascii="Calibri" w:cs="Calibri" w:eastAsia="Calibri" w:hAnsi="Calibri"/>
          <w:sz w:val="22"/>
          <w:szCs w:val="22"/>
        </w:rPr>
        <w:t xml:space="preserve">The Access API controls door state through a lock_rule mechanism. The relevant rule types for this application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Rule Type</w:t>
            </w:r>
          </w:p>
        </w:tc>
        <w:tc>
          <w:tcPr>
            <w:tcW w:type="dxa" w:w="7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Behavior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lock_now</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Immediately engages the lock and returns the door to its normal access-policy-controlled state. Authorized users can still unlock with valid credentials.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keep_open</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Holds the door in a continuously unlocked state, overriding the normal access policy. The door remains unlocked until a different rule is applied.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custom</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Unlocks the door for a specified interval (minutes), after which it automatically re-locks. Not used by this application but available in the API.</w:t>
            </w:r>
          </w:p>
        </w:tc>
      </w:tr>
    </w:tbl>
    <w:p>
      <w:pPr>
        <w:pStyle w:val="Heading2"/>
        <w:spacing w:before="300" w:after="160"/>
      </w:pPr>
      <w:r>
        <w:rPr>
          <w:rFonts w:ascii="Calibri" w:cs="Calibri" w:eastAsia="Calibri" w:hAnsi="Calibri"/>
          <w:b/>
          <w:bCs/>
        </w:rPr>
        <w:t xml:space="preserve">Retry Logic</w:t>
      </w:r>
    </w:p>
    <w:p>
      <w:pPr>
        <w:spacing w:after="160"/>
      </w:pPr>
      <w:r>
        <w:rPr>
          <w:rFonts w:ascii="Calibri" w:cs="Calibri" w:eastAsia="Calibri" w:hAnsi="Calibri"/>
          <w:sz w:val="22"/>
          <w:szCs w:val="22"/>
        </w:rPr>
        <w:t xml:space="preserve">The API client implements configurable retry logic inherited from the original bash script’s design. Transient failures (network timeouts, HTTP 5xx responses) are retried up to a configurable number of attempts with a delay between each. Client errors (4xx) are not retried, as they indicate issues that won’t resolve with repetition (invalid token, wrong door ID, etc.).</w:t>
      </w:r>
    </w:p>
    <w:p>
      <w:r>
        <w:br w:type="page"/>
      </w:r>
    </w:p>
    <w:p>
      <w:pPr>
        <w:pStyle w:val="Heading1"/>
        <w:spacing w:before="300" w:after="160"/>
      </w:pPr>
      <w:r>
        <w:rPr>
          <w:rFonts w:ascii="Calibri" w:cs="Calibri" w:eastAsia="Calibri" w:hAnsi="Calibri"/>
          <w:b/>
          <w:bCs/>
        </w:rPr>
        <w:t xml:space="preserve">Application Architecture</w:t>
      </w:r>
    </w:p>
    <w:p>
      <w:pPr>
        <w:pStyle w:val="Heading2"/>
        <w:spacing w:before="300" w:after="160"/>
      </w:pPr>
      <w:r>
        <w:rPr>
          <w:rFonts w:ascii="Calibri" w:cs="Calibri" w:eastAsia="Calibri" w:hAnsi="Calibri"/>
          <w:b/>
          <w:bCs/>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Lines</w:t>
            </w:r>
          </w:p>
        </w:tc>
        <w:tc>
          <w:tcPr>
            <w:tcW w:type="dxa" w:w="4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~25</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configuration: controller connection, API token, Flask settings, door inclusion list, retry parameters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access_api.py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~130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developer API client: door listing with inclusion filter, lock/unlock via lock_rule, retry logic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~180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routes, embedded HTML template, REST API endpoints for door toggling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ensure_all_locked.py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~65</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cron script: enumerates doors, identifies unlocked overrides, re-locks, logging</w:t>
            </w:r>
          </w:p>
        </w:tc>
      </w:tr>
    </w:tbl>
    <w:p>
      <w:pPr>
        <w:pStyle w:val="Heading2"/>
        <w:spacing w:before="300" w:after="160"/>
      </w:pPr>
      <w:r>
        <w:rPr>
          <w:rFonts w:ascii="Calibri" w:cs="Calibri" w:eastAsia="Calibri" w:hAnsi="Calibri"/>
          <w:b/>
          <w:bCs/>
        </w:rPr>
        <w:t xml:space="preserve">State Management</w:t>
      </w:r>
    </w:p>
    <w:p>
      <w:pPr>
        <w:spacing w:after="160"/>
      </w:pPr>
      <w:r>
        <w:rPr>
          <w:rFonts w:ascii="Calibri" w:cs="Calibri" w:eastAsia="Calibri" w:hAnsi="Calibri"/>
          <w:sz w:val="22"/>
          <w:szCs w:val="22"/>
        </w:rPr>
        <w:t xml:space="preserve">Unlike the Camera Privacy Toggle, the Door Lock Toggle maintains no ephemeral state. The Access API’s lock rule model is inherently simpler: there is no “original mode” to remember. Locking a door returns it to its normal access-policy state, which is managed entirely by the Access controller. This means the Flask process can be restarted at any time with zero state loss.</w:t>
      </w:r>
    </w:p>
    <w:p>
      <w:pPr>
        <w:pStyle w:val="Heading2"/>
        <w:spacing w:before="300" w:after="160"/>
      </w:pPr>
      <w:r>
        <w:rPr>
          <w:rFonts w:ascii="Calibri" w:cs="Calibri" w:eastAsia="Calibri" w:hAnsi="Calibri"/>
          <w:b/>
          <w:bCs/>
        </w:rPr>
        <w:t xml:space="preserve">Error Handling Strategy</w:t>
      </w:r>
    </w:p>
    <w:p>
      <w:pPr>
        <w:spacing w:after="160"/>
      </w:pPr>
      <w:r>
        <w:rPr>
          <w:rFonts w:ascii="Calibri" w:cs="Calibri" w:eastAsia="Calibri" w:hAnsi="Calibri"/>
          <w:sz w:val="22"/>
          <w:szCs w:val="22"/>
        </w:rPr>
        <w:t xml:space="preserve">API Client Layer: The access_api module implements configurable retry logic for transient failures. Server errors and network timeouts are retried with exponential backoff. Client errors (401, 403, 404) are returned immediately without retry, as they indicate configuration issues.</w:t>
      </w:r>
    </w:p>
    <w:p>
      <w:pPr>
        <w:spacing w:after="160"/>
      </w:pPr>
      <w:r>
        <w:rPr>
          <w:rFonts w:ascii="Calibri" w:cs="Calibri" w:eastAsia="Calibri" w:hAnsi="Calibri"/>
          <w:sz w:val="22"/>
          <w:szCs w:val="22"/>
        </w:rPr>
        <w:t xml:space="preserve">Web Application Layer: Identical to the Camera Privacy Toggle—Flask routes wrap API calls in try/except, errors return structured JSON, and the client-side JavaScript handles failures gracefully with toast notifications and toggle reversion.</w:t>
      </w:r>
    </w:p>
    <w:p>
      <w:pPr>
        <w:spacing w:after="160"/>
      </w:pPr>
      <w:r>
        <w:rPr>
          <w:rFonts w:ascii="Calibri" w:cs="Calibri" w:eastAsia="Calibri" w:hAnsi="Calibri"/>
          <w:sz w:val="22"/>
          <w:szCs w:val="22"/>
        </w:rPr>
        <w:t xml:space="preserve">Cron Script: The ensure_all_locked script logs each door’s status, continues processing on individual failures, and returns a non-zero exit code on partial failure for cron monitoring.</w:t>
      </w:r>
    </w:p>
    <w:p>
      <w:r>
        <w:br w:type="page"/>
      </w:r>
    </w:p>
    <w:p>
      <w:pPr>
        <w:pStyle w:val="Heading1"/>
        <w:spacing w:before="300" w:after="160"/>
      </w:pPr>
      <w:r>
        <w:rPr>
          <w:rFonts w:ascii="Calibri" w:cs="Calibri" w:eastAsia="Calibri" w:hAnsi="Calibri"/>
          <w:b/>
          <w:bCs/>
        </w:rPr>
        <w:t xml:space="preserve">Security Considerations</w:t>
      </w:r>
    </w:p>
    <w:p>
      <w:pPr>
        <w:pStyle w:val="Heading2"/>
        <w:spacing w:before="300" w:after="160"/>
      </w:pPr>
      <w:r>
        <w:rPr>
          <w:rFonts w:ascii="Calibri" w:cs="Calibri" w:eastAsia="Calibri" w:hAnsi="Calibri"/>
          <w:b/>
          <w:bCs/>
        </w:rPr>
        <w:t xml:space="preserve">Network Segmentation</w:t>
      </w:r>
    </w:p>
    <w:p>
      <w:pPr>
        <w:spacing w:after="160"/>
      </w:pPr>
      <w:r>
        <w:rPr>
          <w:rFonts w:ascii="Calibri" w:cs="Calibri" w:eastAsia="Calibri" w:hAnsi="Calibri"/>
          <w:sz w:val="22"/>
          <w:szCs w:val="22"/>
        </w:rPr>
        <w:t xml:space="preserve">The application operates exclusively on the management VLAN, consistent with the Camera Privacy Toggle. It communicates with the Access controller on port 12445 and serves its web UI on port 5001. Neither should be exposed beyond the management network.</w:t>
      </w:r>
    </w:p>
    <w:p>
      <w:pPr>
        <w:pStyle w:val="Heading2"/>
        <w:spacing w:before="300" w:after="160"/>
      </w:pPr>
      <w:r>
        <w:rPr>
          <w:rFonts w:ascii="Calibri" w:cs="Calibri" w:eastAsia="Calibri" w:hAnsi="Calibri"/>
          <w:b/>
          <w:bCs/>
        </w:rPr>
        <w:t xml:space="preserve">API Token Security</w:t>
      </w:r>
    </w:p>
    <w:p>
      <w:pPr>
        <w:spacing w:after="160"/>
      </w:pPr>
      <w:r>
        <w:rPr>
          <w:rFonts w:ascii="Calibri" w:cs="Calibri" w:eastAsia="Calibri" w:hAnsi="Calibri"/>
          <w:sz w:val="22"/>
          <w:szCs w:val="22"/>
        </w:rPr>
        <w:t xml:space="preserve">The Access developer API token grants full door control capabilities. It is stored in config.py as plaintext, protected by file permissions (chmod 600) and restricted system access. The token does not expire unless explicitly revoked in the Access application, so it should be treated as a long-lived secret. For environments requiring stronger credential management, config.py could be refactored to read from environment variables or a secrets manager.</w:t>
      </w:r>
    </w:p>
    <w:p>
      <w:pPr>
        <w:pStyle w:val="Heading2"/>
        <w:spacing w:before="300" w:after="160"/>
      </w:pPr>
      <w:r>
        <w:rPr>
          <w:rFonts w:ascii="Calibri" w:cs="Calibri" w:eastAsia="Calibri" w:hAnsi="Calibri"/>
          <w:b/>
          <w:bCs/>
        </w:rPr>
        <w:t xml:space="preserve">Comparison: Bearer Token vs. Session Auth</w:t>
      </w:r>
    </w:p>
    <w:p>
      <w:pPr>
        <w:spacing w:after="160"/>
      </w:pPr>
      <w:r>
        <w:rPr>
          <w:rFonts w:ascii="Calibri" w:cs="Calibri" w:eastAsia="Calibri" w:hAnsi="Calibri"/>
          <w:sz w:val="22"/>
          <w:szCs w:val="22"/>
        </w:rPr>
        <w:t xml:space="preserve">The Access API’s Bearer token model is simpler but has a different risk profile than the Protect API’s session-based authentication. The Bearer token is a static credential that grants access until revoked—there is no session timeout or automatic expiration. This makes token protection critical. However, it also means there is no re-authentication flow to break, no CSRF token to manage, and no session state to maintain, reducing the attack surface of the application code itself.</w:t>
      </w:r>
    </w:p>
    <w:p>
      <w:pPr>
        <w:pStyle w:val="Heading2"/>
        <w:spacing w:before="300" w:after="160"/>
      </w:pPr>
      <w:r>
        <w:rPr>
          <w:rFonts w:ascii="Calibri" w:cs="Calibri" w:eastAsia="Calibri" w:hAnsi="Calibri"/>
          <w:b/>
          <w:bCs/>
        </w:rPr>
        <w:t xml:space="preserve">Web UI Authentication</w:t>
      </w:r>
    </w:p>
    <w:p>
      <w:pPr>
        <w:spacing w:after="160"/>
      </w:pPr>
      <w:r>
        <w:rPr>
          <w:rFonts w:ascii="Calibri" w:cs="Calibri" w:eastAsia="Calibri" w:hAnsi="Calibri"/>
          <w:sz w:val="22"/>
          <w:szCs w:val="22"/>
        </w:rPr>
        <w:t xml:space="preserve">As with the Camera Privacy Toggle, the web interface does not implement its own authentication layer. Access control relies on network-level restrictions. The same hardening options apply: nginx with HTTP Basic Auth, SSO integration, or IP-based firewall rules.</w:t>
      </w:r>
    </w:p>
    <w:p>
      <w:r>
        <w:br w:type="page"/>
      </w:r>
    </w:p>
    <w:p>
      <w:pPr>
        <w:pStyle w:val="Heading1"/>
        <w:spacing w:before="300" w:after="160"/>
      </w:pPr>
      <w:r>
        <w:rPr>
          <w:rFonts w:ascii="Calibri" w:cs="Calibri" w:eastAsia="Calibri" w:hAnsi="Calibri"/>
          <w:b/>
          <w:bCs/>
        </w:rPr>
        <w:t xml:space="preserve">Deployment Architecture</w:t>
      </w:r>
    </w:p>
    <w:p>
      <w:pPr>
        <w:pStyle w:val="Heading2"/>
        <w:spacing w:before="300" w:after="160"/>
      </w:pPr>
      <w:r>
        <w:rPr>
          <w:rFonts w:ascii="Calibri" w:cs="Calibri" w:eastAsia="Calibri" w:hAnsi="Calibri"/>
          <w:b/>
          <w:bCs/>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Hypervisor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Proxmox VE (shared VM with Camera Toggle)</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Guest 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24.04 LTS</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Python Isolation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 at /opt/unifi-access/.venv</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Service Manager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 (door-lock-toggle.service)</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Scheduler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root crontab, nightly at 23:00</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Application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/opt/unifi-access/</w:t>
            </w:r>
          </w:p>
        </w:tc>
      </w:tr>
      <w:tr>
        <w:tc>
          <w:tcPr>
            <w:tcW w:type="dxa" w:w="28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Calibri" w:cs="Calibri" w:eastAsia="Calibri" w:hAnsi="Calibri"/>
                <w:b/>
                <w:bCs/>
                <w:sz w:val="20"/>
                <w:szCs w:val="20"/>
              </w:rPr>
              <w:t xml:space="preserve">Log 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journalctl (Flask), /var/log/unifi-access-ensure.log (cron)</w:t>
            </w:r>
          </w:p>
        </w:tc>
      </w:tr>
    </w:tbl>
    <w:p>
      <w:pPr>
        <w:pStyle w:val="Heading2"/>
        <w:spacing w:before="300" w:after="160"/>
      </w:pPr>
      <w:r>
        <w:rPr>
          <w:rFonts w:ascii="Calibri" w:cs="Calibri" w:eastAsia="Calibri" w:hAnsi="Calibri"/>
          <w:b/>
          <w:bCs/>
        </w:rPr>
        <w:t xml:space="preserve">Co-Deployment with Camera Privacy Toggle</w:t>
      </w:r>
    </w:p>
    <w:p>
      <w:pPr>
        <w:spacing w:after="160"/>
      </w:pPr>
      <w:r>
        <w:rPr>
          <w:rFonts w:ascii="Calibri" w:cs="Calibri" w:eastAsia="Calibri" w:hAnsi="Calibri"/>
          <w:sz w:val="22"/>
          <w:szCs w:val="22"/>
        </w:rPr>
        <w:t xml:space="preserve">Both applications can run on the same VM without conflict. They use separate venvs (/opt/unifi-camera-toggle/.venv and /opt/unifi-access/.venv), separate systemd service files, separate ports (5000 and 5001), and separate log files. The cron jobs are independent entries in the root crontab.</w:t>
      </w:r>
    </w:p>
    <w:p>
      <w:r>
        <w:br w:type="page"/>
      </w:r>
    </w:p>
    <w:p>
      <w:pPr>
        <w:pStyle w:val="Heading1"/>
        <w:spacing w:before="300" w:after="160"/>
      </w:pPr>
      <w:r>
        <w:rPr>
          <w:rFonts w:ascii="Calibri" w:cs="Calibri" w:eastAsia="Calibri" w:hAnsi="Calibri"/>
          <w:b/>
          <w:bCs/>
        </w:rPr>
        <w:t xml:space="preserve">Migration from Bash Script</w:t>
      </w:r>
    </w:p>
    <w:p>
      <w:pPr>
        <w:spacing w:after="160"/>
      </w:pPr>
      <w:r>
        <w:rPr>
          <w:rFonts w:ascii="Calibri" w:cs="Calibri" w:eastAsia="Calibri" w:hAnsi="Calibri"/>
          <w:sz w:val="22"/>
          <w:szCs w:val="22"/>
        </w:rPr>
        <w:t xml:space="preserve">The original lock_now.sh script provided the foundational cron-based door locking capability. The Python rewrite preserves its core behavior while adding significant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Bash Script</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Python System</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discovery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Hardcoded UUIDs</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Dynamic via API + inclusion list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control</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and unlock via web UI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interface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None (CLI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dashboard on port 5001</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 mechanism</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Bearer token (curl)</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Bearer token (requests)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Retry logic</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 retries, 3s delay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Configurable retries and delay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Status visibility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file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UI + log file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Dry-run mode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Not available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Supported via --dry-run flag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Safety net</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Entire script purpose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Dedicated cron script + web “Lock All”</w:t>
            </w:r>
          </w:p>
        </w:tc>
      </w:tr>
    </w:tbl>
    <w:p>
      <w:r>
        <w:br w:type="page"/>
      </w:r>
    </w:p>
    <w:p>
      <w:pPr>
        <w:pStyle w:val="Heading1"/>
        <w:spacing w:before="300" w:after="160"/>
      </w:pPr>
      <w:r>
        <w:rPr>
          <w:rFonts w:ascii="Calibri" w:cs="Calibri" w:eastAsia="Calibri" w:hAnsi="Calibri"/>
          <w:b/>
          <w:bCs/>
        </w:rPr>
        <w:t xml:space="preserve">Known Limitations and Future Considerations</w:t>
      </w:r>
    </w:p>
    <w:p>
      <w:pPr>
        <w:pStyle w:val="Heading2"/>
        <w:spacing w:before="300" w:after="160"/>
      </w:pPr>
      <w:r>
        <w:rPr>
          <w:rFonts w:ascii="Calibri" w:cs="Calibri" w:eastAsia="Calibri" w:hAnsi="Calibri"/>
          <w:b/>
          <w:bCs/>
        </w:rPr>
        <w:t xml:space="preserve">Known Limitations</w:t>
      </w:r>
    </w:p>
    <w:p>
      <w:pPr>
        <w:pStyle w:val="ListParagraph"/>
        <w:numPr>
          <w:ilvl w:val="0"/>
          <w:numId w:val="2"/>
        </w:numPr>
        <w:spacing w:after="160"/>
      </w:pPr>
      <w:r>
        <w:rPr>
          <w:rFonts w:ascii="Calibri" w:cs="Calibri" w:eastAsia="Calibri" w:hAnsi="Calibri"/>
          <w:sz w:val="22"/>
          <w:szCs w:val="22"/>
        </w:rPr>
        <w:t xml:space="preserve">API Token Lifecycle: The Bearer token does not expire automatically. If compromised, an attacker has door control until the token is manually revoked in the Access application. Token rotation should be performed periodically as a security practice.</w:t>
      </w:r>
    </w:p>
    <w:p>
      <w:pPr>
        <w:pStyle w:val="ListParagraph"/>
        <w:numPr>
          <w:ilvl w:val="0"/>
          <w:numId w:val="2"/>
        </w:numPr>
        <w:spacing w:after="160"/>
      </w:pPr>
      <w:r>
        <w:rPr>
          <w:rFonts w:ascii="Calibri" w:cs="Calibri" w:eastAsia="Calibri" w:hAnsi="Calibri"/>
          <w:sz w:val="22"/>
          <w:szCs w:val="22"/>
        </w:rPr>
        <w:t xml:space="preserve">No Timed Unlock: The web UI offers only permanent unlock (keep_open) and immediate lock (lock_now). The Access API supports a “custom” rule type with a duration parameter, which could enable time-limited unlocks but is not currently implemented.</w:t>
      </w:r>
    </w:p>
    <w:p>
      <w:pPr>
        <w:pStyle w:val="ListParagraph"/>
        <w:numPr>
          <w:ilvl w:val="0"/>
          <w:numId w:val="2"/>
        </w:numPr>
        <w:spacing w:after="160"/>
      </w:pPr>
      <w:r>
        <w:rPr>
          <w:rFonts w:ascii="Calibri" w:cs="Calibri" w:eastAsia="Calibri" w:hAnsi="Calibri"/>
          <w:sz w:val="22"/>
          <w:szCs w:val="22"/>
        </w:rPr>
        <w:t xml:space="preserve">No Audit Trail: Door toggle events are logged to stdout/journalctl but there is no persistent audit log recording which administrator toggled which door at what time.</w:t>
      </w:r>
    </w:p>
    <w:p>
      <w:pPr>
        <w:pStyle w:val="ListParagraph"/>
        <w:numPr>
          <w:ilvl w:val="0"/>
          <w:numId w:val="2"/>
        </w:numPr>
        <w:spacing w:after="160"/>
      </w:pPr>
      <w:r>
        <w:rPr>
          <w:rFonts w:ascii="Calibri" w:cs="Calibri" w:eastAsia="Calibri" w:hAnsi="Calibri"/>
          <w:sz w:val="22"/>
          <w:szCs w:val="22"/>
        </w:rPr>
        <w:t xml:space="preserve">Door Status Polling: The dashboard shows the lock rule state at page load time. It does not use WebSockets or polling for real-time updates. If a door’s state changes via the Access app or another API client, the dashboard requires a manual refresh to reflect it.</w:t>
      </w:r>
    </w:p>
    <w:p>
      <w:pPr>
        <w:pStyle w:val="Heading2"/>
        <w:spacing w:before="300" w:after="160"/>
      </w:pPr>
      <w:r>
        <w:rPr>
          <w:rFonts w:ascii="Calibri" w:cs="Calibri" w:eastAsia="Calibri" w:hAnsi="Calibri"/>
          <w:b/>
          <w:bCs/>
        </w:rPr>
        <w:t xml:space="preserve">Potential Enhancements</w:t>
      </w:r>
    </w:p>
    <w:p>
      <w:pPr>
        <w:pStyle w:val="ListParagraph"/>
        <w:numPr>
          <w:ilvl w:val="0"/>
          <w:numId w:val="2"/>
        </w:numPr>
        <w:spacing w:after="160"/>
      </w:pPr>
      <w:r>
        <w:rPr>
          <w:rFonts w:ascii="Calibri" w:cs="Calibri" w:eastAsia="Calibri" w:hAnsi="Calibri"/>
          <w:sz w:val="22"/>
          <w:szCs w:val="22"/>
        </w:rPr>
        <w:t xml:space="preserve">Timed unlock option (“unlock for N minutes”) using the API’s custom lock rule type, reducing the risk of doors left unlocked indefinitely</w:t>
      </w:r>
    </w:p>
    <w:p>
      <w:pPr>
        <w:pStyle w:val="ListParagraph"/>
        <w:numPr>
          <w:ilvl w:val="0"/>
          <w:numId w:val="2"/>
        </w:numPr>
        <w:spacing w:after="160"/>
      </w:pPr>
      <w:r>
        <w:rPr>
          <w:rFonts w:ascii="Calibri" w:cs="Calibri" w:eastAsia="Calibri" w:hAnsi="Calibri"/>
          <w:sz w:val="22"/>
          <w:szCs w:val="22"/>
        </w:rPr>
        <w:t xml:space="preserve">WebSocket integration with the Access notification API for real-time door state updates in the dashboard</w:t>
      </w:r>
    </w:p>
    <w:p>
      <w:pPr>
        <w:pStyle w:val="ListParagraph"/>
        <w:numPr>
          <w:ilvl w:val="0"/>
          <w:numId w:val="2"/>
        </w:numPr>
        <w:spacing w:after="160"/>
      </w:pPr>
      <w:r>
        <w:rPr>
          <w:rFonts w:ascii="Calibri" w:cs="Calibri" w:eastAsia="Calibri" w:hAnsi="Calibri"/>
          <w:sz w:val="22"/>
          <w:szCs w:val="22"/>
        </w:rPr>
        <w:t xml:space="preserve">Audit logging to a persistent store with timestamps and administrator identification</w:t>
      </w:r>
    </w:p>
    <w:p>
      <w:pPr>
        <w:pStyle w:val="ListParagraph"/>
        <w:numPr>
          <w:ilvl w:val="0"/>
          <w:numId w:val="2"/>
        </w:numPr>
        <w:spacing w:after="160"/>
      </w:pPr>
      <w:r>
        <w:rPr>
          <w:rFonts w:ascii="Calibri" w:cs="Calibri" w:eastAsia="Calibri" w:hAnsi="Calibri"/>
          <w:sz w:val="22"/>
          <w:szCs w:val="22"/>
        </w:rPr>
        <w:t xml:space="preserve">Unified dashboard combining camera and door controls into a single interface</w:t>
      </w:r>
    </w:p>
    <w:p>
      <w:pPr>
        <w:pStyle w:val="ListParagraph"/>
        <w:numPr>
          <w:ilvl w:val="0"/>
          <w:numId w:val="2"/>
        </w:numPr>
        <w:spacing w:after="160"/>
      </w:pPr>
      <w:r>
        <w:rPr>
          <w:rFonts w:ascii="Calibri" w:cs="Calibri" w:eastAsia="Calibri" w:hAnsi="Calibri"/>
          <w:sz w:val="22"/>
          <w:szCs w:val="22"/>
        </w:rPr>
        <w:t xml:space="preserve">Token rotation automation or integration with a secrets manager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Technical Design — Door Lock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2026-03-14T00:49:40.749Z</dcterms:created>
  <dcterms:modified xsi:type="dcterms:W3CDTF">2026-03-14T00:49:40.751Z</dcterms:modified>
</cp:coreProperties>
</file>

<file path=docProps/custom.xml><?xml version="1.0" encoding="utf-8"?>
<Properties xmlns="http://schemas.openxmlformats.org/officeDocument/2006/custom-properties" xmlns:vt="http://schemas.openxmlformats.org/officeDocument/2006/docPropsVTypes"/>
</file>