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User Guide &amp;</w:t>
      </w:r>
    </w:p>
    <w:p>
      <w:pPr>
        <w:spacing w:after="400"/>
        <w:jc w:val="center"/>
      </w:pPr>
      <w:r>
        <w:rPr>
          <w:rFonts w:ascii="Calibri" w:cs="Calibri" w:eastAsia="Calibri" w:hAnsi="Calibri"/>
          <w:b/>
          <w:bCs/>
          <w:color w:val="1F3864"/>
          <w:sz w:val="52"/>
          <w:szCs w:val="52"/>
        </w:rPr>
        <w:t xml:space="preserve">Administrator Manual</w:t>
      </w:r>
    </w:p>
    <w:p>
      <w:pPr>
        <w:spacing w:after="100"/>
        <w:jc w:val="center"/>
      </w:pPr>
      <w:r>
        <w:rPr>
          <w:rFonts w:ascii="Calibri" w:cs="Calibri" w:eastAsia="Calibri" w:hAnsi="Calibri"/>
          <w:color w:val="2E5090"/>
          <w:sz w:val="28"/>
          <w:szCs w:val="28"/>
        </w:rPr>
        <w:t xml:space="preserve">UniFi Access Door Lock Toggle</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Introduction</w:t>
      </w:r>
    </w:p>
    <w:p>
      <w:pPr>
        <w:pStyle w:val="Heading2"/>
        <w:spacing w:before="300" w:after="160"/>
      </w:pPr>
      <w:r>
        <w:rPr>
          <w:rFonts w:ascii="Calibri" w:cs="Calibri" w:eastAsia="Calibri" w:hAnsi="Calibri"/>
          <w:b/>
          <w:bCs/>
        </w:rPr>
        <w:t xml:space="preserve">Purpose of This Guide</w:t>
      </w:r>
    </w:p>
    <w:p>
      <w:pPr>
        <w:spacing w:after="160"/>
      </w:pPr>
      <w:r>
        <w:rPr>
          <w:rFonts w:ascii="Calibri" w:cs="Calibri" w:eastAsia="Calibri" w:hAnsi="Calibri"/>
          <w:sz w:val="22"/>
          <w:szCs w:val="22"/>
        </w:rPr>
        <w:t xml:space="preserve">This guide provides step-by-step instructions for using the Door Lock Toggle web application. The application allows authorized administrators to temporarily unlock individual doors managed by UniFi Access—such as during events, maintenance, or deliveries—and to lock them again when done.</w:t>
      </w:r>
    </w:p>
    <w:p>
      <w:pPr>
        <w:pStyle w:val="Heading2"/>
        <w:spacing w:before="300" w:after="160"/>
      </w:pPr>
      <w:r>
        <w:rPr>
          <w:rFonts w:ascii="Calibri" w:cs="Calibri" w:eastAsia="Calibri" w:hAnsi="Calibri"/>
          <w:b/>
          <w:bCs/>
        </w:rPr>
        <w:t xml:space="preserve">Intended Audience</w:t>
      </w:r>
    </w:p>
    <w:p>
      <w:pPr>
        <w:spacing w:after="160"/>
      </w:pPr>
      <w:r>
        <w:rPr>
          <w:rFonts w:ascii="Calibri" w:cs="Calibri" w:eastAsia="Calibri" w:hAnsi="Calibri"/>
          <w:sz w:val="22"/>
          <w:szCs w:val="22"/>
        </w:rPr>
        <w:t xml:space="preserve">This guide is written for system administrators and facilities staff who have been granted access to the Door Lock Toggle interface on the management network.</w:t>
      </w:r>
    </w:p>
    <w:p>
      <w:pPr>
        <w:pStyle w:val="Heading2"/>
        <w:spacing w:before="300" w:after="160"/>
      </w:pPr>
      <w:r>
        <w:rPr>
          <w:rFonts w:ascii="Calibri" w:cs="Calibri" w:eastAsia="Calibri" w:hAnsi="Calibri"/>
          <w:b/>
          <w:bCs/>
        </w:rPr>
        <w:t xml:space="preserve">System Overview</w:t>
      </w:r>
    </w:p>
    <w:p>
      <w:pPr>
        <w:spacing w:after="160"/>
      </w:pPr>
      <w:r>
        <w:rPr>
          <w:rFonts w:ascii="Calibri" w:cs="Calibri" w:eastAsia="Calibri" w:hAnsi="Calibri"/>
          <w:sz w:val="22"/>
          <w:szCs w:val="22"/>
        </w:rPr>
        <w:t xml:space="preserve">The Door Lock Toggle is a web-based tool that communicates with the UniFi Access controller to manage door lock states. When a door is toggled to “unlocked,” the system sets a “keep open” rule that holds the door unlocked until explicitly changed. When toggled back to “locked,” the door immediately re-engages and returns to its normal access-policy-controlled state.</w:t>
      </w:r>
    </w:p>
    <w:p>
      <w:pPr>
        <w:spacing w:after="160"/>
      </w:pPr>
      <w:r>
        <w:rPr>
          <w:rFonts w:ascii="Calibri" w:cs="Calibri" w:eastAsia="Calibri" w:hAnsi="Calibri"/>
          <w:sz w:val="22"/>
          <w:szCs w:val="22"/>
        </w:rPr>
        <w:t xml:space="preserve">A separate automated process runs every night at 11:00 PM to verify that all managed doors are locked, acting as a safety net against doors being left unlocked accidentally.</w:t>
      </w:r>
    </w:p>
    <w:p>
      <w:r>
        <w:br w:type="page"/>
      </w:r>
    </w:p>
    <w:p>
      <w:pPr>
        <w:pStyle w:val="Heading1"/>
        <w:spacing w:before="300" w:after="160"/>
      </w:pPr>
      <w:r>
        <w:rPr>
          <w:rFonts w:ascii="Calibri" w:cs="Calibri" w:eastAsia="Calibri" w:hAnsi="Calibri"/>
          <w:b/>
          <w:bCs/>
        </w:rPr>
        <w:t xml:space="preserve">Accessing the Application</w:t>
      </w:r>
    </w:p>
    <w:p>
      <w:pPr>
        <w:pStyle w:val="Heading2"/>
        <w:spacing w:before="300" w:after="160"/>
      </w:pPr>
      <w:r>
        <w:rPr>
          <w:rFonts w:ascii="Calibri" w:cs="Calibri" w:eastAsia="Calibri" w:hAnsi="Calibri"/>
          <w:b/>
          <w:bCs/>
        </w:rPr>
        <w:t xml:space="preserve">Network Requirements</w:t>
      </w:r>
    </w:p>
    <w:p>
      <w:pPr>
        <w:spacing w:after="160"/>
      </w:pPr>
      <w:r>
        <w:rPr>
          <w:rFonts w:ascii="Calibri" w:cs="Calibri" w:eastAsia="Calibri" w:hAnsi="Calibri"/>
          <w:sz w:val="22"/>
          <w:szCs w:val="22"/>
        </w:rPr>
        <w:t xml:space="preserve">The Door Lock Toggle is accessible only from the management network. You must be connected to the management VLAN, either directly or via VPN, to reach the application.</w:t>
      </w:r>
    </w:p>
    <w:p>
      <w:pPr>
        <w:pStyle w:val="Heading2"/>
        <w:spacing w:before="300" w:after="160"/>
      </w:pPr>
      <w:r>
        <w:rPr>
          <w:rFonts w:ascii="Calibri" w:cs="Calibri" w:eastAsia="Calibri" w:hAnsi="Calibri"/>
          <w:b/>
          <w:bCs/>
        </w:rPr>
        <w:t xml:space="preserve">URL and Browser</w:t>
      </w:r>
    </w:p>
    <w:p>
      <w:pPr>
        <w:spacing w:after="160"/>
      </w:pPr>
      <w:r>
        <w:rPr>
          <w:rFonts w:ascii="Calibri" w:cs="Calibri" w:eastAsia="Calibri" w:hAnsi="Calibri"/>
          <w:sz w:val="22"/>
          <w:szCs w:val="22"/>
        </w:rPr>
        <w:t xml:space="preserve">Open any modern web browser and navigate to:</w:t>
      </w:r>
    </w:p>
    <w:p>
      <w:pPr>
        <w:spacing w:before="200" w:after="200"/>
        <w:jc w:val="center"/>
      </w:pPr>
      <w:r>
        <w:rPr>
          <w:rFonts w:ascii="Calibri" w:cs="Calibri" w:eastAsia="Calibri" w:hAnsi="Calibri"/>
          <w:b/>
          <w:bCs/>
          <w:sz w:val="22"/>
          <w:szCs w:val="22"/>
        </w:rPr>
        <w:t xml:space="preserve">http://&lt;server-ip&gt;:5001</w:t>
      </w:r>
    </w:p>
    <w:p>
      <w:pPr>
        <w:spacing w:after="160"/>
      </w:pPr>
      <w:r>
        <w:rPr>
          <w:rFonts w:ascii="Calibri" w:cs="Calibri" w:eastAsia="Calibri" w:hAnsi="Calibri"/>
          <w:sz w:val="22"/>
          <w:szCs w:val="22"/>
        </w:rPr>
        <w:t xml:space="preserve">Replace &lt;server-ip&gt; with the IP address of the server hosting the application. Note the port is 5001 (not 5000, which is used by the Camera Privacy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No login is required. Access is controlled at the network level. If you can reach the URL, you are authorized to use the tool.</w:t>
            </w:r>
          </w:p>
        </w:tc>
      </w:tr>
    </w:tbl>
    <w:p>
      <w:r>
        <w:br w:type="page"/>
      </w:r>
    </w:p>
    <w:p>
      <w:pPr>
        <w:pStyle w:val="Heading1"/>
        <w:spacing w:before="300" w:after="160"/>
      </w:pPr>
      <w:r>
        <w:rPr>
          <w:rFonts w:ascii="Calibri" w:cs="Calibri" w:eastAsia="Calibri" w:hAnsi="Calibri"/>
          <w:b/>
          <w:bCs/>
        </w:rPr>
        <w:t xml:space="preserve">Using the Door Dashboard</w:t>
      </w:r>
    </w:p>
    <w:p>
      <w:pPr>
        <w:pStyle w:val="Heading2"/>
        <w:spacing w:before="300" w:after="160"/>
      </w:pPr>
      <w:r>
        <w:rPr>
          <w:rFonts w:ascii="Calibri" w:cs="Calibri" w:eastAsia="Calibri" w:hAnsi="Calibri"/>
          <w:b/>
          <w:bCs/>
        </w:rPr>
        <w:t xml:space="preserve">Dashboard Overview</w:t>
      </w:r>
    </w:p>
    <w:p>
      <w:pPr>
        <w:spacing w:after="160"/>
      </w:pPr>
      <w:r>
        <w:rPr>
          <w:rFonts w:ascii="Calibri" w:cs="Calibri" w:eastAsia="Calibri" w:hAnsi="Calibri"/>
          <w:sz w:val="22"/>
          <w:szCs w:val="22"/>
        </w:rPr>
        <w:t xml:space="preserve">Upon loading, the dashboard displays a list of managed doors. Each door card shows:</w:t>
      </w:r>
    </w:p>
    <w:p>
      <w:pPr>
        <w:pStyle w:val="ListParagraph"/>
        <w:numPr>
          <w:ilvl w:val="0"/>
          <w:numId w:val="2"/>
        </w:numPr>
        <w:spacing w:after="160"/>
      </w:pPr>
      <w:r>
        <w:rPr>
          <w:rFonts w:ascii="Calibri" w:cs="Calibri" w:eastAsia="Calibri" w:hAnsi="Calibri"/>
          <w:sz w:val="22"/>
          <w:szCs w:val="22"/>
        </w:rPr>
        <w:t xml:space="preserve">Door name — as configured in UniFi Access</w:t>
      </w:r>
    </w:p>
    <w:p>
      <w:pPr>
        <w:pStyle w:val="ListParagraph"/>
        <w:numPr>
          <w:ilvl w:val="0"/>
          <w:numId w:val="2"/>
        </w:numPr>
        <w:spacing w:after="160"/>
      </w:pPr>
      <w:r>
        <w:rPr>
          <w:rFonts w:ascii="Calibri" w:cs="Calibri" w:eastAsia="Calibri" w:hAnsi="Calibri"/>
          <w:sz w:val="22"/>
          <w:szCs w:val="22"/>
        </w:rPr>
        <w:t xml:space="preserve">Device type (if available)</w:t>
      </w:r>
    </w:p>
    <w:p>
      <w:pPr>
        <w:pStyle w:val="ListParagraph"/>
        <w:numPr>
          <w:ilvl w:val="0"/>
          <w:numId w:val="2"/>
        </w:numPr>
        <w:spacing w:after="160"/>
      </w:pPr>
      <w:r>
        <w:rPr>
          <w:rFonts w:ascii="Calibri" w:cs="Calibri" w:eastAsia="Calibri" w:hAnsi="Calibri"/>
          <w:sz w:val="22"/>
          <w:szCs w:val="22"/>
        </w:rPr>
        <w:t xml:space="preserve">Current lock status — a green “LOCKED” badge indicates the door is in its normal locked state; an amber “UNLOCKED” badge indicates the door is being held open</w:t>
      </w:r>
    </w:p>
    <w:p>
      <w:pPr>
        <w:pStyle w:val="ListParagraph"/>
        <w:numPr>
          <w:ilvl w:val="0"/>
          <w:numId w:val="2"/>
        </w:numPr>
        <w:spacing w:after="160"/>
      </w:pPr>
      <w:r>
        <w:rPr>
          <w:rFonts w:ascii="Calibri" w:cs="Calibri" w:eastAsia="Calibri" w:hAnsi="Calibri"/>
          <w:sz w:val="22"/>
          <w:szCs w:val="22"/>
        </w:rPr>
        <w:t xml:space="preserve">Current lock rule — displays the active rule (e.g., “lock_now” or “keep_open”)</w:t>
      </w:r>
    </w:p>
    <w:p>
      <w:pPr>
        <w:pStyle w:val="ListParagraph"/>
        <w:numPr>
          <w:ilvl w:val="0"/>
          <w:numId w:val="2"/>
        </w:numPr>
        <w:spacing w:after="160"/>
      </w:pPr>
      <w:r>
        <w:rPr>
          <w:rFonts w:ascii="Calibri" w:cs="Calibri" w:eastAsia="Calibri" w:hAnsi="Calibri"/>
          <w:sz w:val="22"/>
          <w:szCs w:val="22"/>
        </w:rPr>
        <w:t xml:space="preserve">Toggle switch — a slider on the right side of each card, green when locked and amber when unlocked</w:t>
      </w:r>
    </w:p>
    <w:p>
      <w:pPr>
        <w:spacing w:after="80"/>
      </w:pPr>
    </w:p>
    <w:p>
      <w:pPr>
        <w:spacing w:after="160"/>
      </w:pPr>
      <w:r>
        <w:rPr>
          <w:rFonts w:ascii="Calibri" w:cs="Calibri" w:eastAsia="Calibri" w:hAnsi="Calibri"/>
          <w:sz w:val="22"/>
          <w:szCs w:val="22"/>
        </w:rPr>
        <w:t xml:space="preserve">The top of the dashboard shows a summary count of total doors and how many are currently unlocked. Two buttons are available: “Lock All” to re-lock every door at once, and “Refresh” to reload the door list from the controller.</w:t>
      </w:r>
    </w:p>
    <w:p>
      <w:pPr>
        <w:pStyle w:val="Heading2"/>
        <w:spacing w:before="300" w:after="160"/>
      </w:pPr>
      <w:r>
        <w:rPr>
          <w:rFonts w:ascii="Calibri" w:cs="Calibri" w:eastAsia="Calibri" w:hAnsi="Calibri"/>
          <w:b/>
          <w:bCs/>
        </w:rPr>
        <w:t xml:space="preserve">Unlocking a Door</w:t>
      </w:r>
    </w:p>
    <w:p>
      <w:pPr>
        <w:pStyle w:val="ListParagraph"/>
        <w:numPr>
          <w:ilvl w:val="0"/>
          <w:numId w:val="3"/>
        </w:numPr>
        <w:spacing w:after="160"/>
      </w:pPr>
      <w:r>
        <w:rPr>
          <w:rFonts w:ascii="Calibri" w:cs="Calibri" w:eastAsia="Calibri" w:hAnsi="Calibri"/>
          <w:sz w:val="22"/>
          <w:szCs w:val="22"/>
        </w:rPr>
        <w:t xml:space="preserve">Locate the door you wish to unlock in the list.</w:t>
      </w:r>
    </w:p>
    <w:p>
      <w:pPr>
        <w:pStyle w:val="ListParagraph"/>
        <w:numPr>
          <w:ilvl w:val="0"/>
          <w:numId w:val="3"/>
        </w:numPr>
        <w:spacing w:after="160"/>
      </w:pPr>
      <w:r>
        <w:rPr>
          <w:rFonts w:ascii="Calibri" w:cs="Calibri" w:eastAsia="Calibri" w:hAnsi="Calibri"/>
          <w:sz w:val="22"/>
          <w:szCs w:val="22"/>
        </w:rPr>
        <w:t xml:space="preserve">Click the green toggle switch on the right side of its card. The label will briefly show “...” while processing.</w:t>
      </w:r>
    </w:p>
    <w:p>
      <w:pPr>
        <w:pStyle w:val="ListParagraph"/>
        <w:numPr>
          <w:ilvl w:val="0"/>
          <w:numId w:val="3"/>
        </w:numPr>
        <w:spacing w:after="160"/>
      </w:pPr>
      <w:r>
        <w:rPr>
          <w:rFonts w:ascii="Calibri" w:cs="Calibri" w:eastAsia="Calibri" w:hAnsi="Calibri"/>
          <w:sz w:val="22"/>
          <w:szCs w:val="22"/>
        </w:rPr>
        <w:t xml:space="preserve">Once complete, the switch turns amber, the label changes to “unlocked,” and a confirmation toast appears in the upper-right corner.</w:t>
      </w:r>
    </w:p>
    <w:p>
      <w:pPr>
        <w:pStyle w:val="ListParagraph"/>
        <w:numPr>
          <w:ilvl w:val="0"/>
          <w:numId w:val="3"/>
        </w:numPr>
        <w:spacing w:after="160"/>
      </w:pPr>
      <w:r>
        <w:rPr>
          <w:rFonts w:ascii="Calibri" w:cs="Calibri" w:eastAsia="Calibri" w:hAnsi="Calibri"/>
          <w:sz w:val="22"/>
          <w:szCs w:val="22"/>
        </w:rPr>
        <w:t xml:space="preserve">The door’s card border also changes from green to amber, providing a quick visual indicator.</w:t>
      </w:r>
    </w:p>
    <w:p>
      <w:pPr>
        <w:spacing w:after="80"/>
      </w:pPr>
    </w:p>
    <w:p>
      <w:pPr>
        <w:spacing w:after="160"/>
      </w:pPr>
      <w:r>
        <w:rPr>
          <w:rFonts w:ascii="Calibri" w:cs="Calibri" w:eastAsia="Calibri" w:hAnsi="Calibri"/>
          <w:sz w:val="22"/>
          <w:szCs w:val="22"/>
        </w:rPr>
        <w:t xml:space="preserve">What happens at the door: The lock disengages immediately. The door can be freely opened without any credential. It will remain unlocked until you explicitly lock it again or the nightly safety net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00" w:sz="1"/>
              <w:left w:val="single" w:color="C05000" w:sz="12"/>
              <w:bottom w:val="single" w:color="C05000" w:sz="1"/>
              <w:right w:val="single" w:color="C05000" w:sz="1"/>
            </w:tcBorders>
            <w:shd w:fill="FDF0E8" w:val="clear"/>
            <w:tcMar>
              <w:top w:type="dxa" w:w="100"/>
              <w:left w:type="dxa" w:w="200"/>
              <w:bottom w:type="dxa" w:w="100"/>
              <w:right w:type="dxa" w:w="200"/>
            </w:tcMar>
          </w:tcPr>
          <w:p>
            <w:pPr>
              <w:spacing w:after="0"/>
            </w:pPr>
            <w:r>
              <w:rPr>
                <w:rFonts w:ascii="Calibri" w:cs="Calibri" w:eastAsia="Calibri" w:hAnsi="Calibri"/>
                <w:b/>
                <w:bCs/>
                <w:color w:val="C05000"/>
                <w:sz w:val="20"/>
                <w:szCs w:val="20"/>
              </w:rPr>
              <w:t xml:space="preserve">Important: </w:t>
            </w:r>
            <w:r>
              <w:rPr>
                <w:rFonts w:ascii="Calibri" w:cs="Calibri" w:eastAsia="Calibri" w:hAnsi="Calibri"/>
                <w:color w:val="333333"/>
                <w:sz w:val="20"/>
                <w:szCs w:val="20"/>
              </w:rPr>
              <w:t xml:space="preserve">Always remember to lock doors when the temporary access need has ended. The nightly safety net will catch forgotten doors at 11:00 PM, but doors left unlocked during the day remain open to anyone during that period.</w:t>
            </w:r>
          </w:p>
        </w:tc>
      </w:tr>
    </w:tbl>
    <w:p>
      <w:pPr>
        <w:pStyle w:val="Heading2"/>
        <w:spacing w:before="300" w:after="160"/>
      </w:pPr>
      <w:r>
        <w:rPr>
          <w:rFonts w:ascii="Calibri" w:cs="Calibri" w:eastAsia="Calibri" w:hAnsi="Calibri"/>
          <w:b/>
          <w:bCs/>
        </w:rPr>
        <w:t xml:space="preserve">Locking a Door</w:t>
      </w:r>
    </w:p>
    <w:p>
      <w:pPr>
        <w:pStyle w:val="ListParagraph"/>
        <w:numPr>
          <w:ilvl w:val="0"/>
          <w:numId w:val="3"/>
        </w:numPr>
        <w:spacing w:after="160"/>
      </w:pPr>
      <w:r>
        <w:rPr>
          <w:rFonts w:ascii="Calibri" w:cs="Calibri" w:eastAsia="Calibri" w:hAnsi="Calibri"/>
          <w:sz w:val="22"/>
          <w:szCs w:val="22"/>
        </w:rPr>
        <w:t xml:space="preserve">Locate the unlocked door (identified by its amber toggle and “unlocked” label).</w:t>
      </w:r>
    </w:p>
    <w:p>
      <w:pPr>
        <w:pStyle w:val="ListParagraph"/>
        <w:numPr>
          <w:ilvl w:val="0"/>
          <w:numId w:val="3"/>
        </w:numPr>
        <w:spacing w:after="160"/>
      </w:pPr>
      <w:r>
        <w:rPr>
          <w:rFonts w:ascii="Calibri" w:cs="Calibri" w:eastAsia="Calibri" w:hAnsi="Calibri"/>
          <w:sz w:val="22"/>
          <w:szCs w:val="22"/>
        </w:rPr>
        <w:t xml:space="preserve">Click the amber toggle switch. It will show “...” while processing.</w:t>
      </w:r>
    </w:p>
    <w:p>
      <w:pPr>
        <w:pStyle w:val="ListParagraph"/>
        <w:numPr>
          <w:ilvl w:val="0"/>
          <w:numId w:val="3"/>
        </w:numPr>
        <w:spacing w:after="160"/>
      </w:pPr>
      <w:r>
        <w:rPr>
          <w:rFonts w:ascii="Calibri" w:cs="Calibri" w:eastAsia="Calibri" w:hAnsi="Calibri"/>
          <w:sz w:val="22"/>
          <w:szCs w:val="22"/>
        </w:rPr>
        <w:t xml:space="preserve">Once complete, the switch turns green, the label changes to “locked,” and a confirmation toast appears.</w:t>
      </w:r>
    </w:p>
    <w:p>
      <w:pPr>
        <w:spacing w:after="80"/>
      </w:pPr>
    </w:p>
    <w:p>
      <w:pPr>
        <w:spacing w:after="160"/>
      </w:pPr>
      <w:r>
        <w:rPr>
          <w:rFonts w:ascii="Calibri" w:cs="Calibri" w:eastAsia="Calibri" w:hAnsi="Calibri"/>
          <w:sz w:val="22"/>
          <w:szCs w:val="22"/>
        </w:rPr>
        <w:t xml:space="preserve">The door immediately re-engages its lock and returns to its normal access-policy-controlled state. Authorized users can still unlock it with their normal credentials (NFC card, PIN, mobile, etc.).</w:t>
      </w:r>
    </w:p>
    <w:p>
      <w:pPr>
        <w:pStyle w:val="Heading2"/>
        <w:spacing w:before="300" w:after="160"/>
      </w:pPr>
      <w:r>
        <w:rPr>
          <w:rFonts w:ascii="Calibri" w:cs="Calibri" w:eastAsia="Calibri" w:hAnsi="Calibri"/>
          <w:b/>
          <w:bCs/>
        </w:rPr>
        <w:t xml:space="preserve">Locking All Doors at Once</w:t>
      </w:r>
    </w:p>
    <w:p>
      <w:pPr>
        <w:spacing w:after="160"/>
      </w:pPr>
      <w:r>
        <w:rPr>
          <w:rFonts w:ascii="Calibri" w:cs="Calibri" w:eastAsia="Calibri" w:hAnsi="Calibri"/>
          <w:sz w:val="22"/>
          <w:szCs w:val="22"/>
        </w:rPr>
        <w:t xml:space="preserve">Click the “Lock All” button at the top of the dashboard. A confirmation dialog will appear. Click OK to proceed. All unlocked doors will be immediately re-locked, and the page will refresh.</w:t>
      </w:r>
    </w:p>
    <w:p>
      <w:r>
        <w:br w:type="page"/>
      </w:r>
    </w:p>
    <w:p>
      <w:pPr>
        <w:pStyle w:val="Heading1"/>
        <w:spacing w:before="300" w:after="160"/>
      </w:pPr>
      <w:r>
        <w:rPr>
          <w:rFonts w:ascii="Calibri" w:cs="Calibri" w:eastAsia="Calibri" w:hAnsi="Calibri"/>
          <w:b/>
          <w:bCs/>
        </w:rPr>
        <w:t xml:space="preserve">Managing the Door List</w:t>
      </w:r>
    </w:p>
    <w:p>
      <w:pPr>
        <w:spacing w:after="160"/>
      </w:pPr>
      <w:r>
        <w:rPr>
          <w:rFonts w:ascii="Calibri" w:cs="Calibri" w:eastAsia="Calibri" w:hAnsi="Calibri"/>
          <w:sz w:val="22"/>
          <w:szCs w:val="22"/>
        </w:rPr>
        <w:t xml:space="preserve">Not all doors on the Access controller appear in the dashboard. Only doors listed in the inclusion list are shown. This prevents critical entry points from being accidentally unlocked through the web interface.</w:t>
      </w:r>
    </w:p>
    <w:p>
      <w:pPr>
        <w:pStyle w:val="Heading2"/>
        <w:spacing w:before="300" w:after="160"/>
      </w:pPr>
      <w:r>
        <w:rPr>
          <w:rFonts w:ascii="Calibri" w:cs="Calibri" w:eastAsia="Calibri" w:hAnsi="Calibri"/>
          <w:b/>
          <w:bCs/>
        </w:rPr>
        <w:t xml:space="preserve">Viewing the Current Inclusion List</w:t>
      </w:r>
    </w:p>
    <w:p>
      <w:pPr>
        <w:spacing w:after="160"/>
      </w:pPr>
      <w:r>
        <w:rPr>
          <w:rFonts w:ascii="Calibri" w:cs="Calibri" w:eastAsia="Calibri" w:hAnsi="Calibri"/>
          <w:sz w:val="22"/>
          <w:szCs w:val="22"/>
        </w:rPr>
        <w:t xml:space="preserve">Open the configuration file on the server:</w:t>
      </w:r>
    </w:p>
    <w:p>
      <w:pPr>
        <w:spacing w:before="200" w:after="200"/>
        <w:jc w:val="center"/>
      </w:pPr>
      <w:r>
        <w:rPr>
          <w:rFonts w:ascii="Calibri" w:cs="Calibri" w:eastAsia="Calibri" w:hAnsi="Calibri"/>
          <w:b/>
          <w:bCs/>
          <w:sz w:val="22"/>
          <w:szCs w:val="22"/>
        </w:rPr>
        <w:t xml:space="preserve">sudo nano /opt/unifi-access/config.py</w:t>
      </w:r>
    </w:p>
    <w:p>
      <w:pPr>
        <w:spacing w:after="160"/>
      </w:pPr>
      <w:r>
        <w:rPr>
          <w:rFonts w:ascii="Calibri" w:cs="Calibri" w:eastAsia="Calibri" w:hAnsi="Calibri"/>
          <w:sz w:val="22"/>
          <w:szCs w:val="22"/>
        </w:rPr>
        <w:t xml:space="preserve">Look for the INCLUDED_DOORS list. It contains the exact door names that appear in the dashboard.</w:t>
      </w:r>
    </w:p>
    <w:p>
      <w:pPr>
        <w:pStyle w:val="Heading2"/>
        <w:spacing w:before="300" w:after="160"/>
      </w:pPr>
      <w:r>
        <w:rPr>
          <w:rFonts w:ascii="Calibri" w:cs="Calibri" w:eastAsia="Calibri" w:hAnsi="Calibri"/>
          <w:b/>
          <w:bCs/>
        </w:rPr>
        <w:t xml:space="preserve">Adding or Removing Doors</w:t>
      </w:r>
    </w:p>
    <w:p>
      <w:pPr>
        <w:spacing w:after="160"/>
      </w:pPr>
      <w:r>
        <w:rPr>
          <w:rFonts w:ascii="Calibri" w:cs="Calibri" w:eastAsia="Calibri" w:hAnsi="Calibri"/>
          <w:sz w:val="22"/>
          <w:szCs w:val="22"/>
        </w:rPr>
        <w:t xml:space="preserve">To add a door, add its exact name (as displayed in UniFi Access) as a new entry. To remove a door, delete its entry. Door names are case-insensitive. After saving changes, restart the service:</w:t>
      </w:r>
    </w:p>
    <w:p>
      <w:pPr>
        <w:spacing w:before="200" w:after="200"/>
        <w:jc w:val="center"/>
      </w:pPr>
      <w:r>
        <w:rPr>
          <w:rFonts w:ascii="Calibri" w:cs="Calibri" w:eastAsia="Calibri" w:hAnsi="Calibri"/>
          <w:b/>
          <w:bCs/>
          <w:sz w:val="22"/>
          <w:szCs w:val="22"/>
        </w:rPr>
        <w:t xml:space="preserve">sudo systemctl restart door-lock-toggle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Setting INCLUDED_DOORS to an empty list [] will show ALL doors on the controller. This is not recommended for production use.</w:t>
            </w:r>
          </w:p>
        </w:tc>
      </w:tr>
    </w:tbl>
    <w:p>
      <w:r>
        <w:br w:type="page"/>
      </w:r>
    </w:p>
    <w:p>
      <w:pPr>
        <w:pStyle w:val="Heading1"/>
        <w:spacing w:before="300" w:after="160"/>
      </w:pPr>
      <w:r>
        <w:rPr>
          <w:rFonts w:ascii="Calibri" w:cs="Calibri" w:eastAsia="Calibri" w:hAnsi="Calibri"/>
          <w:b/>
          <w:bCs/>
        </w:rPr>
        <w:t xml:space="preserve">Nightly Safety Net</w:t>
      </w:r>
    </w:p>
    <w:p>
      <w:pPr>
        <w:pStyle w:val="Heading2"/>
        <w:spacing w:before="300" w:after="160"/>
      </w:pPr>
      <w:r>
        <w:rPr>
          <w:rFonts w:ascii="Calibri" w:cs="Calibri" w:eastAsia="Calibri" w:hAnsi="Calibri"/>
          <w:b/>
          <w:bCs/>
        </w:rPr>
        <w:t xml:space="preserve">How It Works</w:t>
      </w:r>
    </w:p>
    <w:p>
      <w:pPr>
        <w:spacing w:after="160"/>
      </w:pPr>
      <w:r>
        <w:rPr>
          <w:rFonts w:ascii="Calibri" w:cs="Calibri" w:eastAsia="Calibri" w:hAnsi="Calibri"/>
          <w:sz w:val="22"/>
          <w:szCs w:val="22"/>
        </w:rPr>
        <w:t xml:space="preserve">An automated script runs every night at 11:00 PM. It connects to the Access controller, checks every managed door, and re-locks any door that has been left in a “keep open” state.</w:t>
      </w:r>
    </w:p>
    <w:p>
      <w:pPr>
        <w:pStyle w:val="Heading2"/>
        <w:spacing w:before="300" w:after="160"/>
      </w:pPr>
      <w:r>
        <w:rPr>
          <w:rFonts w:ascii="Calibri" w:cs="Calibri" w:eastAsia="Calibri" w:hAnsi="Calibri"/>
          <w:b/>
          <w:bCs/>
        </w:rPr>
        <w:t xml:space="preserve">Reviewing the Log</w:t>
      </w:r>
    </w:p>
    <w:p>
      <w:pPr>
        <w:spacing w:after="160"/>
      </w:pPr>
      <w:r>
        <w:rPr>
          <w:rFonts w:ascii="Calibri" w:cs="Calibri" w:eastAsia="Calibri" w:hAnsi="Calibri"/>
          <w:sz w:val="22"/>
          <w:szCs w:val="22"/>
        </w:rPr>
        <w:t xml:space="preserve">To view the most recent log entries:</w:t>
      </w:r>
    </w:p>
    <w:p>
      <w:pPr>
        <w:spacing w:before="200" w:after="200"/>
        <w:jc w:val="center"/>
      </w:pPr>
      <w:r>
        <w:rPr>
          <w:rFonts w:ascii="Calibri" w:cs="Calibri" w:eastAsia="Calibri" w:hAnsi="Calibri"/>
          <w:b/>
          <w:bCs/>
          <w:sz w:val="22"/>
          <w:szCs w:val="22"/>
        </w:rPr>
        <w:t xml:space="preserve">tail -50 /var/log/unifi-access-ensure.log</w:t>
      </w:r>
    </w:p>
    <w:p>
      <w:pPr>
        <w:pStyle w:val="Heading2"/>
        <w:spacing w:before="300" w:after="160"/>
      </w:pPr>
      <w:r>
        <w:rPr>
          <w:rFonts w:ascii="Calibri" w:cs="Calibri" w:eastAsia="Calibri" w:hAnsi="Calibri"/>
          <w:b/>
          <w:bCs/>
        </w:rPr>
        <w:t xml:space="preserve">Running Manually</w:t>
      </w:r>
    </w:p>
    <w:p>
      <w:pPr>
        <w:spacing w:after="160"/>
      </w:pPr>
      <w:r>
        <w:rPr>
          <w:rFonts w:ascii="Calibri" w:cs="Calibri" w:eastAsia="Calibri" w:hAnsi="Calibri"/>
          <w:sz w:val="22"/>
          <w:szCs w:val="22"/>
        </w:rPr>
        <w:t xml:space="preserve">To check what would be changed without modifying anything:</w:t>
      </w:r>
    </w:p>
    <w:p>
      <w:pPr>
        <w:spacing w:before="200" w:after="200"/>
        <w:jc w:val="center"/>
      </w:pPr>
      <w:r>
        <w:rPr>
          <w:rFonts w:ascii="Calibri" w:cs="Calibri" w:eastAsia="Calibri" w:hAnsi="Calibri"/>
          <w:b/>
          <w:bCs/>
          <w:sz w:val="22"/>
          <w:szCs w:val="22"/>
        </w:rPr>
        <w:t xml:space="preserve">cd /opt/unifi-access &amp;&amp; .venv/bin/python3 ensure_all_locked.py --dry-run</w:t>
      </w:r>
    </w:p>
    <w:p>
      <w:pPr>
        <w:spacing w:after="160"/>
      </w:pPr>
      <w:r>
        <w:rPr>
          <w:rFonts w:ascii="Calibri" w:cs="Calibri" w:eastAsia="Calibri" w:hAnsi="Calibri"/>
          <w:sz w:val="22"/>
          <w:szCs w:val="22"/>
        </w:rPr>
        <w:t xml:space="preserve">To force-lock all doors immediately:</w:t>
      </w:r>
    </w:p>
    <w:p>
      <w:pPr>
        <w:spacing w:before="200" w:after="200"/>
        <w:jc w:val="center"/>
      </w:pPr>
      <w:r>
        <w:rPr>
          <w:rFonts w:ascii="Calibri" w:cs="Calibri" w:eastAsia="Calibri" w:hAnsi="Calibri"/>
          <w:b/>
          <w:bCs/>
          <w:sz w:val="22"/>
          <w:szCs w:val="22"/>
        </w:rPr>
        <w:t xml:space="preserve">cd /opt/unifi-access &amp;&amp; .venv/bin/python3 ensure_all_locked.py</w:t>
      </w:r>
    </w:p>
    <w:p>
      <w:r>
        <w:br w:type="page"/>
      </w:r>
    </w:p>
    <w:p>
      <w:pPr>
        <w:pStyle w:val="Heading1"/>
        <w:spacing w:before="300" w:after="160"/>
      </w:pPr>
      <w:r>
        <w:rPr>
          <w:rFonts w:ascii="Calibri" w:cs="Calibri" w:eastAsia="Calibri" w:hAnsi="Calibri"/>
          <w:b/>
          <w:bCs/>
        </w:rPr>
        <w:t xml:space="preserve">Service Management</w:t>
      </w:r>
    </w:p>
    <w:p>
      <w:pPr>
        <w:pStyle w:val="Heading2"/>
        <w:spacing w:before="300" w:after="160"/>
      </w:pPr>
      <w:r>
        <w:rPr>
          <w:rFonts w:ascii="Calibri" w:cs="Calibri" w:eastAsia="Calibri" w:hAnsi="Calibri"/>
          <w:b/>
          <w:bCs/>
        </w:rPr>
        <w:t xml:space="preserve">Checking Service Status</w:t>
      </w:r>
    </w:p>
    <w:p>
      <w:pPr>
        <w:spacing w:before="200" w:after="200"/>
        <w:jc w:val="center"/>
      </w:pPr>
      <w:r>
        <w:rPr>
          <w:rFonts w:ascii="Calibri" w:cs="Calibri" w:eastAsia="Calibri" w:hAnsi="Calibri"/>
          <w:b/>
          <w:bCs/>
          <w:sz w:val="22"/>
          <w:szCs w:val="22"/>
        </w:rPr>
        <w:t xml:space="preserve">sudo systemctl status door-lock-toggle</w:t>
      </w:r>
    </w:p>
    <w:p>
      <w:pPr>
        <w:pStyle w:val="Heading2"/>
        <w:spacing w:before="300" w:after="160"/>
      </w:pPr>
      <w:r>
        <w:rPr>
          <w:rFonts w:ascii="Calibri" w:cs="Calibri" w:eastAsia="Calibri" w:hAnsi="Calibri"/>
          <w:b/>
          <w:bCs/>
        </w:rPr>
        <w:t xml:space="preserve">Restarting the Service</w:t>
      </w:r>
    </w:p>
    <w:p>
      <w:pPr>
        <w:spacing w:before="200" w:after="200"/>
        <w:jc w:val="center"/>
      </w:pPr>
      <w:r>
        <w:rPr>
          <w:rFonts w:ascii="Calibri" w:cs="Calibri" w:eastAsia="Calibri" w:hAnsi="Calibri"/>
          <w:b/>
          <w:bCs/>
          <w:sz w:val="22"/>
          <w:szCs w:val="22"/>
        </w:rPr>
        <w:t xml:space="preserve">sudo systemctl restart door-lock-toggle</w:t>
      </w:r>
    </w:p>
    <w:p>
      <w:pPr>
        <w:pStyle w:val="Heading2"/>
        <w:spacing w:before="300" w:after="160"/>
      </w:pPr>
      <w:r>
        <w:rPr>
          <w:rFonts w:ascii="Calibri" w:cs="Calibri" w:eastAsia="Calibri" w:hAnsi="Calibri"/>
          <w:b/>
          <w:bCs/>
        </w:rPr>
        <w:t xml:space="preserve">Viewing Application Logs</w:t>
      </w:r>
    </w:p>
    <w:p>
      <w:pPr>
        <w:spacing w:before="200" w:after="200"/>
        <w:jc w:val="center"/>
      </w:pPr>
      <w:r>
        <w:rPr>
          <w:rFonts w:ascii="Calibri" w:cs="Calibri" w:eastAsia="Calibri" w:hAnsi="Calibri"/>
          <w:b/>
          <w:bCs/>
          <w:sz w:val="22"/>
          <w:szCs w:val="22"/>
        </w:rPr>
        <w:t xml:space="preserve">sudo journalctl -u door-lock-toggle --since today</w:t>
      </w:r>
    </w:p>
    <w:p>
      <w:r>
        <w:br w:type="page"/>
      </w:r>
    </w:p>
    <w:p>
      <w:pPr>
        <w:pStyle w:val="Heading1"/>
        <w:spacing w:before="300" w:after="160"/>
      </w:pPr>
      <w:r>
        <w:rPr>
          <w:rFonts w:ascii="Calibri" w:cs="Calibri" w:eastAsia="Calibri" w:hAnsi="Calibri"/>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Cannot reach the dashboard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you are on the management VLAN. Check that the service is running (systemctl status door-lock-toggle). Confirm the VM is powered on. Note the port is 5001, not 5000.</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Dashboard shows an error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application cannot reach the Access controller on port 12445. Verify ACCESS_HOST and ACCESS_PORT in config.py. Confirm the controller is online. Check that the API token is valid.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Toggle doesn’t respond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for a red error toast. Try Refresh. If persistent, restart the service and verify the API token has not been revoked in the Access application.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401 Unauthorized errors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API token is invalid or has been revoked. Generate a new token in Access → Settings → System → API Token and update config.py.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not appearing</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that the door’s exact name is listed in INCLUDED_DOORS in config.py. Names are case-insensitive but must otherwise match exactly.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Nightly script not running</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the cron entry: sudo crontab -l. Check /var/log/unifi-access-ensure.log for recent output. Ensure the venv Python path is correct.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unlocks but re-locks after a few seconds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door’s auto-relock timer in Access may be overriding the keep_open rule. Check the hub’s terminal settings in the Access application.</w:t>
            </w:r>
          </w:p>
        </w:tc>
      </w:tr>
    </w:tbl>
    <w:p>
      <w:r>
        <w:br w:type="page"/>
      </w:r>
    </w:p>
    <w:p>
      <w:pPr>
        <w:pStyle w:val="Heading1"/>
        <w:spacing w:before="300" w:after="160"/>
      </w:pPr>
      <w:r>
        <w:rPr>
          <w:rFonts w:ascii="Calibri" w:cs="Calibri" w:eastAsia="Calibri" w:hAnsi="Calibri"/>
          <w:b/>
          <w:bCs/>
        </w:rPr>
        <w:t xml:space="preserve">Quick Reference Card</w:t>
      </w:r>
    </w:p>
    <w:p>
      <w:pPr>
        <w:pStyle w:val="Heading2"/>
        <w:spacing w:before="300" w:after="160"/>
      </w:pPr>
      <w:r>
        <w:rPr>
          <w:rFonts w:ascii="Calibri" w:cs="Calibri" w:eastAsia="Calibri" w:hAnsi="Calibri"/>
          <w:b/>
          <w:bCs/>
        </w:rPr>
        <w:t xml:space="preserve">Everyday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How</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Unlock a door</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the green toggle switch next to the door name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 a door</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the amber toggle switch next to the door name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 all doors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“Lock All” at the top of the dashboard</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Refresh door status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“Refresh” or reload the browser page</w:t>
            </w:r>
          </w:p>
        </w:tc>
      </w:tr>
    </w:tbl>
    <w:p>
      <w:pPr>
        <w:spacing w:after="300"/>
      </w:pPr>
    </w:p>
    <w:p>
      <w:pPr>
        <w:pStyle w:val="Heading2"/>
        <w:spacing w:before="300" w:after="160"/>
      </w:pPr>
      <w:r>
        <w:rPr>
          <w:rFonts w:ascii="Calibri" w:cs="Calibri" w:eastAsia="Calibri" w:hAnsi="Calibri"/>
          <w:b/>
          <w:bCs/>
        </w:rPr>
        <w:t xml:space="preserve">Administrative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service status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status door-lock-toggle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Restart service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restart door-lock-toggle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application logs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journalctl -u door-lock-toggle --since today</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cron log</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tail -50 /var/log/unifi-access-ensure.log</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Dry-run safety net</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.venv/bin/python3 ensure_all_locked.py --dry-run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Force-lock all (CLI)</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.venv/bin/python3 ensure_all_locked.py</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Edit configuration</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nano /opt/unifi-access/config.py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User Guide — Door Lock Toggle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2026-03-14T00:49:41.231Z</dcterms:created>
  <dcterms:modified xsi:type="dcterms:W3CDTF">2026-03-14T00:49:41.232Z</dcterms:modified>
</cp:coreProperties>
</file>

<file path=docProps/custom.xml><?xml version="1.0" encoding="utf-8"?>
<Properties xmlns="http://schemas.openxmlformats.org/officeDocument/2006/custom-properties" xmlns:vt="http://schemas.openxmlformats.org/officeDocument/2006/docPropsVTypes"/>
</file>