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</w:p>
    <w:p>
      <w:pPr>
        <w:spacing w:before="8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26"/>
          <w:shd w:fill="1A3A5C" w:val="clear"/>
        </w:rPr>
        <w:t xml:space="preserve">PROYECTO INTERMODULAR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Ciclo Formativo de Grado Medio 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—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 Sistemas Microinform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áticos y Redes</w:t>
      </w:r>
    </w:p>
    <w:p>
      <w:pPr>
        <w:spacing w:before="0" w:after="9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1.º Curso 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—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 2025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–</w:t>
      </w:r>
      <w:r>
        <w:rPr>
          <w:rFonts w:ascii="Arial" w:hAnsi="Arial" w:cs="Arial" w:eastAsia="Arial"/>
          <w:i/>
          <w:color w:val="A9CCE3"/>
          <w:spacing w:val="0"/>
          <w:position w:val="0"/>
          <w:sz w:val="20"/>
          <w:shd w:fill="1A3A5C" w:val="clear"/>
        </w:rPr>
        <w:t xml:space="preserve">2026</w:t>
      </w:r>
    </w:p>
    <w:p>
      <w:pPr>
        <w:spacing w:before="1400" w:after="1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64"/>
          <w:shd w:fill="auto" w:val="clear"/>
        </w:rPr>
        <w:t xml:space="preserve">TechOficina S.L.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6"/>
          <w:shd w:fill="auto" w:val="clear"/>
        </w:rPr>
        <w:t xml:space="preserve">Módulo 0221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444444"/>
          <w:spacing w:val="0"/>
          <w:position w:val="0"/>
          <w:sz w:val="30"/>
          <w:shd w:fill="auto" w:val="clear"/>
        </w:rPr>
        <w:t xml:space="preserve">Montaje y Mantenimiento de Equipos</w:t>
      </w:r>
    </w:p>
    <w:p>
      <w:pPr>
        <w:spacing w:before="60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777777"/>
          <w:spacing w:val="0"/>
          <w:position w:val="0"/>
          <w:sz w:val="19"/>
          <w:shd w:fill="auto" w:val="clear"/>
        </w:rPr>
        <w:t xml:space="preserve">Análisis de necesidades · Configuración · Montaje · Mantenimiento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777777"/>
          <w:spacing w:val="0"/>
          <w:position w:val="0"/>
          <w:sz w:val="19"/>
          <w:shd w:fill="auto" w:val="clear"/>
        </w:rPr>
        <w:t xml:space="preserve">Curso académico: 2025</w:t>
      </w:r>
      <w:r>
        <w:rPr>
          <w:rFonts w:ascii="Arial" w:hAnsi="Arial" w:cs="Arial" w:eastAsia="Arial"/>
          <w:color w:val="777777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777777"/>
          <w:spacing w:val="0"/>
          <w:position w:val="0"/>
          <w:sz w:val="19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1. Contexto de la Empresa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TechOficina S.L. es una microempresa de 6 empleados con sede en Madrid dedicada al soporte y mantenimiento informático para pequeños negocios locales. Presta servicios de instalación de equipos, mantenimiento de redes, soporte remoto y formación básica en ofimática.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Sus empleados usan los equipos diariamente para tareas como atención a clientes, gestión de incidencias, trabajo en red y desplazamientos a clientes. A continuación se analiza qué hardware necesita la empresa y por qué.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2. Análisis de Necesidades de Hardware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Antes de comprar o montar un equipo, un buen técnico analiza qué necesita la empresa: cuántos trabajadores hay, qué hacen cada uno, si se mueven o están siempre en la oficina y si hay tareas especiales. En este caso, la empresa tiene 6 empleados con roles bien diferenciados.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2.1 Equipos necesarios y justificación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siguiente tabla muestra los equipos que necesita TechOficina S.L. y el motivo de cada uno: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000"/>
        <w:gridCol w:w="2200"/>
        <w:gridCol w:w="1800"/>
        <w:gridCol w:w="3026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Equipo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Quién lo usa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Cantidad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Justificación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PC Sobremesa estándar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Carlos (gerente), Pedro (admin.), Luis y Ana (técnicos)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4 unidades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Trabajo diario en oficina: correo, documentos, gestión de incidencias, soporte remoto.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PC Sobremesa reforzado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María García (técnica senior de red)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 unidad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Administración de red, uso de Wireshark y máquinas virtuales. Necesita más RAM y almacenamiento.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Portátil técnico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Luis Torres y Ana Martínez (técnicos junior)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2 unidades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Visitas a clientes, diagnóstico in situ, configuración remota.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Servidor NAS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Toda la empresa (acceso compartido)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 unidad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Almacenamiento centralizado de ficheros, copias de seguridad automáticas, Active Directory básico.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Impresora MFP en red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Toda la empresa (uso compartido)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 unidad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Impresión de albaranes, presupuestos y fichas técnicas. Escáner para digitalizar documentos.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Router + Switch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Infraestructura de red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 de cada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Conectar todos los equipos entre sí y a Internet. El switch gestionable permite configurar VLANs.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SAI / UPS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Servidor y equipos de red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 unidad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Protege contra cortes de luz. Da tiempo a apagar correctamente el servidor sin perder datos.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D6E4F0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2.2 Periféricos necesarios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Además de los equipos principales, cada puesto de trabajo necesita periféricos básicos: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6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Monitor de 24 pulgadas Full HD (1920×1080): suficiente para trabajo de oficina y herramientas técnicas.</w:t>
      </w:r>
    </w:p>
    <w:p>
      <w:pPr>
        <w:numPr>
          <w:ilvl w:val="0"/>
          <w:numId w:val="6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Teclado y ratón USB: componentes básicos e imprescindibles.</w:t>
      </w:r>
    </w:p>
    <w:p>
      <w:pPr>
        <w:numPr>
          <w:ilvl w:val="0"/>
          <w:numId w:val="6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Auriculares con micrófono (para los técnicos): para videoconferencias y soporte remoto por voz.</w:t>
      </w:r>
    </w:p>
    <w:p>
      <w:pPr>
        <w:numPr>
          <w:ilvl w:val="0"/>
          <w:numId w:val="6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Disco duro externo USB: para copias de seguridad manuales de los portátiles en desplazamiento.</w:t>
      </w:r>
    </w:p>
    <w:p>
      <w:pPr>
        <w:numPr>
          <w:ilvl w:val="0"/>
          <w:numId w:val="6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Webcam HD: para reuniones por Teams.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3. Configuración de un Equipo Informático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 continuación se propone la configuración completa de uno de los equipos de sobremesa estándar de TechOficina S.L. Se ha buscado el mejor equilibrio entre precio y rendimiento para el uso que se le va a dar: ofimática, soporte remoto y navegación.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D5E8D4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D5E8D4" w:val="clear"/>
        </w:rPr>
        <w:t xml:space="preserve">Presupuesto objetivo: entre 400 y 550 € por equipo.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3.1 Lista de componentes 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 PC Est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ándar (PC-001 a PC-004)</w:t>
      </w:r>
    </w:p>
    <w:tbl>
      <w:tblPr/>
      <w:tblGrid>
        <w:gridCol w:w="1600"/>
        <w:gridCol w:w="2600"/>
        <w:gridCol w:w="1500"/>
        <w:gridCol w:w="3326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Modelo elegido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Precio aprox.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Justificación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Procesador (CPU)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Intel Core i5-12400 (6 núcleos / 12 hilos, 2.5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4.4 GHz)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~150 €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Muy equilibrado para ofimática y multitarea. Sin necesidad de gráfica dedicada gracias al gráfico integrado Intel UHD 730.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Placa base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ASUS PRIME H610M-K D4 (micro-ATX, socket LGA1700)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~80 €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Compatible con el i5-12400. Suficiente para un equipo de oficina. Formato micro-ATX ahorra espacio.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Memoria RAM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16 GB DDR4 3200 MHz (2×8 GB Kingston Fury Beast)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~35 €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16 GB es suficiente para abrir varios programas a la vez (Teams, navegador, Excel) sin que el equipo vaya lento.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Almacenamiento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SSD NVMe 500 GB Kingston NV2 (M.2 PCIe 4.0)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~40 €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Un SSD NVMe arranca Windows en segundos y abre programas mucho más rápido que un disco duro normal. 500 GB es suficiente para documentos de oficina.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Fuente de alimentación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Be Quiet! System Power 10 400W 80+ Bronze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~45 €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400W es más que suficiente para este equipo sin gráfica dedicada. La certificación 80+ Bronze garantiza eficiencia energética. Be Quiet! es fiable para uso empresarial.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Caja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Fractal Design Pop Mini (micro-ATX, discreta y silenciosa)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~50 €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Compacta, bien ventilada y sin luces RGB innecesarias. Perfecta para un entorno de trabajo profesional. Fácil de abrir para mantenimiento.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Tarjeta gráfica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No necesaria (Intel UHD 730 integrada en el i5-12400)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Para ofimática, correo y navegación web no hace falta gráfica dedicada. Se ahorra coste y energía.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Sistema operativo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Windows 11 Pro (licencia OEM)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~100 €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Necesario para unirse al dominio del servidor y para compatibilidad con herramientas empresariales.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TOTAL ESTIMADO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~500 €</w:t>
            </w:r>
          </w:p>
        </w:tc>
        <w:tc>
          <w:tcPr>
            <w:tcW w:w="3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Precio por unidad. Para 4 unidades: ~2.000 €.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3.2 PC Reforzado 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 Mar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ía García (técnica senior)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técnica senior necesita un equipo más potente porque trabaja con máquinas virtuales y herramientas de análisis de red que consumen muchos recursos. Se añaden estas diferencias respecto al equipo estándar: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2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RAM: 32 GB DDR4 en lugar de 16 GB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necesario para ejecutar varias m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áquinas virtuales simultáneamente.</w:t>
      </w:r>
    </w:p>
    <w:p>
      <w:pPr>
        <w:numPr>
          <w:ilvl w:val="0"/>
          <w:numId w:val="12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Almacenamiento: SSD NVMe de 1 TB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m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ás espacio para imágenes de máquinas virtuales y capturas de red.</w:t>
      </w:r>
    </w:p>
    <w:p>
      <w:pPr>
        <w:numPr>
          <w:ilvl w:val="0"/>
          <w:numId w:val="126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CPU: Intel Core i7-12700 (12 núcleos)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m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ás rendimiento para virtualización.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0"/>
          <w:shd w:fill="auto" w:val="clear"/>
        </w:rPr>
        <w:t xml:space="preserve">Coste adicional estimado: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unos 150 € más que el equipo estándar (~650 € total).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4. Montaje del Equipo </w:t>
      </w: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 Paso a Paso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montaje de un PC parece complicado al principio, pero siguiendo el orden correcto es sencillo. Lo más importante es la paciencia y respetar las normas de seguridad básicas.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2CC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FFF2CC" w:val="clear"/>
        </w:rPr>
        <w:t xml:space="preserve">IMPORTANTE antes de empezar: desconecta el cable de corriente, toca una superficie metálica para descargarte de electricidad estática (o usa pulsera antiestática) y trabaja en una mesa despejada y limpia.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4.1 Herramientas necesarias</w:t>
      </w:r>
    </w:p>
    <w:p>
      <w:pPr>
        <w:numPr>
          <w:ilvl w:val="0"/>
          <w:numId w:val="13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Destornillador de estrella Philips (PH2)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el m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ás importante.</w:t>
      </w:r>
    </w:p>
    <w:p>
      <w:pPr>
        <w:numPr>
          <w:ilvl w:val="0"/>
          <w:numId w:val="13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Destornillador plano pequeño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para palancas de montaje.</w:t>
      </w:r>
    </w:p>
    <w:p>
      <w:pPr>
        <w:numPr>
          <w:ilvl w:val="0"/>
          <w:numId w:val="13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Pasta térmica (puede venir incluida con el disipador del procesador).</w:t>
      </w:r>
    </w:p>
    <w:p>
      <w:pPr>
        <w:numPr>
          <w:ilvl w:val="0"/>
          <w:numId w:val="13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Bridas pequeñas o velcro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para organizar el cableado.</w:t>
      </w:r>
    </w:p>
    <w:p>
      <w:pPr>
        <w:numPr>
          <w:ilvl w:val="0"/>
          <w:numId w:val="13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Linterna o luz frontal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para ver bien los conectores.</w:t>
      </w:r>
    </w:p>
    <w:p>
      <w:pPr>
        <w:numPr>
          <w:ilvl w:val="0"/>
          <w:numId w:val="13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Pulsera antiestática (opcional pero recomendable).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4.2 Pasos del montaje</w:t>
      </w: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D6E4F0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D6E4F0" w:val="clear"/>
        </w:rPr>
        <w:t xml:space="preserve">Respeta siempre este orden: primero los componentes dentro de la caja y luego conectas los cables. Si los mezclas, tendrás que desmontar cosas.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1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Preparar la caja</w:t>
      </w:r>
    </w:p>
    <w:p>
      <w:pPr>
        <w:numPr>
          <w:ilvl w:val="0"/>
          <w:numId w:val="14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Quita los paneles laterales de la caja (normalmente con 2 tornillos en la parte trasera).</w:t>
      </w:r>
    </w:p>
    <w:p>
      <w:pPr>
        <w:numPr>
          <w:ilvl w:val="0"/>
          <w:numId w:val="14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Saca los tornillos, separadores de placa base y materiales incluidos en la caja.</w:t>
      </w:r>
    </w:p>
    <w:p>
      <w:pPr>
        <w:numPr>
          <w:ilvl w:val="0"/>
          <w:numId w:val="14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Coloca los separadores (standoffs) de la placa base en los agujeros que corresponden al formato micro-ATX. Estos separadores son fundamentales: si no están, la placa toca el metal y se estropea.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2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Instalar el procesador en la placa base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Se recomienda instalar la CPU y la RAM antes de meter la placa en la caja, ya que se trabaja más cómodo.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Coloca la placa base en una superficie plana y estable (encima de la caja de cartón del embalaje es ideal).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Abre el zócalo LGA1700: levanta la palanca, sube la tapa metálica.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Coge el procesador por los bordes, sin tocar los contactos dorados de la parte inferior.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Fíjate en la flecha o muesca del procesador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debe coincidir con la marca del z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ócalo. Colócalo SIN forzar: si está bien alineado, entra solo por su propio peso.</w:t>
      </w:r>
    </w:p>
    <w:p>
      <w:pPr>
        <w:numPr>
          <w:ilvl w:val="0"/>
          <w:numId w:val="14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Baja la tapa y encaja la palanca. Notarás algo de resistencia: es normal.</w:t>
      </w: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D6E4F0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D6E4F0" w:val="clear"/>
        </w:rPr>
        <w:t xml:space="preserve">Nunca fuerces el procesador. Si no entra fácilmente, es que está mal orientado. Forzarlo dobla los pines y destroza la placa.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3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Instalar el disipador y pasta t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érmica</w:t>
      </w:r>
    </w:p>
    <w:p>
      <w:pPr>
        <w:numPr>
          <w:ilvl w:val="0"/>
          <w:numId w:val="15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Si la pasta térmica no está ya aplicada en el disipador, pon una pequeña cantidad del tamaño de un guisante en el centro del procesador.</w:t>
      </w:r>
    </w:p>
    <w:p>
      <w:pPr>
        <w:numPr>
          <w:ilvl w:val="0"/>
          <w:numId w:val="15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Coloca el disipador alineando los 4 ganchos de plástico con los agujeros de la placa.</w:t>
      </w:r>
    </w:p>
    <w:p>
      <w:pPr>
        <w:numPr>
          <w:ilvl w:val="0"/>
          <w:numId w:val="15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Presiona y gira cada gancho en cruz (no en orden, sino en diagonal) para que la presión sea uniforme.</w:t>
      </w:r>
    </w:p>
    <w:p>
      <w:pPr>
        <w:numPr>
          <w:ilvl w:val="0"/>
          <w:numId w:val="15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Conecta el cable del ventilador al conector CPU_FAN de la placa (está cerca del procesador, marcado).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4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Instalar la memoria RAM</w:t>
      </w:r>
    </w:p>
    <w:p>
      <w:pPr>
        <w:numPr>
          <w:ilvl w:val="0"/>
          <w:numId w:val="15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Localiza los slots de RAM (ranuras largas negras junto al procesador).</w:t>
      </w:r>
    </w:p>
    <w:p>
      <w:pPr>
        <w:numPr>
          <w:ilvl w:val="0"/>
          <w:numId w:val="15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Abre las pestañas de los extremos del slot.</w:t>
      </w:r>
    </w:p>
    <w:p>
      <w:pPr>
        <w:numPr>
          <w:ilvl w:val="0"/>
          <w:numId w:val="15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Fíjate en la muesca del módulo de RAM: debe coincidir con el saliente del slot.</w:t>
      </w:r>
    </w:p>
    <w:p>
      <w:pPr>
        <w:numPr>
          <w:ilvl w:val="0"/>
          <w:numId w:val="15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Inserta la RAM con fuerza uniforme hasta que hagan clic y las pestañas se cierren solas.</w:t>
      </w:r>
    </w:p>
    <w:p>
      <w:pPr>
        <w:numPr>
          <w:ilvl w:val="0"/>
          <w:numId w:val="15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Para aprovechar el modo dual channel (más rendimiento), usa los slots A2 y B2 (suelen estar marcados en la placa con colores o números).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5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Instalar el SSD NVMe M.2</w:t>
      </w:r>
    </w:p>
    <w:p>
      <w:pPr>
        <w:numPr>
          <w:ilvl w:val="0"/>
          <w:numId w:val="15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Localiza el slot M.2 en la placa (ranura horizontal pequeña).</w:t>
      </w:r>
    </w:p>
    <w:p>
      <w:pPr>
        <w:numPr>
          <w:ilvl w:val="0"/>
          <w:numId w:val="15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Retira el tornillo o clip de sujeción del extremo.</w:t>
      </w:r>
    </w:p>
    <w:p>
      <w:pPr>
        <w:numPr>
          <w:ilvl w:val="0"/>
          <w:numId w:val="15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Introduce el SSD en un ángulo de 30 grados y empuja suavemente.</w:t>
      </w:r>
    </w:p>
    <w:p>
      <w:pPr>
        <w:numPr>
          <w:ilvl w:val="0"/>
          <w:numId w:val="15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Bájalo y fija el tornillo o cierra el clip de retención. El SSD quedará inclinado levemente, es lo normal.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6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Instalar la placa base en la caja</w:t>
      </w:r>
    </w:p>
    <w:p>
      <w:pPr>
        <w:numPr>
          <w:ilvl w:val="0"/>
          <w:numId w:val="15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Con la placa base lista (CPU + RAM + SSD instalados), métela en la caja alineando los agujeros con los separadores que colocaste antes.</w:t>
      </w:r>
    </w:p>
    <w:p>
      <w:pPr>
        <w:numPr>
          <w:ilvl w:val="0"/>
          <w:numId w:val="15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Coloca el panel trasero de conectores (I/O shield) si no viene integrado en la placa.</w:t>
      </w:r>
    </w:p>
    <w:p>
      <w:pPr>
        <w:numPr>
          <w:ilvl w:val="0"/>
          <w:numId w:val="15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Fija la placa con los tornillos. Normalmente son 6 u 8 tornillos. No los aprietes demasiado: con que estén bien firmes es suficiente.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7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Instalar la fuente de alimentaci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ón</w:t>
      </w:r>
    </w:p>
    <w:p>
      <w:pPr>
        <w:numPr>
          <w:ilvl w:val="0"/>
          <w:numId w:val="16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fuente va en la parte inferior o superior de la caja (depende del modelo). Mira en qué sentido entra el ventilador de la fuente.</w:t>
      </w:r>
    </w:p>
    <w:p>
      <w:pPr>
        <w:numPr>
          <w:ilvl w:val="0"/>
          <w:numId w:val="16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Fija con 4 tornillos desde la parte trasera de la caja.</w:t>
      </w:r>
    </w:p>
    <w:p>
      <w:pPr>
        <w:numPr>
          <w:ilvl w:val="0"/>
          <w:numId w:val="16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No conectes aún los cables: primero termina de colocar todo.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8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Conectar los cables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Este paso requiere paciencia. Los cables más importantes son: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600"/>
        <w:gridCol w:w="2200"/>
        <w:gridCol w:w="4226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Cable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Conector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Dónde va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Alimentación principal placa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24 pines (grande)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Conector de 24 pines lateral de la placa base.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Alimentación CPU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4+4 pines (esquina)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Conector EPS cerca del procesador, esquina superior izquierda.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Ventilador CPU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4 pines pequeño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Conector CPU_FAN de la placa (ya conectado en el paso 3).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Panel frontal (botones, LEDs)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Pines individuales F_PANEL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Zona inferior derecha de la placa. Consulta el manual de la placa para el orden exacto.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USB frontal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Bloque rectangular</w:t>
            </w:r>
          </w:p>
        </w:tc>
        <w:tc>
          <w:tcPr>
            <w:tcW w:w="4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Conector F_USB de la placa.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FFF2CC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FFF2CC" w:val="clear"/>
        </w:rPr>
        <w:t xml:space="preserve">Organiza los cables con bridas antes de cerrar la caja. Un buen cableado mejora la circulación del aire y facilita el mantenimiento futuro.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9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Primera encendida</w:t>
      </w:r>
    </w:p>
    <w:p>
      <w:pPr>
        <w:numPr>
          <w:ilvl w:val="0"/>
          <w:numId w:val="18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Conecta el cable de corriente y enciende el equipo.</w:t>
      </w:r>
    </w:p>
    <w:p>
      <w:pPr>
        <w:numPr>
          <w:ilvl w:val="0"/>
          <w:numId w:val="18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Si todo está bien, los ventiladores girarán y aparecerá la pantalla del BIOS/UEFI.</w:t>
      </w:r>
    </w:p>
    <w:p>
      <w:pPr>
        <w:numPr>
          <w:ilvl w:val="0"/>
          <w:numId w:val="18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Verifica en el BIOS que reconoce: la CPU, la RAM (16 GB), el SSD NVMe y la velocidad de los ventiladores.</w:t>
      </w:r>
    </w:p>
    <w:p>
      <w:pPr>
        <w:numPr>
          <w:ilvl w:val="0"/>
          <w:numId w:val="189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Si hay algún pitido o la pantalla no enciende, revisa los cables de alimentación.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 10 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 Instalaci</w:t>
      </w: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ón del sistema operativo</w:t>
      </w:r>
    </w:p>
    <w:p>
      <w:pPr>
        <w:numPr>
          <w:ilvl w:val="0"/>
          <w:numId w:val="19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Con un USB con Windows 11 arranca el equipo desde el USB (configura el orden de arranque en la BIOS).</w:t>
      </w:r>
    </w:p>
    <w:p>
      <w:pPr>
        <w:numPr>
          <w:ilvl w:val="0"/>
          <w:numId w:val="19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Sigue los pasos del instalador de Windows.</w:t>
      </w:r>
    </w:p>
    <w:p>
      <w:pPr>
        <w:numPr>
          <w:ilvl w:val="0"/>
          <w:numId w:val="19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Instala los drivers (controladores) necesarios: los más importantes son los de la placa base y chipset (se descargan de la web del fabricante).</w:t>
      </w:r>
    </w:p>
    <w:p>
      <w:pPr>
        <w:numPr>
          <w:ilvl w:val="0"/>
          <w:numId w:val="192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Activa Windows con la licencia OEM adquirida.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5. Mantenimiento Básico del Equipo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Un equipo bien mantenido dura más, falla menos y trabaja mejor. El mantenimiento se divide en dos tipos: preventivo (evitar que surjan problemas) y correctivo (resolver los problemas cuando ya han aparecido).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5.1 Mantenimiento preventivo 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 Limpieza interna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polvo es el enemigo número uno de los equipos. Se acumula en el interior, obstruye los ventiladores y hace que la temperatura suba. Una temperatura alta reduce la vida útil del hardware.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0"/>
          <w:shd w:fill="auto" w:val="clear"/>
        </w:rPr>
        <w:t xml:space="preserve">¿Cada cuánto?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 Cada 6 meses en entornos de oficina normales. Cada 3 meses si hay mucho polvo o animales en el local.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E6B3C"/>
          <w:spacing w:val="0"/>
          <w:position w:val="0"/>
          <w:sz w:val="21"/>
          <w:shd w:fill="auto" w:val="clear"/>
        </w:rPr>
        <w:t xml:space="preserve">Pasos para limpiar el interior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Apaga el equipo y desconéctalo de la corriente.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Quita los paneles laterales.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Usa una lata de aire comprimido para soplar el polvo de los ventiladores, disipador, ranuras de expansión y la placa base. Hazlo de adentro hacia afuera.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Para los ventiladores, sujétalos con un dedo mientras soplas para que no giren a mucha velocidad (si giran muy rápido pueden dañarse).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Puedes usar un pincel antiestático suave para zonas de difícil acceso.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No uses aspiradora directamente sobre los componentes (genera electricidad estática).</w:t>
      </w:r>
    </w:p>
    <w:p>
      <w:pPr>
        <w:numPr>
          <w:ilvl w:val="0"/>
          <w:numId w:val="20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Vuelve a colocar los paneles y enciende el equipo.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5.2 Control de temperatura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Comprobar las temperaturas de funcionamiento permite detectar problemas antes de que causen daños graves.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8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Herramientas gratuitas recomendadas: HWMonitor, CPU-Z, HWiNFO64.</w:t>
      </w:r>
    </w:p>
    <w:p>
      <w:pPr>
        <w:numPr>
          <w:ilvl w:val="0"/>
          <w:numId w:val="208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Temperatura normal en reposo del i5-12400: entre 30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50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ºC.</w:t>
      </w:r>
    </w:p>
    <w:p>
      <w:pPr>
        <w:numPr>
          <w:ilvl w:val="0"/>
          <w:numId w:val="208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Temperatura máxima bajo carga: hasta 85 ºC (ocasionalmente). Si supera esto, revisar si el disipador está bien asentado o si hay mucho polvo acumulado.</w:t>
      </w:r>
    </w:p>
    <w:p>
      <w:pPr>
        <w:numPr>
          <w:ilvl w:val="0"/>
          <w:numId w:val="208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Temperatura del SSD NVMe: debe estar por debajo de 70 ºC. Si se calienta mucho hay disipadores específicos de muy bajo coste.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D6E4F0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D6E4F0" w:val="clear"/>
        </w:rPr>
        <w:t xml:space="preserve">Si un equipo se reinicia solo o se apaga sin razón aparente, casi siempre es por temperatura. Lo primero que hay que hacer es limpiar el interior y comprobar que todos los ventiladores funcionan.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5.3 Sustitución de componentes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Los componentes más habituales a sustituir en el mantenimiento correctivo son: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000"/>
        <w:gridCol w:w="3200"/>
        <w:gridCol w:w="3826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Síntomas de fallo</w:t>
            </w:r>
          </w:p>
        </w:tc>
        <w:tc>
          <w:tcPr>
            <w:tcW w:w="3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Solución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Disco duro / SSD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Equipo muy lento, errores de lectura, archivos corruptos, pantallas azules.</w:t>
            </w:r>
          </w:p>
        </w:tc>
        <w:tc>
          <w:tcPr>
            <w:tcW w:w="3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Diagnóstico con CrystalDiskInfo. Si hay sectores defectuosos, sustituir cuanto antes y restaurar desde backup.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Ventilador CPU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Ruido extraño (chirrido), temperatura muy alta, el equipo se apaga solo.</w:t>
            </w:r>
          </w:p>
        </w:tc>
        <w:tc>
          <w:tcPr>
            <w:tcW w:w="3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Sustitución sencilla. Comprar un ventilador del mismo tamaño. Limpiar y reaplicar pasta térmica al cambiar.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Módulo de RAM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Pantallas azules (BSOD), el equipo no arranca, errores aleatorios.</w:t>
            </w:r>
          </w:p>
        </w:tc>
        <w:tc>
          <w:tcPr>
            <w:tcW w:w="3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Diagnóstico con MemTest86 (ejecutar desde USB). Probar módulos uno a uno para localizar el defectuoso.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Fuente de alimentación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El equipo no enciende, se reinicia, mal olor a quemado.</w:t>
            </w:r>
          </w:p>
        </w:tc>
        <w:tc>
          <w:tcPr>
            <w:tcW w:w="3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No intentar reparar: sustituir siempre por una nueva. Guardar la defectuosa para diagnóstico.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Batería CMOS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El equipo pierde la fecha y hora al apagarlo, errores en BIOS al arrancar.</w:t>
            </w:r>
          </w:p>
        </w:tc>
        <w:tc>
          <w:tcPr>
            <w:tcW w:w="3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Sustituir la pila CR2032 de la placa base. Coste menor a 2 €.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5.4 Actualizaciones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Mantener el software actualizado es parte del mantenimiento y es fundamental para la seguridad.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37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Sistema operativo: activar actualizaciones automáticas de Windows en todos los equipos.</w:t>
      </w:r>
    </w:p>
    <w:p>
      <w:pPr>
        <w:numPr>
          <w:ilvl w:val="0"/>
          <w:numId w:val="237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Drivers (controladores): actualizar los drivers de chipset, red y audio cuando haya versiones nuevas estables.</w:t>
      </w:r>
    </w:p>
    <w:p>
      <w:pPr>
        <w:numPr>
          <w:ilvl w:val="0"/>
          <w:numId w:val="237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Firmware del SSD: los fabricantes publican actualizaciones que mejoran el rendimiento y la estabilidad.</w:t>
      </w:r>
    </w:p>
    <w:p>
      <w:pPr>
        <w:numPr>
          <w:ilvl w:val="0"/>
          <w:numId w:val="237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BIOS/UEFI: actualizar solo si hay un problema concreto o una mejora importante. No actualizar la BIOS sin motivo.</w:t>
      </w:r>
    </w:p>
    <w:p>
      <w:pPr>
        <w:numPr>
          <w:ilvl w:val="0"/>
          <w:numId w:val="237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Software: Microsoft 365 y el antivirus se actualizan automáticamente con la suscripción activa.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5.5 Copias de seguridad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Las copias de seguridad son la última línea de defensa ante fallos de hardware, ataques de ransomware o borrados accidentales. Regla de oro: la regla 3-2-1.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12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D5E8D4" w:val="clear"/>
        </w:rPr>
      </w:pPr>
      <w:r>
        <w:rPr>
          <w:rFonts w:ascii="Arial" w:hAnsi="Arial" w:cs="Arial" w:eastAsia="Arial"/>
          <w:i/>
          <w:color w:val="444444"/>
          <w:spacing w:val="0"/>
          <w:position w:val="0"/>
          <w:sz w:val="19"/>
          <w:shd w:fill="D5E8D4" w:val="clear"/>
        </w:rPr>
        <w:t xml:space="preserve">Regla 3-2-1: mantén 3 copias de tus datos, en 2 medios distintos, con 1 copia fuera del lugar de trabajo (o en la nube).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En TechOficina S.L. se aplica de la siguiente manera:</w:t>
      </w:r>
    </w:p>
    <w:p>
      <w:pPr>
        <w:numPr>
          <w:ilvl w:val="0"/>
          <w:numId w:val="24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Copia automática diaria al servidor NAS (programada con Windows Backup).</w:t>
      </w:r>
    </w:p>
    <w:p>
      <w:pPr>
        <w:numPr>
          <w:ilvl w:val="0"/>
          <w:numId w:val="24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Copia semanal a un disco duro externo que se guarda fuera de la oficina.</w:t>
      </w:r>
    </w:p>
    <w:p>
      <w:pPr>
        <w:numPr>
          <w:ilvl w:val="0"/>
          <w:numId w:val="24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Copia mensual a OneDrive / Microsoft 365 (almacenamiento en la nube incluido en la suscripción).</w:t>
      </w:r>
    </w:p>
    <w:p>
      <w:pPr>
        <w:numPr>
          <w:ilvl w:val="0"/>
          <w:numId w:val="245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Los portátiles de los técnicos hacen copia manual al NAS al volver de cada desplazamiento.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6. Inventario de Equipos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inventario que figura a continuación es un resumen del hardware de TechOficina S.L. El inventario completo y actualizable se encuentra en el fichero 02_Inventario_Equipos.xlsx del módulo de Aplicaciones Ofimáticas.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200"/>
        <w:gridCol w:w="2200"/>
        <w:gridCol w:w="1600"/>
        <w:gridCol w:w="2000"/>
        <w:gridCol w:w="2026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Usuario / Ubicación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Características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PC-001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Sobremesa estándar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Carlos López (gerencia)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i5-12400 / 16 GB / SSD 500 GB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 11 Pro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PC-002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Sobremesa reforzado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María García (tec. senior)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i7-12700 / 32 GB / SSD 1 TB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 11 Pro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PC-003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Sobremesa estándar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Luis Torres (tec. junior)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i5-12400 / 16 GB / SSD 500 GB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 10 Pro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PC-004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Sobremesa estándar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Pedro Sánchez (admin.)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i5-12400 / 16 GB / SSD 500 GB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 10 Pro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LT-001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Portátil técnico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María García (externo)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Lenovo ThinkPad E15 / 16 GB / SSD 512 GB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 11 Pro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LT-002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Portátil técnico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Luis Torres (externo)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Lenovo ThinkPad E15 / 16 GB / SSD 512 GB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Win 11 Pro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SRV-001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Servidor NAS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Sala de servidores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Synology DS923+ / 4 bahías / 2×4 TB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DSM 7 (Linux)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IMP-001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Impresora MFP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Área administración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HP LaserJet M428 / Red + USB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Firmware HP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SAI-001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SAI / UPS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Sala de servidores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APC Back-UPS 600 VA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SW-001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Switch gestionable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Sala de servidores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TP-Link TL-SG1016DE / 16 puertos GbE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Firmware TP-Link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19"/>
                <w:shd w:fill="auto" w:val="clear"/>
              </w:rPr>
              <w:t xml:space="preserve">RT-001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Router / Firewall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Sala de servidores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Mikrotik hEX S / Fibra 600 Mbps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3f4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RouterOS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30"/>
          <w:shd w:fill="auto" w:val="clear"/>
        </w:rPr>
        <w:t xml:space="preserve">7. Conclusión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infraestructura diseñada para TechOficina S.L. es equilibrada, realista y proporcional al tamaño de la empresa. Se ha evitado el sobredimensionamiento: cada equipo tiene las características justas para el trabajo que debe realizar.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Los puntos clave de las decisiones tomadas son:</w:t>
      </w:r>
    </w:p>
    <w:p>
      <w:pPr>
        <w:numPr>
          <w:ilvl w:val="0"/>
          <w:numId w:val="291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Los equipos estándar usan procesadores de gama media-alta con gráfica integrada, evitando el gasto innecesario en tarjetas gráficas dedicadas.</w:t>
      </w:r>
    </w:p>
    <w:p>
      <w:pPr>
        <w:numPr>
          <w:ilvl w:val="0"/>
          <w:numId w:val="291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único equipo diferenciado (PC-002) tiene más recursos porque los justifica su uso con virtualización y análisis de red.</w:t>
      </w:r>
    </w:p>
    <w:p>
      <w:pPr>
        <w:numPr>
          <w:ilvl w:val="0"/>
          <w:numId w:val="291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NAS centraliza el almacenamiento y las copias de seguridad, reduciendo el riesgo de pérdida de datos.</w:t>
      </w:r>
    </w:p>
    <w:p>
      <w:pPr>
        <w:numPr>
          <w:ilvl w:val="0"/>
          <w:numId w:val="291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mantenimiento preventivo regular reduce las averías y prolonga la vida útil de los equipos.</w:t>
      </w:r>
    </w:p>
    <w:p>
      <w:pPr>
        <w:numPr>
          <w:ilvl w:val="0"/>
          <w:numId w:val="291"/>
        </w:numPr>
        <w:spacing w:before="50" w:after="5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presupuesto total de hardware es razonable para una microempresa: aproximadamente 3.500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4.000 </w:t>
      </w: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€ incluyendo todos los equipos.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31">
    <w:lvl w:ilvl="0">
      <w:start w:val="1"/>
      <w:numFmt w:val="decimal"/>
      <w:lvlText w:val="%1.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66">
    <w:abstractNumId w:val="60"/>
  </w:num>
  <w:num w:numId="126">
    <w:abstractNumId w:val="54"/>
  </w:num>
  <w:num w:numId="135">
    <w:abstractNumId w:val="48"/>
  </w:num>
  <w:num w:numId="141">
    <w:abstractNumId w:val="31"/>
  </w:num>
  <w:num w:numId="146">
    <w:abstractNumId w:val="25"/>
  </w:num>
  <w:num w:numId="150">
    <w:abstractNumId w:val="19"/>
  </w:num>
  <w:num w:numId="153">
    <w:abstractNumId w:val="13"/>
  </w:num>
  <w:num w:numId="156">
    <w:abstractNumId w:val="7"/>
  </w:num>
  <w:num w:numId="159">
    <w:abstractNumId w:val="42"/>
  </w:num>
  <w:num w:numId="162">
    <w:abstractNumId w:val="36"/>
  </w:num>
  <w:num w:numId="189">
    <w:abstractNumId w:val="30"/>
  </w:num>
  <w:num w:numId="192">
    <w:abstractNumId w:val="24"/>
  </w:num>
  <w:num w:numId="203">
    <w:abstractNumId w:val="1"/>
  </w:num>
  <w:num w:numId="208">
    <w:abstractNumId w:val="18"/>
  </w:num>
  <w:num w:numId="237">
    <w:abstractNumId w:val="12"/>
  </w:num>
  <w:num w:numId="245">
    <w:abstractNumId w:val="6"/>
  </w:num>
  <w:num w:numId="2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