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3E029" w14:textId="1DC86C05" w:rsidR="00D91440" w:rsidRPr="00F324B3" w:rsidRDefault="00D91440" w:rsidP="00F324B3">
      <w:pPr>
        <w:pStyle w:val="1"/>
        <w:jc w:val="center"/>
      </w:pPr>
      <w:r w:rsidRPr="00F324B3">
        <w:rPr>
          <w:rFonts w:hint="eastAsia"/>
        </w:rPr>
        <w:t>观测木星卫星验证开普勒定律</w:t>
      </w:r>
    </w:p>
    <w:p w14:paraId="0DFB6C00"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开普勒定律是德国天文学家开普勒提出的关于行星运动的三大定律。开普勒不仅在当时的条件下大胆否定了天体的匀速圆周运动轨迹，更正了天体运动轨迹的一个重大误区，而且还发现了普适性的定理。开普勒定律是天体物理的基石，为了进行更深入的了解，组内选定了“观测木星卫星验证开普勒定律”的课题。</w:t>
      </w:r>
    </w:p>
    <w:p w14:paraId="016AED15" w14:textId="77777777" w:rsidR="00D91440" w:rsidRPr="00D91440" w:rsidRDefault="00D91440" w:rsidP="00F324B3">
      <w:pPr>
        <w:pStyle w:val="2"/>
      </w:pPr>
      <w:r w:rsidRPr="00D91440">
        <w:rPr>
          <w:rFonts w:hint="eastAsia"/>
        </w:rPr>
        <w:t>一、选题缘由</w:t>
      </w:r>
    </w:p>
    <w:p w14:paraId="7E15F121"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根据多年的非系统观察，我们发现木星的三大卫星在进行围绕木星的周期性运动，而恰逢学校授课讲到开普勒定律，因此组内成员讨论决定以此为契机来研究木星卫星运动轨迹从而验证开普勒定律。</w:t>
      </w:r>
    </w:p>
    <w:p w14:paraId="2AD0692A"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本次研究主要目的为大致拟合木卫的运动路线，从而更直观的了感受开普勒定律在实际应用上的具体体现。将知识加以实践，锻炼实践能力，学以致用。通过这次研究，组员们可以将天文物理与计算机技术跨界融合，发挥各学科优势，从而进行相互之间的扬长补短，在实现共同进步的同时还能对知识点有一个更全面的掌握。</w:t>
      </w:r>
    </w:p>
    <w:p w14:paraId="185F3E1C" w14:textId="55336617" w:rsidR="00D91440" w:rsidRPr="00D91440" w:rsidRDefault="00F324B3" w:rsidP="00F324B3">
      <w:pPr>
        <w:pStyle w:val="2"/>
      </w:pPr>
      <w:r>
        <w:rPr>
          <w:rFonts w:hint="eastAsia"/>
        </w:rPr>
        <w:t>二、</w:t>
      </w:r>
      <w:r w:rsidR="00D91440" w:rsidRPr="00D91440">
        <w:rPr>
          <w:rFonts w:hint="eastAsia"/>
        </w:rPr>
        <w:t>研究现状</w:t>
      </w:r>
    </w:p>
    <w:p w14:paraId="18DE8773"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截至</w:t>
      </w:r>
      <w:r w:rsidRPr="00D91440">
        <w:rPr>
          <w:rFonts w:ascii="Calibri" w:eastAsia="宋体" w:hAnsi="Calibri" w:cs="Times New Roman" w:hint="eastAsia"/>
          <w:sz w:val="24"/>
          <w:szCs w:val="24"/>
        </w:rPr>
        <w:t>2020</w:t>
      </w:r>
      <w:r w:rsidRPr="00D91440">
        <w:rPr>
          <w:rFonts w:ascii="Calibri" w:eastAsia="宋体" w:hAnsi="Calibri" w:cs="Times New Roman" w:hint="eastAsia"/>
          <w:sz w:val="24"/>
          <w:szCs w:val="24"/>
        </w:rPr>
        <w:t>年</w:t>
      </w:r>
      <w:r w:rsidRPr="00D91440">
        <w:rPr>
          <w:rFonts w:ascii="Calibri" w:eastAsia="宋体" w:hAnsi="Calibri" w:cs="Times New Roman" w:hint="eastAsia"/>
          <w:sz w:val="24"/>
          <w:szCs w:val="24"/>
        </w:rPr>
        <w:t>4</w:t>
      </w:r>
      <w:r w:rsidRPr="00D91440">
        <w:rPr>
          <w:rFonts w:ascii="Calibri" w:eastAsia="宋体" w:hAnsi="Calibri" w:cs="Times New Roman" w:hint="eastAsia"/>
          <w:sz w:val="24"/>
          <w:szCs w:val="24"/>
        </w:rPr>
        <w:t>月</w:t>
      </w:r>
      <w:r w:rsidRPr="00D91440">
        <w:rPr>
          <w:rFonts w:ascii="Calibri" w:eastAsia="宋体" w:hAnsi="Calibri" w:cs="Times New Roman" w:hint="eastAsia"/>
          <w:sz w:val="24"/>
          <w:szCs w:val="24"/>
        </w:rPr>
        <w:t>7</w:t>
      </w:r>
      <w:r w:rsidRPr="00D91440">
        <w:rPr>
          <w:rFonts w:ascii="Calibri" w:eastAsia="宋体" w:hAnsi="Calibri" w:cs="Times New Roman" w:hint="eastAsia"/>
          <w:sz w:val="24"/>
          <w:szCs w:val="24"/>
        </w:rPr>
        <w:t>日，通过</w:t>
      </w:r>
      <w:proofErr w:type="gramStart"/>
      <w:r w:rsidRPr="00D91440">
        <w:rPr>
          <w:rFonts w:ascii="Calibri" w:eastAsia="宋体" w:hAnsi="Calibri" w:cs="Times New Roman" w:hint="eastAsia"/>
          <w:sz w:val="24"/>
          <w:szCs w:val="24"/>
        </w:rPr>
        <w:t>中国知网的</w:t>
      </w:r>
      <w:proofErr w:type="gramEnd"/>
      <w:r w:rsidRPr="00D91440">
        <w:rPr>
          <w:rFonts w:ascii="Calibri" w:eastAsia="宋体" w:hAnsi="Calibri" w:cs="Times New Roman" w:hint="eastAsia"/>
          <w:sz w:val="24"/>
          <w:szCs w:val="24"/>
        </w:rPr>
        <w:t>关键词搜索功能，分别输入“验证开普勒定律”、“开普勒第三定律”、“高中物理”等词语，检索到与本课题密切相关的论文有两篇。第一篇</w:t>
      </w:r>
      <w:proofErr w:type="gramStart"/>
      <w:r w:rsidRPr="00D91440">
        <w:rPr>
          <w:rFonts w:ascii="Calibri" w:eastAsia="宋体" w:hAnsi="Calibri" w:cs="Times New Roman" w:hint="eastAsia"/>
          <w:sz w:val="24"/>
          <w:szCs w:val="24"/>
        </w:rPr>
        <w:t>是常晓慧</w:t>
      </w:r>
      <w:proofErr w:type="gramEnd"/>
      <w:r w:rsidRPr="00D91440">
        <w:rPr>
          <w:rFonts w:ascii="Calibri" w:eastAsia="宋体" w:hAnsi="Calibri" w:cs="Times New Roman" w:hint="eastAsia"/>
          <w:sz w:val="24"/>
          <w:szCs w:val="24"/>
        </w:rPr>
        <w:t>、侯恕的《应用</w:t>
      </w:r>
      <w:proofErr w:type="spellStart"/>
      <w:r w:rsidRPr="00D91440">
        <w:rPr>
          <w:rFonts w:ascii="Calibri" w:eastAsia="宋体" w:hAnsi="Calibri" w:cs="Times New Roman" w:hint="eastAsia"/>
          <w:sz w:val="24"/>
          <w:szCs w:val="24"/>
        </w:rPr>
        <w:t>Algodoo</w:t>
      </w:r>
      <w:proofErr w:type="spellEnd"/>
      <w:r w:rsidRPr="00D91440">
        <w:rPr>
          <w:rFonts w:ascii="Calibri" w:eastAsia="宋体" w:hAnsi="Calibri" w:cs="Times New Roman" w:hint="eastAsia"/>
          <w:sz w:val="24"/>
          <w:szCs w:val="24"/>
        </w:rPr>
        <w:t>仿真物理实验辅助高中物理规律教学》（《物理通报》</w:t>
      </w:r>
      <w:r w:rsidRPr="00D91440">
        <w:rPr>
          <w:rFonts w:ascii="Calibri" w:eastAsia="宋体" w:hAnsi="Calibri" w:cs="Times New Roman" w:hint="eastAsia"/>
          <w:sz w:val="24"/>
          <w:szCs w:val="24"/>
        </w:rPr>
        <w:t>.2017</w:t>
      </w:r>
      <w:r w:rsidRPr="00D91440">
        <w:rPr>
          <w:rFonts w:ascii="Calibri" w:eastAsia="宋体" w:hAnsi="Calibri" w:cs="Times New Roman" w:hint="eastAsia"/>
          <w:sz w:val="24"/>
          <w:szCs w:val="24"/>
        </w:rPr>
        <w:t>年第</w:t>
      </w:r>
      <w:r w:rsidRPr="00D91440">
        <w:rPr>
          <w:rFonts w:ascii="Calibri" w:eastAsia="宋体" w:hAnsi="Calibri" w:cs="Times New Roman" w:hint="eastAsia"/>
          <w:sz w:val="24"/>
          <w:szCs w:val="24"/>
        </w:rPr>
        <w:t>6</w:t>
      </w:r>
      <w:r w:rsidRPr="00D91440">
        <w:rPr>
          <w:rFonts w:ascii="Calibri" w:eastAsia="宋体" w:hAnsi="Calibri" w:cs="Times New Roman" w:hint="eastAsia"/>
          <w:sz w:val="24"/>
          <w:szCs w:val="24"/>
        </w:rPr>
        <w:t>期）。第二篇是吴海洋</w:t>
      </w:r>
      <w:r w:rsidRPr="00D91440">
        <w:rPr>
          <w:rFonts w:ascii="Calibri" w:eastAsia="宋体" w:hAnsi="Calibri" w:cs="Times New Roman" w:hint="eastAsia"/>
          <w:sz w:val="24"/>
          <w:szCs w:val="24"/>
        </w:rPr>
        <w:t>/</w:t>
      </w:r>
      <w:r w:rsidRPr="00D91440">
        <w:rPr>
          <w:rFonts w:ascii="Calibri" w:eastAsia="宋体" w:hAnsi="Calibri" w:cs="Times New Roman" w:hint="eastAsia"/>
          <w:sz w:val="24"/>
          <w:szCs w:val="24"/>
        </w:rPr>
        <w:t>王力等人的《曲线拟合建模与开普勒第三定律验证》（湖北民族学院学报自然科学版</w:t>
      </w:r>
      <w:r w:rsidRPr="00D91440">
        <w:rPr>
          <w:rFonts w:ascii="Calibri" w:eastAsia="宋体" w:hAnsi="Calibri" w:cs="Times New Roman" w:hint="eastAsia"/>
          <w:sz w:val="24"/>
          <w:szCs w:val="24"/>
        </w:rPr>
        <w:t>2008</w:t>
      </w:r>
      <w:r w:rsidRPr="00D91440">
        <w:rPr>
          <w:rFonts w:ascii="Calibri" w:eastAsia="宋体" w:hAnsi="Calibri" w:cs="Times New Roman" w:hint="eastAsia"/>
          <w:sz w:val="24"/>
          <w:szCs w:val="24"/>
        </w:rPr>
        <w:t>年第</w:t>
      </w:r>
      <w:r w:rsidRPr="00D91440">
        <w:rPr>
          <w:rFonts w:ascii="Calibri" w:eastAsia="宋体" w:hAnsi="Calibri" w:cs="Times New Roman" w:hint="eastAsia"/>
          <w:sz w:val="24"/>
          <w:szCs w:val="24"/>
        </w:rPr>
        <w:t>2</w:t>
      </w:r>
      <w:r w:rsidRPr="00D91440">
        <w:rPr>
          <w:rFonts w:ascii="Calibri" w:eastAsia="宋体" w:hAnsi="Calibri" w:cs="Times New Roman" w:hint="eastAsia"/>
          <w:sz w:val="24"/>
          <w:szCs w:val="24"/>
        </w:rPr>
        <w:t>期）。</w:t>
      </w:r>
    </w:p>
    <w:p w14:paraId="2BFF0100" w14:textId="10A8ACB4" w:rsidR="00D91440" w:rsidRPr="00D91440" w:rsidRDefault="00F324B3" w:rsidP="00F324B3">
      <w:pPr>
        <w:pStyle w:val="3"/>
      </w:pPr>
      <w:r>
        <w:rPr>
          <w:rFonts w:hint="eastAsia"/>
        </w:rPr>
        <w:t>（一）</w:t>
      </w:r>
      <w:r w:rsidR="00D91440" w:rsidRPr="00D91440">
        <w:t>《应用</w:t>
      </w:r>
      <w:proofErr w:type="spellStart"/>
      <w:r w:rsidR="00D91440" w:rsidRPr="00D91440">
        <w:t>Algodoo</w:t>
      </w:r>
      <w:proofErr w:type="spellEnd"/>
      <w:r w:rsidR="00D91440" w:rsidRPr="00D91440">
        <w:t>仿真物理实验辅助高中物理规律教学》</w:t>
      </w:r>
    </w:p>
    <w:p w14:paraId="70D615A5"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此文</w:t>
      </w:r>
      <w:r w:rsidRPr="00D91440">
        <w:rPr>
          <w:rFonts w:ascii="Calibri" w:eastAsia="宋体" w:hAnsi="Calibri" w:cs="Times New Roman"/>
          <w:sz w:val="24"/>
          <w:szCs w:val="24"/>
        </w:rPr>
        <w:t>应用</w:t>
      </w:r>
      <w:proofErr w:type="spellStart"/>
      <w:r w:rsidRPr="00D91440">
        <w:rPr>
          <w:rFonts w:ascii="Calibri" w:eastAsia="宋体" w:hAnsi="Calibri" w:cs="Times New Roman"/>
          <w:sz w:val="24"/>
          <w:szCs w:val="24"/>
        </w:rPr>
        <w:t>Algod</w:t>
      </w:r>
      <w:r w:rsidRPr="00D91440">
        <w:rPr>
          <w:rFonts w:ascii="Calibri" w:eastAsia="宋体" w:hAnsi="Calibri" w:cs="Times New Roman" w:hint="eastAsia"/>
          <w:sz w:val="24"/>
          <w:szCs w:val="24"/>
        </w:rPr>
        <w:t>oo</w:t>
      </w:r>
      <w:proofErr w:type="spellEnd"/>
      <w:r w:rsidRPr="00D91440">
        <w:rPr>
          <w:rFonts w:ascii="Calibri" w:eastAsia="宋体" w:hAnsi="Calibri" w:cs="Times New Roman"/>
          <w:sz w:val="24"/>
          <w:szCs w:val="24"/>
        </w:rPr>
        <w:t>模拟物理情境和显示图像功能进行仿真物理实验，具有操</w:t>
      </w:r>
      <w:r w:rsidRPr="00D91440">
        <w:rPr>
          <w:rFonts w:ascii="Calibri" w:eastAsia="宋体" w:hAnsi="Calibri" w:cs="Times New Roman"/>
          <w:sz w:val="24"/>
          <w:szCs w:val="24"/>
        </w:rPr>
        <w:lastRenderedPageBreak/>
        <w:t>作简便、形象直观、可进行理想化实验、实验生成数据图表快速准确等优点。</w:t>
      </w:r>
      <w:r w:rsidRPr="00D91440">
        <w:rPr>
          <w:rFonts w:ascii="Calibri" w:eastAsia="宋体" w:hAnsi="Calibri" w:cs="Times New Roman" w:hint="eastAsia"/>
          <w:sz w:val="24"/>
          <w:szCs w:val="24"/>
        </w:rPr>
        <w:t>而本研究小组采用的</w:t>
      </w:r>
      <w:r w:rsidRPr="00D91440">
        <w:rPr>
          <w:rFonts w:ascii="Calibri" w:eastAsia="宋体" w:hAnsi="Calibri" w:cs="Times New Roman" w:hint="eastAsia"/>
          <w:sz w:val="24"/>
          <w:szCs w:val="24"/>
        </w:rPr>
        <w:t>python</w:t>
      </w:r>
      <w:r w:rsidRPr="00D91440">
        <w:rPr>
          <w:rFonts w:ascii="Calibri" w:eastAsia="宋体" w:hAnsi="Calibri" w:cs="Times New Roman" w:hint="eastAsia"/>
          <w:sz w:val="24"/>
          <w:szCs w:val="24"/>
        </w:rPr>
        <w:t>散点拟合方法虽然没有</w:t>
      </w:r>
      <w:proofErr w:type="spellStart"/>
      <w:r w:rsidRPr="00D91440">
        <w:rPr>
          <w:rFonts w:ascii="Calibri" w:eastAsia="宋体" w:hAnsi="Calibri" w:cs="Times New Roman" w:hint="eastAsia"/>
          <w:sz w:val="24"/>
          <w:szCs w:val="24"/>
        </w:rPr>
        <w:t>Algodoo</w:t>
      </w:r>
      <w:proofErr w:type="spellEnd"/>
      <w:r w:rsidRPr="00D91440">
        <w:rPr>
          <w:rFonts w:ascii="Calibri" w:eastAsia="宋体" w:hAnsi="Calibri" w:cs="Times New Roman" w:hint="eastAsia"/>
          <w:sz w:val="24"/>
          <w:szCs w:val="24"/>
        </w:rPr>
        <w:t>便捷易懂，但仍然也同样具有</w:t>
      </w:r>
      <w:r w:rsidRPr="00D91440">
        <w:rPr>
          <w:rFonts w:ascii="Calibri" w:eastAsia="宋体" w:hAnsi="Calibri" w:cs="Times New Roman"/>
          <w:sz w:val="24"/>
          <w:szCs w:val="24"/>
        </w:rPr>
        <w:t>不受真实环境中不可控因素的影响</w:t>
      </w:r>
      <w:r w:rsidRPr="00D91440">
        <w:rPr>
          <w:rFonts w:ascii="Calibri" w:eastAsia="宋体" w:hAnsi="Calibri" w:cs="Times New Roman" w:hint="eastAsia"/>
          <w:sz w:val="24"/>
          <w:szCs w:val="24"/>
        </w:rPr>
        <w:t>的优点</w:t>
      </w:r>
      <w:r w:rsidRPr="00D91440">
        <w:rPr>
          <w:rFonts w:ascii="Calibri" w:eastAsia="宋体" w:hAnsi="Calibri" w:cs="Times New Roman"/>
          <w:sz w:val="24"/>
          <w:szCs w:val="24"/>
        </w:rPr>
        <w:t>。</w:t>
      </w:r>
    </w:p>
    <w:p w14:paraId="60094111"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该文章首先阐述了如何用</w:t>
      </w:r>
      <w:proofErr w:type="spellStart"/>
      <w:r w:rsidRPr="00D91440">
        <w:rPr>
          <w:rFonts w:ascii="Calibri" w:eastAsia="宋体" w:hAnsi="Calibri" w:cs="Times New Roman" w:hint="eastAsia"/>
          <w:sz w:val="24"/>
          <w:szCs w:val="24"/>
        </w:rPr>
        <w:t>Algodoo</w:t>
      </w:r>
      <w:proofErr w:type="spellEnd"/>
      <w:r w:rsidRPr="00D91440">
        <w:rPr>
          <w:rFonts w:ascii="Calibri" w:eastAsia="宋体" w:hAnsi="Calibri" w:cs="Times New Roman" w:hint="eastAsia"/>
          <w:sz w:val="24"/>
          <w:szCs w:val="24"/>
        </w:rPr>
        <w:t>模拟行星运动场景并且读取信息验证开普勒定律。然后在显示图表中绘制出了简谱运动图像，由此</w:t>
      </w:r>
      <w:r w:rsidRPr="00D91440">
        <w:rPr>
          <w:rFonts w:ascii="Calibri" w:eastAsia="宋体" w:hAnsi="Calibri" w:cs="Times New Roman"/>
          <w:sz w:val="24"/>
          <w:szCs w:val="24"/>
        </w:rPr>
        <w:t>图表可以读出振幅、周期等描述简谐运动的</w:t>
      </w:r>
      <w:r w:rsidRPr="00D91440">
        <w:rPr>
          <w:rFonts w:ascii="Calibri" w:eastAsia="宋体" w:hAnsi="Calibri" w:cs="Times New Roman" w:hint="eastAsia"/>
          <w:sz w:val="24"/>
          <w:szCs w:val="24"/>
        </w:rPr>
        <w:t>物理</w:t>
      </w:r>
      <w:r w:rsidRPr="00D91440">
        <w:rPr>
          <w:rFonts w:ascii="Calibri" w:eastAsia="宋体" w:hAnsi="Calibri" w:cs="Times New Roman"/>
          <w:sz w:val="24"/>
          <w:szCs w:val="24"/>
        </w:rPr>
        <w:t>量</w:t>
      </w:r>
      <w:r w:rsidRPr="00D91440">
        <w:rPr>
          <w:rFonts w:ascii="Calibri" w:eastAsia="宋体" w:hAnsi="Calibri" w:cs="Times New Roman" w:hint="eastAsia"/>
          <w:sz w:val="24"/>
          <w:szCs w:val="24"/>
        </w:rPr>
        <w:t>。文章最后指出</w:t>
      </w:r>
      <w:proofErr w:type="spellStart"/>
      <w:r w:rsidRPr="00D91440">
        <w:rPr>
          <w:rFonts w:ascii="Calibri" w:eastAsia="宋体" w:hAnsi="Calibri" w:cs="Times New Roman" w:hint="eastAsia"/>
          <w:sz w:val="24"/>
          <w:szCs w:val="24"/>
        </w:rPr>
        <w:t>Algodoo</w:t>
      </w:r>
      <w:proofErr w:type="spellEnd"/>
      <w:r w:rsidRPr="00D91440">
        <w:rPr>
          <w:rFonts w:ascii="Calibri" w:eastAsia="宋体" w:hAnsi="Calibri" w:cs="Times New Roman" w:hint="eastAsia"/>
          <w:sz w:val="24"/>
          <w:szCs w:val="24"/>
        </w:rPr>
        <w:t>还可以画出</w:t>
      </w:r>
      <w:r w:rsidRPr="00D91440">
        <w:rPr>
          <w:rFonts w:ascii="Calibri" w:eastAsia="宋体" w:hAnsi="Calibri" w:cs="Times New Roman"/>
          <w:sz w:val="24"/>
          <w:szCs w:val="24"/>
        </w:rPr>
        <w:t>两物体碰撞前后的图像</w:t>
      </w:r>
      <w:r w:rsidRPr="00D91440">
        <w:rPr>
          <w:rFonts w:ascii="Calibri" w:eastAsia="宋体" w:hAnsi="Calibri" w:cs="Times New Roman" w:hint="eastAsia"/>
          <w:sz w:val="24"/>
          <w:szCs w:val="24"/>
        </w:rPr>
        <w:t>并以此</w:t>
      </w:r>
      <w:r w:rsidRPr="00D91440">
        <w:rPr>
          <w:rFonts w:ascii="Calibri" w:eastAsia="宋体" w:hAnsi="Calibri" w:cs="Times New Roman"/>
          <w:sz w:val="24"/>
          <w:szCs w:val="24"/>
        </w:rPr>
        <w:t>验证动量守恒定律</w:t>
      </w:r>
      <w:r w:rsidRPr="00D91440">
        <w:rPr>
          <w:rFonts w:ascii="Calibri" w:eastAsia="宋体" w:hAnsi="Calibri" w:cs="Times New Roman" w:hint="eastAsia"/>
          <w:sz w:val="24"/>
          <w:szCs w:val="24"/>
        </w:rPr>
        <w:t>。</w:t>
      </w:r>
    </w:p>
    <w:p w14:paraId="5E121931" w14:textId="69CB8BF4" w:rsidR="00D91440" w:rsidRPr="00D91440" w:rsidRDefault="00F324B3" w:rsidP="00F324B3">
      <w:pPr>
        <w:pStyle w:val="3"/>
        <w:rPr>
          <w:sz w:val="24"/>
        </w:rPr>
      </w:pPr>
      <w:r>
        <w:rPr>
          <w:rFonts w:hint="eastAsia"/>
        </w:rPr>
        <w:t>（二）</w:t>
      </w:r>
      <w:r w:rsidR="00D91440" w:rsidRPr="00D91440">
        <w:t>《曲线拟合建模与开普勒第三定律验证》</w:t>
      </w:r>
    </w:p>
    <w:p w14:paraId="775D5BD7"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sz w:val="24"/>
          <w:szCs w:val="24"/>
        </w:rPr>
        <w:t>在实际的数学建模中，常常要处理大量的数据，处理数据的方法有很多，而拟合是一种常用的方法</w:t>
      </w:r>
      <w:r w:rsidRPr="00D91440">
        <w:rPr>
          <w:rFonts w:ascii="Calibri" w:eastAsia="宋体" w:hAnsi="Calibri" w:cs="Times New Roman" w:hint="eastAsia"/>
          <w:sz w:val="24"/>
          <w:szCs w:val="24"/>
        </w:rPr>
        <w:t>。</w:t>
      </w:r>
    </w:p>
    <w:p w14:paraId="53994EA6"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拟合</w:t>
      </w:r>
      <w:r w:rsidRPr="00D91440">
        <w:rPr>
          <w:rFonts w:ascii="Calibri" w:eastAsia="宋体" w:hAnsi="Calibri" w:cs="Times New Roman"/>
          <w:sz w:val="24"/>
          <w:szCs w:val="24"/>
        </w:rPr>
        <w:t>包括曲线拟合和曲面拟合。</w:t>
      </w:r>
      <w:r w:rsidRPr="00D91440">
        <w:rPr>
          <w:rFonts w:ascii="Calibri" w:eastAsia="宋体" w:hAnsi="Calibri" w:cs="Times New Roman" w:hint="eastAsia"/>
          <w:sz w:val="24"/>
          <w:szCs w:val="24"/>
        </w:rPr>
        <w:t>此文</w:t>
      </w:r>
      <w:r w:rsidRPr="00D91440">
        <w:rPr>
          <w:rFonts w:ascii="Calibri" w:eastAsia="宋体" w:hAnsi="Calibri" w:cs="Times New Roman"/>
          <w:sz w:val="24"/>
          <w:szCs w:val="24"/>
        </w:rPr>
        <w:t>基于曲线拟合和</w:t>
      </w:r>
      <w:proofErr w:type="spellStart"/>
      <w:r w:rsidRPr="00D91440">
        <w:rPr>
          <w:rFonts w:ascii="Calibri" w:eastAsia="宋体" w:hAnsi="Calibri" w:cs="Times New Roman"/>
          <w:sz w:val="24"/>
          <w:szCs w:val="24"/>
        </w:rPr>
        <w:t>Matab</w:t>
      </w:r>
      <w:proofErr w:type="spellEnd"/>
      <w:r w:rsidRPr="00D91440">
        <w:rPr>
          <w:rFonts w:ascii="Calibri" w:eastAsia="宋体" w:hAnsi="Calibri" w:cs="Times New Roman"/>
          <w:sz w:val="24"/>
          <w:szCs w:val="24"/>
        </w:rPr>
        <w:t>软件，建立和分析了两种关于行星绕太阳运动的</w:t>
      </w:r>
      <w:r w:rsidRPr="00D91440">
        <w:rPr>
          <w:rFonts w:ascii="Calibri" w:eastAsia="宋体" w:hAnsi="Calibri" w:cs="Times New Roman"/>
          <w:i/>
          <w:iCs/>
          <w:sz w:val="24"/>
          <w:szCs w:val="24"/>
        </w:rPr>
        <w:t>公转周期</w:t>
      </w:r>
      <w:r w:rsidRPr="00D91440">
        <w:rPr>
          <w:rFonts w:ascii="Calibri" w:eastAsia="宋体" w:hAnsi="Calibri" w:cs="Times New Roman" w:hint="eastAsia"/>
          <w:i/>
          <w:iCs/>
          <w:sz w:val="24"/>
          <w:szCs w:val="24"/>
        </w:rPr>
        <w:t>（</w:t>
      </w:r>
      <w:r w:rsidRPr="00D91440">
        <w:rPr>
          <w:rFonts w:ascii="Calibri" w:eastAsia="宋体" w:hAnsi="Calibri" w:cs="Times New Roman" w:hint="eastAsia"/>
          <w:i/>
          <w:iCs/>
          <w:sz w:val="24"/>
          <w:szCs w:val="24"/>
        </w:rPr>
        <w:t>T</w:t>
      </w:r>
      <w:r w:rsidRPr="00D91440">
        <w:rPr>
          <w:rFonts w:ascii="Calibri" w:eastAsia="宋体" w:hAnsi="Calibri" w:cs="Times New Roman" w:hint="eastAsia"/>
          <w:i/>
          <w:iCs/>
          <w:sz w:val="24"/>
          <w:szCs w:val="24"/>
        </w:rPr>
        <w:t>）</w:t>
      </w:r>
      <w:r w:rsidRPr="00D91440">
        <w:rPr>
          <w:rFonts w:ascii="Calibri" w:eastAsia="宋体" w:hAnsi="Calibri" w:cs="Times New Roman"/>
          <w:sz w:val="24"/>
          <w:szCs w:val="24"/>
        </w:rPr>
        <w:t>与它们的</w:t>
      </w:r>
      <w:r w:rsidRPr="00D91440">
        <w:rPr>
          <w:rFonts w:ascii="Calibri" w:eastAsia="宋体" w:hAnsi="Calibri" w:cs="Times New Roman"/>
          <w:i/>
          <w:iCs/>
          <w:sz w:val="24"/>
          <w:szCs w:val="24"/>
        </w:rPr>
        <w:t>轨道半长径</w:t>
      </w:r>
      <w:r w:rsidRPr="00D91440">
        <w:rPr>
          <w:rFonts w:ascii="Calibri" w:eastAsia="宋体" w:hAnsi="Calibri" w:cs="Times New Roman" w:hint="eastAsia"/>
          <w:i/>
          <w:iCs/>
          <w:sz w:val="24"/>
          <w:szCs w:val="24"/>
        </w:rPr>
        <w:t>（</w:t>
      </w:r>
      <w:r w:rsidRPr="00D91440">
        <w:rPr>
          <w:rFonts w:ascii="Calibri" w:eastAsia="宋体" w:hAnsi="Calibri" w:cs="Times New Roman" w:hint="eastAsia"/>
          <w:i/>
          <w:iCs/>
          <w:sz w:val="24"/>
          <w:szCs w:val="24"/>
        </w:rPr>
        <w:t>a</w:t>
      </w:r>
      <w:r w:rsidRPr="00D91440">
        <w:rPr>
          <w:rFonts w:ascii="Calibri" w:eastAsia="宋体" w:hAnsi="Calibri" w:cs="Times New Roman" w:hint="eastAsia"/>
          <w:i/>
          <w:iCs/>
          <w:sz w:val="24"/>
          <w:szCs w:val="24"/>
        </w:rPr>
        <w:t>）</w:t>
      </w:r>
      <w:r w:rsidRPr="00D91440">
        <w:rPr>
          <w:rFonts w:ascii="Calibri" w:eastAsia="宋体" w:hAnsi="Calibri" w:cs="Times New Roman"/>
          <w:sz w:val="24"/>
          <w:szCs w:val="24"/>
        </w:rPr>
        <w:t>之间关系的数学模型，其中一种拟合误差较小的模型与开普勒第三定律十分接近，从某种意义上验证了开普勒第三定律。</w:t>
      </w:r>
    </w:p>
    <w:p w14:paraId="3B6B26C6"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首先此文介绍了曲线拟合的基本原理：</w:t>
      </w:r>
      <w:r w:rsidRPr="00D91440">
        <w:rPr>
          <w:rFonts w:ascii="Calibri" w:eastAsia="宋体" w:hAnsi="Calibri" w:cs="Times New Roman"/>
          <w:sz w:val="24"/>
          <w:szCs w:val="24"/>
        </w:rPr>
        <w:t>曲线拟合是指从已知的一些互不相同的点要求寻找一个函数</w:t>
      </w:r>
      <w:r w:rsidRPr="00D91440">
        <w:rPr>
          <w:rFonts w:ascii="Calibri" w:eastAsia="宋体" w:hAnsi="Calibri" w:cs="Times New Roman" w:hint="eastAsia"/>
          <w:sz w:val="24"/>
          <w:szCs w:val="24"/>
        </w:rPr>
        <w:t>，使其</w:t>
      </w:r>
      <w:r w:rsidRPr="00D91440">
        <w:rPr>
          <w:rFonts w:ascii="Calibri" w:eastAsia="宋体" w:hAnsi="Calibri" w:cs="Times New Roman"/>
          <w:sz w:val="24"/>
          <w:szCs w:val="24"/>
        </w:rPr>
        <w:t>在一定的标准下最接近所有的数据点</w:t>
      </w:r>
      <w:r w:rsidRPr="00D91440">
        <w:rPr>
          <w:rFonts w:ascii="Calibri" w:eastAsia="宋体" w:hAnsi="Calibri" w:cs="Times New Roman" w:hint="eastAsia"/>
          <w:sz w:val="24"/>
          <w:szCs w:val="24"/>
        </w:rPr>
        <w:t>，</w:t>
      </w:r>
      <w:r w:rsidRPr="00D91440">
        <w:rPr>
          <w:rFonts w:ascii="Calibri" w:eastAsia="宋体" w:hAnsi="Calibri" w:cs="Times New Roman"/>
          <w:sz w:val="24"/>
          <w:szCs w:val="24"/>
        </w:rPr>
        <w:t>使拟合的效果最佳</w:t>
      </w:r>
      <w:r w:rsidRPr="00D91440">
        <w:rPr>
          <w:rFonts w:ascii="Calibri" w:eastAsia="宋体" w:hAnsi="Calibri" w:cs="Times New Roman" w:hint="eastAsia"/>
          <w:sz w:val="24"/>
          <w:szCs w:val="24"/>
        </w:rPr>
        <w:t>，这里</w:t>
      </w:r>
      <w:r w:rsidRPr="00D91440">
        <w:rPr>
          <w:rFonts w:ascii="Calibri" w:eastAsia="宋体" w:hAnsi="Calibri" w:cs="Times New Roman"/>
          <w:sz w:val="24"/>
          <w:szCs w:val="24"/>
        </w:rPr>
        <w:t>通常采用的是最小二乘法</w:t>
      </w:r>
      <w:r w:rsidRPr="00D91440">
        <w:rPr>
          <w:rFonts w:ascii="Calibri" w:eastAsia="宋体" w:hAnsi="Calibri" w:cs="Times New Roman" w:hint="eastAsia"/>
          <w:sz w:val="24"/>
          <w:szCs w:val="24"/>
        </w:rPr>
        <w:t>。</w:t>
      </w:r>
      <w:r w:rsidRPr="00D91440">
        <w:rPr>
          <w:rFonts w:ascii="Calibri" w:eastAsia="宋体" w:hAnsi="Calibri" w:cs="Times New Roman"/>
          <w:sz w:val="24"/>
          <w:szCs w:val="24"/>
        </w:rPr>
        <w:t> </w:t>
      </w:r>
      <w:r w:rsidRPr="00D91440">
        <w:rPr>
          <w:rFonts w:ascii="Calibri" w:eastAsia="宋体" w:hAnsi="Calibri" w:cs="Times New Roman" w:hint="eastAsia"/>
          <w:sz w:val="24"/>
          <w:szCs w:val="24"/>
        </w:rPr>
        <w:t>接着介绍了</w:t>
      </w:r>
      <w:r w:rsidRPr="00D91440">
        <w:rPr>
          <w:rFonts w:ascii="Calibri" w:eastAsia="宋体" w:hAnsi="Calibri" w:cs="Times New Roman"/>
          <w:sz w:val="24"/>
          <w:szCs w:val="24"/>
        </w:rPr>
        <w:t>曲线拟合在</w:t>
      </w:r>
      <w:proofErr w:type="spellStart"/>
      <w:r w:rsidRPr="00D91440">
        <w:rPr>
          <w:rFonts w:ascii="Calibri" w:eastAsia="宋体" w:hAnsi="Calibri" w:cs="Times New Roman"/>
          <w:sz w:val="24"/>
          <w:szCs w:val="24"/>
        </w:rPr>
        <w:t>M</w:t>
      </w:r>
      <w:r w:rsidRPr="00D91440">
        <w:rPr>
          <w:rFonts w:ascii="Calibri" w:eastAsia="宋体" w:hAnsi="Calibri" w:cs="Times New Roman" w:hint="eastAsia"/>
          <w:sz w:val="24"/>
          <w:szCs w:val="24"/>
        </w:rPr>
        <w:t>atlab</w:t>
      </w:r>
      <w:proofErr w:type="spellEnd"/>
      <w:r w:rsidRPr="00D91440">
        <w:rPr>
          <w:rFonts w:ascii="Calibri" w:eastAsia="宋体" w:hAnsi="Calibri" w:cs="Times New Roman"/>
          <w:sz w:val="24"/>
          <w:szCs w:val="24"/>
        </w:rPr>
        <w:t>中的实现</w:t>
      </w:r>
      <w:r w:rsidRPr="00D91440">
        <w:rPr>
          <w:rFonts w:ascii="Calibri" w:eastAsia="宋体" w:hAnsi="Calibri" w:cs="Times New Roman" w:hint="eastAsia"/>
          <w:sz w:val="24"/>
          <w:szCs w:val="24"/>
        </w:rPr>
        <w:t>分为和</w:t>
      </w:r>
      <w:r w:rsidRPr="00D91440">
        <w:rPr>
          <w:rFonts w:ascii="Calibri" w:eastAsia="宋体" w:hAnsi="Calibri" w:cs="Times New Roman"/>
          <w:sz w:val="24"/>
          <w:szCs w:val="24"/>
        </w:rPr>
        <w:t>非线性最小二乘拟合</w:t>
      </w:r>
      <w:r w:rsidRPr="00D91440">
        <w:rPr>
          <w:rFonts w:ascii="Calibri" w:eastAsia="宋体" w:hAnsi="Calibri" w:cs="Times New Roman" w:hint="eastAsia"/>
          <w:sz w:val="24"/>
          <w:szCs w:val="24"/>
        </w:rPr>
        <w:t>，其中</w:t>
      </w:r>
      <w:r w:rsidRPr="00D91440">
        <w:rPr>
          <w:rFonts w:ascii="Calibri" w:eastAsia="宋体" w:hAnsi="Calibri" w:cs="Times New Roman"/>
          <w:sz w:val="24"/>
          <w:szCs w:val="24"/>
        </w:rPr>
        <w:t>多项式拟合是一种常见的线性最小二乘拟合</w:t>
      </w:r>
      <w:r w:rsidRPr="00D91440">
        <w:rPr>
          <w:rFonts w:ascii="Calibri" w:eastAsia="宋体" w:hAnsi="Calibri" w:cs="Times New Roman" w:hint="eastAsia"/>
          <w:sz w:val="24"/>
          <w:szCs w:val="24"/>
        </w:rPr>
        <w:t>的</w:t>
      </w:r>
      <w:r w:rsidRPr="00D91440">
        <w:rPr>
          <w:rFonts w:ascii="Calibri" w:eastAsia="宋体" w:hAnsi="Calibri" w:cs="Times New Roman"/>
          <w:sz w:val="24"/>
          <w:szCs w:val="24"/>
        </w:rPr>
        <w:t>手段</w:t>
      </w:r>
      <w:r w:rsidRPr="00D91440">
        <w:rPr>
          <w:rFonts w:ascii="Calibri" w:eastAsia="宋体" w:hAnsi="Calibri" w:cs="Times New Roman" w:hint="eastAsia"/>
          <w:sz w:val="24"/>
          <w:szCs w:val="24"/>
        </w:rPr>
        <w:t>。最后，作者利用</w:t>
      </w:r>
      <w:proofErr w:type="spellStart"/>
      <w:r w:rsidRPr="00D91440">
        <w:rPr>
          <w:rFonts w:ascii="Calibri" w:eastAsia="宋体" w:hAnsi="Calibri" w:cs="Times New Roman" w:hint="eastAsia"/>
          <w:sz w:val="24"/>
          <w:szCs w:val="24"/>
        </w:rPr>
        <w:t>Matab</w:t>
      </w:r>
      <w:proofErr w:type="spellEnd"/>
      <w:r w:rsidRPr="00D91440">
        <w:rPr>
          <w:rFonts w:ascii="Calibri" w:eastAsia="宋体" w:hAnsi="Calibri" w:cs="Times New Roman" w:hint="eastAsia"/>
          <w:sz w:val="24"/>
          <w:szCs w:val="24"/>
        </w:rPr>
        <w:t>建立了各个行星绕太阳运动的公转周期与他们的轨道半长径关系的模型，在经过</w:t>
      </w:r>
      <w:r w:rsidRPr="00D91440">
        <w:rPr>
          <w:rFonts w:ascii="Calibri" w:eastAsia="宋体" w:hAnsi="Calibri" w:cs="Times New Roman" w:hint="eastAsia"/>
          <w:sz w:val="24"/>
          <w:szCs w:val="24"/>
        </w:rPr>
        <w:t>1</w:t>
      </w:r>
      <w:r w:rsidRPr="00D91440">
        <w:rPr>
          <w:rFonts w:ascii="Calibri" w:eastAsia="宋体" w:hAnsi="Calibri" w:cs="Times New Roman" w:hint="eastAsia"/>
          <w:sz w:val="24"/>
          <w:szCs w:val="24"/>
        </w:rPr>
        <w:t>）拟合输出、计算误差</w:t>
      </w:r>
      <w:r w:rsidRPr="00D91440">
        <w:rPr>
          <w:rFonts w:ascii="Calibri" w:eastAsia="宋体" w:hAnsi="Calibri" w:cs="Times New Roman" w:hint="eastAsia"/>
          <w:sz w:val="24"/>
          <w:szCs w:val="24"/>
        </w:rPr>
        <w:t>2</w:t>
      </w:r>
      <w:r w:rsidRPr="00D91440">
        <w:rPr>
          <w:rFonts w:ascii="Calibri" w:eastAsia="宋体" w:hAnsi="Calibri" w:cs="Times New Roman" w:hint="eastAsia"/>
          <w:sz w:val="24"/>
          <w:szCs w:val="24"/>
        </w:rPr>
        <w:t>）对数变换、画散点图、线性拟合等步骤后，最终</w:t>
      </w:r>
      <w:r w:rsidRPr="00D91440">
        <w:rPr>
          <w:rFonts w:ascii="Calibri" w:eastAsia="宋体" w:hAnsi="Calibri" w:cs="Times New Roman"/>
          <w:sz w:val="24"/>
          <w:szCs w:val="24"/>
        </w:rPr>
        <w:t>验证</w:t>
      </w:r>
      <w:r w:rsidRPr="00D91440">
        <w:rPr>
          <w:rFonts w:ascii="Calibri" w:eastAsia="宋体" w:hAnsi="Calibri" w:cs="Times New Roman" w:hint="eastAsia"/>
          <w:sz w:val="24"/>
          <w:szCs w:val="24"/>
        </w:rPr>
        <w:t>了</w:t>
      </w:r>
      <w:r w:rsidRPr="00D91440">
        <w:rPr>
          <w:rFonts w:ascii="Calibri" w:eastAsia="宋体" w:hAnsi="Calibri" w:cs="Times New Roman"/>
          <w:sz w:val="24"/>
          <w:szCs w:val="24"/>
        </w:rPr>
        <w:t>开普勒第三定律</w:t>
      </w:r>
      <w:r w:rsidRPr="00D91440">
        <w:rPr>
          <w:rFonts w:ascii="Calibri" w:eastAsia="宋体" w:hAnsi="Calibri" w:cs="Times New Roman" w:hint="eastAsia"/>
          <w:sz w:val="24"/>
          <w:szCs w:val="24"/>
        </w:rPr>
        <w:t>。</w:t>
      </w:r>
    </w:p>
    <w:p w14:paraId="18BB460F" w14:textId="77777777" w:rsidR="00D91440" w:rsidRPr="00D91440" w:rsidRDefault="00D91440" w:rsidP="00160C9C">
      <w:pPr>
        <w:spacing w:line="360" w:lineRule="auto"/>
        <w:ind w:firstLineChars="200" w:firstLine="480"/>
        <w:rPr>
          <w:rFonts w:ascii="Calibri" w:eastAsia="宋体" w:hAnsi="Calibri" w:cs="Times New Roman"/>
          <w:sz w:val="24"/>
          <w:szCs w:val="24"/>
        </w:rPr>
      </w:pPr>
    </w:p>
    <w:p w14:paraId="637B75E7" w14:textId="77777777" w:rsidR="00D91440" w:rsidRPr="00D91440" w:rsidRDefault="00D91440" w:rsidP="00160C9C">
      <w:pPr>
        <w:spacing w:line="360" w:lineRule="auto"/>
        <w:ind w:firstLineChars="200" w:firstLine="480"/>
        <w:rPr>
          <w:rFonts w:ascii="Calibri" w:eastAsia="宋体" w:hAnsi="Calibri" w:cs="Times New Roman"/>
          <w:sz w:val="24"/>
          <w:szCs w:val="24"/>
        </w:rPr>
      </w:pPr>
      <w:r w:rsidRPr="00D91440">
        <w:rPr>
          <w:rFonts w:ascii="Calibri" w:eastAsia="宋体" w:hAnsi="Calibri" w:cs="Times New Roman" w:hint="eastAsia"/>
          <w:sz w:val="24"/>
          <w:szCs w:val="24"/>
        </w:rPr>
        <w:t>可以看出，之前的研究要么只是粗浅的说了利用计算机数据分析对物理实验的好处，要么就是采用大量数学模型从纯理论角度验证开普勒定律，而像本小组一样用数学及物理方法加上实地观测和编程软件的使用从而综合性的验证开普勒定律的研究少之又少。</w:t>
      </w:r>
    </w:p>
    <w:p w14:paraId="124A4072" w14:textId="77777777" w:rsidR="00F324B3" w:rsidRDefault="00F324B3" w:rsidP="00F324B3">
      <w:pPr>
        <w:pStyle w:val="2"/>
      </w:pPr>
      <w:r>
        <w:rPr>
          <w:rFonts w:hint="eastAsia"/>
        </w:rPr>
        <w:lastRenderedPageBreak/>
        <w:t>三、</w:t>
      </w:r>
      <w:r w:rsidR="00D91440" w:rsidRPr="00D91440">
        <w:rPr>
          <w:rFonts w:hint="eastAsia"/>
        </w:rPr>
        <w:t>研究方法</w:t>
      </w:r>
      <w:bookmarkStart w:id="0" w:name="_Hlk40735327"/>
    </w:p>
    <w:p w14:paraId="6B4E9EEB" w14:textId="47293104" w:rsidR="00D91440" w:rsidRPr="00D91440" w:rsidRDefault="00F324B3" w:rsidP="00F324B3">
      <w:pPr>
        <w:pStyle w:val="3"/>
      </w:pPr>
      <w:r>
        <w:rPr>
          <w:rFonts w:hint="eastAsia"/>
        </w:rPr>
        <w:t>（一）编</w:t>
      </w:r>
      <w:r w:rsidR="00D91440" w:rsidRPr="00D91440">
        <w:rPr>
          <w:rFonts w:hint="eastAsia"/>
        </w:rPr>
        <w:t>程拟合的理论基础</w:t>
      </w:r>
      <w:bookmarkEnd w:id="0"/>
    </w:p>
    <w:p w14:paraId="42337FAD" w14:textId="77777777" w:rsidR="00D91440" w:rsidRPr="00D91440" w:rsidRDefault="00D91440" w:rsidP="00F324B3">
      <w:pPr>
        <w:pStyle w:val="4"/>
      </w:pPr>
      <w:r w:rsidRPr="00D91440">
        <w:t>1</w:t>
      </w:r>
      <w:r w:rsidRPr="00D91440">
        <w:rPr>
          <w:rFonts w:hint="eastAsia"/>
        </w:rPr>
        <w:t>．</w:t>
      </w:r>
      <w:r w:rsidRPr="00D91440">
        <w:t>最小二乘曲线拟合</w:t>
      </w:r>
    </w:p>
    <w:p w14:paraId="4CB5F5AD" w14:textId="77777777" w:rsidR="00D91440" w:rsidRPr="00D33D7D" w:rsidRDefault="00D91440" w:rsidP="00160C9C">
      <w:pPr>
        <w:spacing w:line="360" w:lineRule="auto"/>
        <w:rPr>
          <w:rFonts w:ascii="Calibri" w:eastAsia="宋体" w:hAnsi="Calibri" w:cs="Times New Roman"/>
          <w:sz w:val="24"/>
          <w:szCs w:val="24"/>
        </w:rPr>
      </w:pPr>
      <w:r w:rsidRPr="00D33D7D">
        <w:rPr>
          <w:rFonts w:ascii="Calibri" w:eastAsia="宋体" w:hAnsi="Calibri" w:cs="Times New Roman" w:hint="eastAsia"/>
          <w:sz w:val="24"/>
          <w:szCs w:val="24"/>
        </w:rPr>
        <w:t>曲线拟合是指：已知</w:t>
      </w:r>
      <w:r w:rsidRPr="00D33D7D">
        <w:rPr>
          <w:rFonts w:ascii="Calibri" w:eastAsia="宋体" w:hAnsi="Calibri" w:cs="Times New Roman"/>
          <w:sz w:val="24"/>
          <w:szCs w:val="24"/>
        </w:rPr>
        <w:t xml:space="preserve"> n </w:t>
      </w:r>
      <w:r w:rsidRPr="00D33D7D">
        <w:rPr>
          <w:rFonts w:ascii="Calibri" w:eastAsia="宋体" w:hAnsi="Calibri" w:cs="Times New Roman"/>
          <w:sz w:val="24"/>
          <w:szCs w:val="24"/>
        </w:rPr>
        <w:t>个数据点（</w:t>
      </w:r>
      <w:r w:rsidRPr="00D33D7D">
        <w:rPr>
          <w:rFonts w:ascii="Calibri" w:eastAsia="宋体" w:hAnsi="Calibri" w:cs="Times New Roman"/>
          <w:sz w:val="24"/>
          <w:szCs w:val="24"/>
        </w:rPr>
        <w:t xml:space="preserve"> xi</w:t>
      </w:r>
      <w:r w:rsidRPr="00D33D7D">
        <w:rPr>
          <w:rFonts w:ascii="Calibri" w:eastAsia="宋体" w:hAnsi="Calibri" w:cs="Times New Roman"/>
          <w:sz w:val="24"/>
          <w:szCs w:val="24"/>
        </w:rPr>
        <w:t>，</w:t>
      </w:r>
      <w:r w:rsidRPr="00D33D7D">
        <w:rPr>
          <w:rFonts w:ascii="Calibri" w:eastAsia="宋体" w:hAnsi="Calibri" w:cs="Times New Roman"/>
          <w:sz w:val="24"/>
          <w:szCs w:val="24"/>
        </w:rPr>
        <w:t>y</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 </w:t>
      </w:r>
      <w:proofErr w:type="spellStart"/>
      <w:r w:rsidRPr="00D33D7D">
        <w:rPr>
          <w:rFonts w:ascii="Calibri" w:eastAsia="宋体" w:hAnsi="Calibri" w:cs="Times New Roman"/>
          <w:sz w:val="24"/>
          <w:szCs w:val="24"/>
        </w:rPr>
        <w:t>i</w:t>
      </w:r>
      <w:proofErr w:type="spellEnd"/>
      <w:r w:rsidRPr="00D33D7D">
        <w:rPr>
          <w:rFonts w:ascii="Calibri" w:eastAsia="宋体" w:hAnsi="Calibri" w:cs="Times New Roman"/>
          <w:sz w:val="24"/>
          <w:szCs w:val="24"/>
        </w:rPr>
        <w:t xml:space="preserve"> </w:t>
      </w:r>
      <w:proofErr w:type="spellStart"/>
      <w:r w:rsidRPr="00D33D7D">
        <w:rPr>
          <w:rFonts w:ascii="Calibri" w:eastAsia="宋体" w:hAnsi="Calibri" w:cs="Times New Roman"/>
          <w:sz w:val="24"/>
          <w:szCs w:val="24"/>
        </w:rPr>
        <w:t>i</w:t>
      </w:r>
      <w:proofErr w:type="spellEnd"/>
      <w:r w:rsidRPr="00D33D7D">
        <w:rPr>
          <w:rFonts w:ascii="Calibri" w:eastAsia="宋体" w:hAnsi="Calibri" w:cs="Times New Roman"/>
          <w:sz w:val="24"/>
          <w:szCs w:val="24"/>
        </w:rPr>
        <w:t>=1</w:t>
      </w:r>
      <w:r w:rsidRPr="00D33D7D">
        <w:rPr>
          <w:rFonts w:ascii="Calibri" w:eastAsia="宋体" w:hAnsi="Calibri" w:cs="Times New Roman"/>
          <w:sz w:val="24"/>
          <w:szCs w:val="24"/>
        </w:rPr>
        <w:t>，</w:t>
      </w:r>
      <w:r w:rsidRPr="00D33D7D">
        <w:rPr>
          <w:rFonts w:ascii="Calibri" w:eastAsia="宋体" w:hAnsi="Calibri" w:cs="Times New Roman"/>
          <w:sz w:val="24"/>
          <w:szCs w:val="24"/>
        </w:rPr>
        <w:t>2</w:t>
      </w:r>
      <w:r w:rsidRPr="00D33D7D">
        <w:rPr>
          <w:rFonts w:ascii="Calibri" w:eastAsia="宋体" w:hAnsi="Calibri" w:cs="Times New Roman"/>
          <w:sz w:val="24"/>
          <w:szCs w:val="24"/>
        </w:rPr>
        <w:t>，</w:t>
      </w:r>
      <w:r w:rsidRPr="00D33D7D">
        <w:rPr>
          <w:rFonts w:ascii="Calibri" w:eastAsia="宋体" w:hAnsi="Calibri" w:cs="Times New Roman" w:hint="eastAsia"/>
          <w:sz w:val="24"/>
          <w:szCs w:val="24"/>
        </w:rPr>
        <w:t>……，</w:t>
      </w:r>
      <w:r w:rsidRPr="00D33D7D">
        <w:rPr>
          <w:rFonts w:ascii="Calibri" w:eastAsia="宋体" w:hAnsi="Calibri" w:cs="Times New Roman"/>
          <w:sz w:val="24"/>
          <w:szCs w:val="24"/>
        </w:rPr>
        <w:t>n</w:t>
      </w:r>
      <w:r w:rsidRPr="00D33D7D">
        <w:rPr>
          <w:rFonts w:ascii="Calibri" w:eastAsia="宋体" w:hAnsi="Calibri" w:cs="Times New Roman"/>
          <w:sz w:val="24"/>
          <w:szCs w:val="24"/>
        </w:rPr>
        <w:t>，其中</w:t>
      </w:r>
      <w:r w:rsidRPr="00D33D7D">
        <w:rPr>
          <w:rFonts w:ascii="Calibri" w:eastAsia="宋体" w:hAnsi="Calibri" w:cs="Times New Roman"/>
          <w:sz w:val="24"/>
          <w:szCs w:val="24"/>
        </w:rPr>
        <w:t xml:space="preserve"> xi </w:t>
      </w:r>
      <w:r w:rsidRPr="00D33D7D">
        <w:rPr>
          <w:rFonts w:ascii="Calibri" w:eastAsia="宋体" w:hAnsi="Calibri" w:cs="Times New Roman"/>
          <w:sz w:val="24"/>
          <w:szCs w:val="24"/>
        </w:rPr>
        <w:t>不全相同，寻求函数</w:t>
      </w:r>
      <w:r w:rsidRPr="00D33D7D">
        <w:rPr>
          <w:rFonts w:ascii="Calibri" w:eastAsia="宋体" w:hAnsi="Calibri" w:cs="Times New Roman"/>
          <w:sz w:val="24"/>
          <w:szCs w:val="24"/>
        </w:rPr>
        <w:t xml:space="preserve"> </w:t>
      </w:r>
      <w:r w:rsidRPr="00D33D7D">
        <w:rPr>
          <w:rFonts w:ascii="Calibri" w:eastAsia="宋体" w:hAnsi="Calibri" w:cs="Times New Roman"/>
          <w:sz w:val="24"/>
          <w:szCs w:val="24"/>
        </w:rPr>
        <w:t>（</w:t>
      </w:r>
      <w:r w:rsidRPr="00D33D7D">
        <w:rPr>
          <w:rFonts w:ascii="Calibri" w:eastAsia="宋体" w:hAnsi="Calibri" w:cs="Times New Roman"/>
          <w:sz w:val="24"/>
          <w:szCs w:val="24"/>
        </w:rPr>
        <w:t>f x</w:t>
      </w:r>
      <w:r w:rsidRPr="00D33D7D">
        <w:rPr>
          <w:rFonts w:ascii="Calibri" w:eastAsia="宋体" w:hAnsi="Calibri" w:cs="Times New Roman"/>
          <w:sz w:val="24"/>
          <w:szCs w:val="24"/>
        </w:rPr>
        <w:t>；</w:t>
      </w:r>
      <w:r w:rsidRPr="00D33D7D">
        <w:rPr>
          <w:rFonts w:ascii="Calibri" w:eastAsia="宋体" w:hAnsi="Calibri" w:cs="Times New Roman"/>
          <w:sz w:val="24"/>
          <w:szCs w:val="24"/>
        </w:rPr>
        <w:t>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）的待定参数</w:t>
      </w:r>
      <w:r w:rsidRPr="00D33D7D">
        <w:rPr>
          <w:rFonts w:ascii="Calibri" w:eastAsia="宋体" w:hAnsi="Calibri" w:cs="Times New Roman"/>
          <w:sz w:val="24"/>
          <w:szCs w:val="24"/>
        </w:rPr>
        <w:t xml:space="preserve"> 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am </w:t>
      </w:r>
      <w:r w:rsidRPr="00D33D7D">
        <w:rPr>
          <w:rFonts w:ascii="Calibri" w:eastAsia="宋体" w:hAnsi="Calibri" w:cs="Times New Roman"/>
          <w:sz w:val="24"/>
          <w:szCs w:val="24"/>
        </w:rPr>
        <w:t>的一组取值，使得在这</w:t>
      </w:r>
      <w:r w:rsidRPr="00D33D7D">
        <w:rPr>
          <w:rFonts w:ascii="Calibri" w:eastAsia="宋体" w:hAnsi="Calibri" w:cs="Times New Roman" w:hint="eastAsia"/>
          <w:sz w:val="24"/>
          <w:szCs w:val="24"/>
        </w:rPr>
        <w:t>组取值之下，函数（</w:t>
      </w:r>
      <w:r w:rsidRPr="00D33D7D">
        <w:rPr>
          <w:rFonts w:ascii="Calibri" w:eastAsia="宋体" w:hAnsi="Calibri" w:cs="Times New Roman"/>
          <w:sz w:val="24"/>
          <w:szCs w:val="24"/>
        </w:rPr>
        <w:t>f x</w:t>
      </w:r>
      <w:r w:rsidRPr="00D33D7D">
        <w:rPr>
          <w:rFonts w:ascii="Calibri" w:eastAsia="宋体" w:hAnsi="Calibri" w:cs="Times New Roman"/>
          <w:sz w:val="24"/>
          <w:szCs w:val="24"/>
        </w:rPr>
        <w:t>；</w:t>
      </w:r>
      <w:r w:rsidRPr="00D33D7D">
        <w:rPr>
          <w:rFonts w:ascii="Calibri" w:eastAsia="宋体" w:hAnsi="Calibri" w:cs="Times New Roman"/>
          <w:sz w:val="24"/>
          <w:szCs w:val="24"/>
        </w:rPr>
        <w:t>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）与已知</w:t>
      </w:r>
      <w:r w:rsidRPr="00D33D7D">
        <w:rPr>
          <w:rFonts w:ascii="Calibri" w:eastAsia="宋体" w:hAnsi="Calibri" w:cs="Times New Roman"/>
          <w:sz w:val="24"/>
          <w:szCs w:val="24"/>
        </w:rPr>
        <w:t xml:space="preserve"> n </w:t>
      </w:r>
      <w:r w:rsidRPr="00D33D7D">
        <w:rPr>
          <w:rFonts w:ascii="Calibri" w:eastAsia="宋体" w:hAnsi="Calibri" w:cs="Times New Roman"/>
          <w:sz w:val="24"/>
          <w:szCs w:val="24"/>
        </w:rPr>
        <w:t>个数据</w:t>
      </w:r>
      <w:r w:rsidRPr="00D33D7D">
        <w:rPr>
          <w:rFonts w:ascii="Calibri" w:eastAsia="宋体" w:hAnsi="Calibri" w:cs="Times New Roman" w:hint="eastAsia"/>
          <w:sz w:val="24"/>
          <w:szCs w:val="24"/>
        </w:rPr>
        <w:t>点整体上最为接近。</w:t>
      </w:r>
    </w:p>
    <w:p w14:paraId="7B9EC1EA" w14:textId="77777777" w:rsidR="00D91440" w:rsidRPr="00D33D7D" w:rsidRDefault="00D91440" w:rsidP="00160C9C">
      <w:pPr>
        <w:spacing w:line="360" w:lineRule="auto"/>
        <w:rPr>
          <w:rFonts w:ascii="Calibri" w:eastAsia="宋体" w:hAnsi="Calibri" w:cs="Times New Roman"/>
          <w:sz w:val="24"/>
          <w:szCs w:val="24"/>
        </w:rPr>
      </w:pPr>
      <w:r w:rsidRPr="00D33D7D">
        <w:rPr>
          <w:rFonts w:ascii="Calibri" w:eastAsia="宋体" w:hAnsi="Calibri" w:cs="Times New Roman" w:hint="eastAsia"/>
          <w:sz w:val="24"/>
          <w:szCs w:val="24"/>
        </w:rPr>
        <w:t>最小二乘曲线拟合方法根据已知数据，首先构造出能够反映含有待定参数的函数</w:t>
      </w:r>
      <w:r w:rsidRPr="00D33D7D">
        <w:rPr>
          <w:rFonts w:ascii="Calibri" w:eastAsia="宋体" w:hAnsi="Calibri" w:cs="Times New Roman"/>
          <w:sz w:val="24"/>
          <w:szCs w:val="24"/>
        </w:rPr>
        <w:t xml:space="preserve"> </w:t>
      </w:r>
      <w:r w:rsidRPr="00D33D7D">
        <w:rPr>
          <w:rFonts w:ascii="Calibri" w:eastAsia="宋体" w:hAnsi="Calibri" w:cs="Times New Roman"/>
          <w:sz w:val="24"/>
          <w:szCs w:val="24"/>
        </w:rPr>
        <w:t>（</w:t>
      </w:r>
      <w:r w:rsidRPr="00D33D7D">
        <w:rPr>
          <w:rFonts w:ascii="Calibri" w:eastAsia="宋体" w:hAnsi="Calibri" w:cs="Times New Roman"/>
          <w:sz w:val="24"/>
          <w:szCs w:val="24"/>
        </w:rPr>
        <w:t>f x</w:t>
      </w:r>
      <w:r w:rsidRPr="00D33D7D">
        <w:rPr>
          <w:rFonts w:ascii="Calibri" w:eastAsia="宋体" w:hAnsi="Calibri" w:cs="Times New Roman"/>
          <w:sz w:val="24"/>
          <w:szCs w:val="24"/>
        </w:rPr>
        <w:t>；</w:t>
      </w:r>
      <w:r w:rsidRPr="00D33D7D">
        <w:rPr>
          <w:rFonts w:ascii="Calibri" w:eastAsia="宋体" w:hAnsi="Calibri" w:cs="Times New Roman"/>
          <w:sz w:val="24"/>
          <w:szCs w:val="24"/>
        </w:rPr>
        <w:t>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hint="eastAsia"/>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）与</w:t>
      </w:r>
      <w:r w:rsidRPr="00D33D7D">
        <w:rPr>
          <w:rFonts w:ascii="Calibri" w:eastAsia="宋体" w:hAnsi="Calibri" w:cs="Times New Roman"/>
          <w:sz w:val="24"/>
          <w:szCs w:val="24"/>
        </w:rPr>
        <w:t xml:space="preserve"> n </w:t>
      </w:r>
      <w:r w:rsidRPr="00D33D7D">
        <w:rPr>
          <w:rFonts w:ascii="Calibri" w:eastAsia="宋体" w:hAnsi="Calibri" w:cs="Times New Roman"/>
          <w:sz w:val="24"/>
          <w:szCs w:val="24"/>
        </w:rPr>
        <w:t>个数据点（</w:t>
      </w:r>
      <w:r w:rsidRPr="00D33D7D">
        <w:rPr>
          <w:rFonts w:ascii="Calibri" w:eastAsia="宋体" w:hAnsi="Calibri" w:cs="Times New Roman"/>
          <w:sz w:val="24"/>
          <w:szCs w:val="24"/>
        </w:rPr>
        <w:t xml:space="preserve"> xi</w:t>
      </w:r>
      <w:r w:rsidRPr="00D33D7D">
        <w:rPr>
          <w:rFonts w:ascii="Calibri" w:eastAsia="宋体" w:hAnsi="Calibri" w:cs="Times New Roman"/>
          <w:sz w:val="24"/>
          <w:szCs w:val="24"/>
        </w:rPr>
        <w:t>，</w:t>
      </w:r>
      <w:r w:rsidRPr="00D33D7D">
        <w:rPr>
          <w:rFonts w:ascii="Calibri" w:eastAsia="宋体" w:hAnsi="Calibri" w:cs="Times New Roman"/>
          <w:sz w:val="24"/>
          <w:szCs w:val="24"/>
        </w:rPr>
        <w:t>y</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 </w:t>
      </w:r>
      <w:proofErr w:type="spellStart"/>
      <w:r w:rsidRPr="00D33D7D">
        <w:rPr>
          <w:rFonts w:ascii="Calibri" w:eastAsia="宋体" w:hAnsi="Calibri" w:cs="Times New Roman"/>
          <w:sz w:val="24"/>
          <w:szCs w:val="24"/>
        </w:rPr>
        <w:t>i</w:t>
      </w:r>
      <w:proofErr w:type="spellEnd"/>
      <w:r w:rsidRPr="00D33D7D">
        <w:rPr>
          <w:rFonts w:ascii="Calibri" w:eastAsia="宋体" w:hAnsi="Calibri" w:cs="Times New Roman"/>
          <w:sz w:val="24"/>
          <w:szCs w:val="24"/>
        </w:rPr>
        <w:t xml:space="preserve"> </w:t>
      </w:r>
      <w:proofErr w:type="spellStart"/>
      <w:r w:rsidRPr="00D33D7D">
        <w:rPr>
          <w:rFonts w:ascii="Calibri" w:eastAsia="宋体" w:hAnsi="Calibri" w:cs="Times New Roman"/>
          <w:sz w:val="24"/>
          <w:szCs w:val="24"/>
        </w:rPr>
        <w:t>i</w:t>
      </w:r>
      <w:proofErr w:type="spellEnd"/>
      <w:r w:rsidRPr="00D33D7D">
        <w:rPr>
          <w:rFonts w:ascii="Calibri" w:eastAsia="宋体" w:hAnsi="Calibri" w:cs="Times New Roman"/>
          <w:sz w:val="24"/>
          <w:szCs w:val="24"/>
        </w:rPr>
        <w:t>=1</w:t>
      </w:r>
      <w:r w:rsidRPr="00D33D7D">
        <w:rPr>
          <w:rFonts w:ascii="Calibri" w:eastAsia="宋体" w:hAnsi="Calibri" w:cs="Times New Roman"/>
          <w:sz w:val="24"/>
          <w:szCs w:val="24"/>
        </w:rPr>
        <w:t>，</w:t>
      </w:r>
      <w:r w:rsidRPr="00D33D7D">
        <w:rPr>
          <w:rFonts w:ascii="Calibri" w:eastAsia="宋体" w:hAnsi="Calibri" w:cs="Times New Roman"/>
          <w:sz w:val="24"/>
          <w:szCs w:val="24"/>
        </w:rPr>
        <w:t>2……</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n </w:t>
      </w:r>
      <w:r w:rsidRPr="00D33D7D">
        <w:rPr>
          <w:rFonts w:ascii="Calibri" w:eastAsia="宋体" w:hAnsi="Calibri" w:cs="Times New Roman"/>
          <w:sz w:val="24"/>
          <w:szCs w:val="24"/>
        </w:rPr>
        <w:t>偏离程度</w:t>
      </w:r>
      <w:r w:rsidRPr="00D33D7D">
        <w:rPr>
          <w:rFonts w:ascii="Calibri" w:eastAsia="宋体" w:hAnsi="Calibri" w:cs="Times New Roman" w:hint="eastAsia"/>
          <w:sz w:val="24"/>
          <w:szCs w:val="24"/>
        </w:rPr>
        <w:t>的函数：（</w:t>
      </w:r>
      <w:r w:rsidRPr="00D33D7D">
        <w:rPr>
          <w:rFonts w:ascii="Calibri" w:eastAsia="宋体" w:hAnsi="Calibri" w:cs="Times New Roman"/>
          <w:sz w:val="24"/>
          <w:szCs w:val="24"/>
        </w:rPr>
        <w:t>J 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w:t>
      </w:r>
      <w:r w:rsidRPr="00D33D7D">
        <w:rPr>
          <w:rFonts w:ascii="Calibri" w:eastAsia="宋体" w:hAnsi="Calibri" w:cs="Times New Roman"/>
          <w:sz w:val="24"/>
          <w:szCs w:val="24"/>
        </w:rPr>
        <w:t>=</w:t>
      </w:r>
      <w:proofErr w:type="spellStart"/>
      <w:r w:rsidRPr="00D33D7D">
        <w:rPr>
          <w:rFonts w:ascii="Calibri" w:eastAsia="宋体" w:hAnsi="Calibri" w:cs="Times New Roman"/>
          <w:sz w:val="24"/>
          <w:szCs w:val="24"/>
        </w:rPr>
        <w:t>ni</w:t>
      </w:r>
      <w:proofErr w:type="spellEnd"/>
      <w:r w:rsidRPr="00D33D7D">
        <w:rPr>
          <w:rFonts w:ascii="Calibri" w:eastAsia="宋体" w:hAnsi="Calibri" w:cs="Times New Roman"/>
          <w:sz w:val="24"/>
          <w:szCs w:val="24"/>
        </w:rPr>
        <w:t xml:space="preserve"> = 1</w:t>
      </w:r>
      <w:r w:rsidRPr="00D33D7D">
        <w:rPr>
          <w:rFonts w:ascii="Calibri" w:eastAsia="宋体" w:hAnsi="Calibri" w:cs="Times New Roman" w:hint="eastAsia"/>
          <w:sz w:val="24"/>
          <w:szCs w:val="24"/>
        </w:rPr>
        <w:t>Σ</w:t>
      </w:r>
      <w:r w:rsidRPr="00D33D7D">
        <w:rPr>
          <w:rFonts w:ascii="Calibri" w:eastAsia="宋体" w:hAnsi="Calibri" w:cs="Times New Roman"/>
          <w:sz w:val="24"/>
          <w:szCs w:val="24"/>
        </w:rPr>
        <w:t>[</w:t>
      </w:r>
      <w:proofErr w:type="spellStart"/>
      <w:r w:rsidRPr="00D33D7D">
        <w:rPr>
          <w:rFonts w:ascii="Calibri" w:eastAsia="宋体" w:hAnsi="Calibri" w:cs="Times New Roman"/>
          <w:sz w:val="24"/>
          <w:szCs w:val="24"/>
        </w:rPr>
        <w:t>yi</w:t>
      </w:r>
      <w:proofErr w:type="spellEnd"/>
      <w:r w:rsidRPr="00D33D7D">
        <w:rPr>
          <w:rFonts w:ascii="Calibri" w:eastAsia="宋体" w:hAnsi="Calibri" w:cs="Times New Roman"/>
          <w:sz w:val="24"/>
          <w:szCs w:val="24"/>
        </w:rPr>
        <w:t xml:space="preserve">-f </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 xi</w:t>
      </w:r>
      <w:r w:rsidRPr="00D33D7D">
        <w:rPr>
          <w:rFonts w:ascii="Calibri" w:eastAsia="宋体" w:hAnsi="Calibri" w:cs="Times New Roman"/>
          <w:sz w:val="24"/>
          <w:szCs w:val="24"/>
        </w:rPr>
        <w:t>；</w:t>
      </w:r>
      <w:r w:rsidRPr="00D33D7D">
        <w:rPr>
          <w:rFonts w:ascii="Calibri" w:eastAsia="宋体" w:hAnsi="Calibri" w:cs="Times New Roman"/>
          <w:sz w:val="24"/>
          <w:szCs w:val="24"/>
        </w:rPr>
        <w:t>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w:t>
      </w:r>
      <w:r w:rsidRPr="00D33D7D">
        <w:rPr>
          <w:rFonts w:ascii="Calibri" w:eastAsia="宋体" w:hAnsi="Calibri" w:cs="Times New Roman"/>
          <w:sz w:val="24"/>
          <w:szCs w:val="24"/>
        </w:rPr>
        <w:t>]2</w:t>
      </w:r>
    </w:p>
    <w:p w14:paraId="14822692" w14:textId="77777777" w:rsidR="00D91440" w:rsidRPr="00D33D7D" w:rsidRDefault="00D91440" w:rsidP="00160C9C">
      <w:pPr>
        <w:spacing w:line="360" w:lineRule="auto"/>
        <w:rPr>
          <w:rFonts w:ascii="Calibri" w:eastAsia="宋体" w:hAnsi="Calibri" w:cs="Times New Roman"/>
          <w:sz w:val="24"/>
          <w:szCs w:val="24"/>
        </w:rPr>
      </w:pPr>
      <w:r w:rsidRPr="00D33D7D">
        <w:rPr>
          <w:rFonts w:ascii="Calibri" w:eastAsia="宋体" w:hAnsi="Calibri" w:cs="Times New Roman" w:hint="eastAsia"/>
          <w:sz w:val="24"/>
          <w:szCs w:val="24"/>
        </w:rPr>
        <w:t>然后应用数学方法求函数</w:t>
      </w:r>
      <w:r w:rsidRPr="00D33D7D">
        <w:rPr>
          <w:rFonts w:ascii="Calibri" w:eastAsia="宋体" w:hAnsi="Calibri" w:cs="Times New Roman"/>
          <w:sz w:val="24"/>
          <w:szCs w:val="24"/>
        </w:rPr>
        <w:t xml:space="preserve"> </w:t>
      </w:r>
      <w:r w:rsidRPr="00D33D7D">
        <w:rPr>
          <w:rFonts w:ascii="Calibri" w:eastAsia="宋体" w:hAnsi="Calibri" w:cs="Times New Roman"/>
          <w:sz w:val="24"/>
          <w:szCs w:val="24"/>
        </w:rPr>
        <w:t>（</w:t>
      </w:r>
      <w:r w:rsidRPr="00D33D7D">
        <w:rPr>
          <w:rFonts w:ascii="Calibri" w:eastAsia="宋体" w:hAnsi="Calibri" w:cs="Times New Roman"/>
          <w:sz w:val="24"/>
          <w:szCs w:val="24"/>
        </w:rPr>
        <w:t>J 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）的最</w:t>
      </w:r>
      <w:r w:rsidRPr="00D33D7D">
        <w:rPr>
          <w:rFonts w:ascii="Calibri" w:eastAsia="宋体" w:hAnsi="Calibri" w:cs="Times New Roman" w:hint="eastAsia"/>
          <w:sz w:val="24"/>
          <w:szCs w:val="24"/>
        </w:rPr>
        <w:t>小值</w:t>
      </w:r>
      <w:r w:rsidRPr="00D33D7D">
        <w:rPr>
          <w:rFonts w:ascii="Calibri" w:eastAsia="宋体" w:hAnsi="Calibri" w:cs="Times New Roman"/>
          <w:sz w:val="24"/>
          <w:szCs w:val="24"/>
        </w:rPr>
        <w:t xml:space="preserve"> mina1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am=J </w:t>
      </w:r>
      <w:r w:rsidRPr="00D33D7D">
        <w:rPr>
          <w:rFonts w:ascii="Calibri" w:eastAsia="宋体" w:hAnsi="Calibri" w:cs="Times New Roman"/>
          <w:sz w:val="24"/>
          <w:szCs w:val="24"/>
        </w:rPr>
        <w:t>（</w:t>
      </w:r>
      <w:r w:rsidRPr="00D33D7D">
        <w:rPr>
          <w:rFonts w:ascii="Calibri" w:eastAsia="宋体" w:hAnsi="Calibri" w:cs="Times New Roman"/>
          <w:sz w:val="24"/>
          <w:szCs w:val="24"/>
        </w:rPr>
        <w:t xml:space="preserve"> 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），此时</w:t>
      </w:r>
      <w:r w:rsidRPr="00D33D7D">
        <w:rPr>
          <w:rFonts w:ascii="Calibri" w:eastAsia="宋体" w:hAnsi="Calibri" w:cs="Times New Roman"/>
          <w:sz w:val="24"/>
          <w:szCs w:val="24"/>
        </w:rPr>
        <w:t xml:space="preserve"> 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的取值</w:t>
      </w:r>
      <w:r w:rsidRPr="00D33D7D">
        <w:rPr>
          <w:rFonts w:ascii="Calibri" w:eastAsia="宋体" w:hAnsi="Calibri" w:cs="Times New Roman" w:hint="eastAsia"/>
          <w:sz w:val="24"/>
          <w:szCs w:val="24"/>
        </w:rPr>
        <w:t>就是所求的待定值。这样一组取值使得函数（</w:t>
      </w:r>
      <w:r w:rsidRPr="00D33D7D">
        <w:rPr>
          <w:rFonts w:ascii="Calibri" w:eastAsia="宋体" w:hAnsi="Calibri" w:cs="Times New Roman"/>
          <w:sz w:val="24"/>
          <w:szCs w:val="24"/>
        </w:rPr>
        <w:t>f x</w:t>
      </w:r>
      <w:r w:rsidRPr="00D33D7D">
        <w:rPr>
          <w:rFonts w:ascii="Calibri" w:eastAsia="宋体" w:hAnsi="Calibri" w:cs="Times New Roman"/>
          <w:sz w:val="24"/>
          <w:szCs w:val="24"/>
        </w:rPr>
        <w:t>；</w:t>
      </w:r>
      <w:r w:rsidRPr="00D33D7D">
        <w:rPr>
          <w:rFonts w:ascii="Calibri" w:eastAsia="宋体" w:hAnsi="Calibri" w:cs="Times New Roman"/>
          <w:sz w:val="24"/>
          <w:szCs w:val="24"/>
        </w:rPr>
        <w:t>a1</w:t>
      </w:r>
      <w:r w:rsidRPr="00D33D7D">
        <w:rPr>
          <w:rFonts w:ascii="Calibri" w:eastAsia="宋体" w:hAnsi="Calibri" w:cs="Times New Roman"/>
          <w:sz w:val="24"/>
          <w:szCs w:val="24"/>
        </w:rPr>
        <w:t>，</w:t>
      </w:r>
      <w:r w:rsidRPr="00D33D7D">
        <w:rPr>
          <w:rFonts w:ascii="Calibri" w:eastAsia="宋体" w:hAnsi="Calibri" w:cs="Times New Roman"/>
          <w:sz w:val="24"/>
          <w:szCs w:val="24"/>
        </w:rPr>
        <w:t>a2</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w:t>
      </w:r>
      <w:r w:rsidRPr="00D33D7D">
        <w:rPr>
          <w:rFonts w:ascii="Calibri" w:eastAsia="宋体" w:hAnsi="Calibri" w:cs="Times New Roman"/>
          <w:sz w:val="24"/>
          <w:szCs w:val="24"/>
        </w:rPr>
        <w:t>am</w:t>
      </w:r>
      <w:r w:rsidRPr="00D33D7D">
        <w:rPr>
          <w:rFonts w:ascii="Calibri" w:eastAsia="宋体" w:hAnsi="Calibri" w:cs="Times New Roman"/>
          <w:sz w:val="24"/>
          <w:szCs w:val="24"/>
        </w:rPr>
        <w:t>）与</w:t>
      </w:r>
      <w:r w:rsidRPr="00D33D7D">
        <w:rPr>
          <w:rFonts w:ascii="Calibri" w:eastAsia="宋体" w:hAnsi="Calibri" w:cs="Times New Roman"/>
          <w:sz w:val="24"/>
          <w:szCs w:val="24"/>
        </w:rPr>
        <w:t xml:space="preserve"> n </w:t>
      </w:r>
      <w:r w:rsidRPr="00D33D7D">
        <w:rPr>
          <w:rFonts w:ascii="Calibri" w:eastAsia="宋体" w:hAnsi="Calibri" w:cs="Times New Roman"/>
          <w:sz w:val="24"/>
          <w:szCs w:val="24"/>
        </w:rPr>
        <w:t>个数据点在二次平方和意义下最</w:t>
      </w:r>
      <w:r w:rsidRPr="00D33D7D">
        <w:rPr>
          <w:rFonts w:ascii="Calibri" w:eastAsia="宋体" w:hAnsi="Calibri" w:cs="Times New Roman" w:hint="eastAsia"/>
          <w:sz w:val="24"/>
          <w:szCs w:val="24"/>
        </w:rPr>
        <w:t>为接近。</w:t>
      </w:r>
    </w:p>
    <w:p w14:paraId="414F77E2" w14:textId="7109CCFD" w:rsidR="00160C9C" w:rsidRDefault="00D91440" w:rsidP="00F324B3">
      <w:pPr>
        <w:pStyle w:val="4"/>
      </w:pPr>
      <w:r w:rsidRPr="00D91440">
        <w:rPr>
          <w:rFonts w:hint="eastAsia"/>
        </w:rPr>
        <w:t>2</w:t>
      </w:r>
      <w:r w:rsidRPr="00D91440">
        <w:t>.非线性最小二乘</w:t>
      </w:r>
      <w:r w:rsidRPr="00D91440">
        <w:rPr>
          <w:rFonts w:hint="eastAsia"/>
        </w:rPr>
        <w:t>曲线拟合</w:t>
      </w:r>
    </w:p>
    <w:p w14:paraId="06FFA7A2" w14:textId="6E0EAA07" w:rsidR="00160C9C" w:rsidRPr="00160C9C" w:rsidRDefault="00160C9C" w:rsidP="00160C9C">
      <w:pPr>
        <w:spacing w:line="360" w:lineRule="auto"/>
        <w:ind w:firstLineChars="200" w:firstLine="480"/>
        <w:rPr>
          <w:rFonts w:ascii="Calibri" w:eastAsia="宋体" w:hAnsi="Calibri" w:cs="Times New Roman"/>
          <w:sz w:val="24"/>
          <w:szCs w:val="24"/>
        </w:rPr>
      </w:pPr>
      <w:r w:rsidRPr="00160C9C">
        <w:rPr>
          <w:rFonts w:ascii="Calibri" w:eastAsia="宋体" w:hAnsi="Calibri" w:cs="Times New Roman" w:hint="eastAsia"/>
          <w:sz w:val="24"/>
          <w:szCs w:val="24"/>
        </w:rPr>
        <w:t>在最小二乘曲线拟合中，如果待定参数不能全部以线性形式出现，如指数拟合函数</w:t>
      </w:r>
      <w:r w:rsidRPr="00160C9C">
        <w:rPr>
          <w:rFonts w:ascii="Calibri" w:eastAsia="宋体" w:hAnsi="Calibri" w:cs="Times New Roman"/>
          <w:sz w:val="24"/>
          <w:szCs w:val="24"/>
        </w:rPr>
        <w:t xml:space="preserve"> f (x)=a0+ a1e-a2·x</w:t>
      </w:r>
      <w:r w:rsidRPr="00160C9C">
        <w:rPr>
          <w:rFonts w:ascii="Calibri" w:eastAsia="宋体" w:hAnsi="Calibri" w:cs="Times New Roman"/>
          <w:sz w:val="24"/>
          <w:szCs w:val="24"/>
        </w:rPr>
        <w:t>，这便是非线性最小二乘曲线拟合。</w:t>
      </w:r>
    </w:p>
    <w:p w14:paraId="2009E944" w14:textId="19625008" w:rsidR="00160C9C" w:rsidRDefault="00160C9C" w:rsidP="00160C9C">
      <w:pPr>
        <w:spacing w:line="360" w:lineRule="auto"/>
        <w:ind w:firstLineChars="200" w:firstLine="480"/>
        <w:rPr>
          <w:rFonts w:ascii="Calibri" w:eastAsia="宋体" w:hAnsi="Calibri" w:cs="Times New Roman"/>
          <w:sz w:val="24"/>
          <w:szCs w:val="24"/>
        </w:rPr>
      </w:pPr>
      <w:r w:rsidRPr="00160C9C">
        <w:rPr>
          <w:rFonts w:ascii="Calibri" w:eastAsia="宋体" w:hAnsi="Calibri" w:cs="Times New Roman" w:hint="eastAsia"/>
          <w:sz w:val="24"/>
          <w:szCs w:val="24"/>
        </w:rPr>
        <w:t>非线性最小二乘曲线拟合与线性最小</w:t>
      </w:r>
      <w:proofErr w:type="gramStart"/>
      <w:r w:rsidRPr="00160C9C">
        <w:rPr>
          <w:rFonts w:ascii="Calibri" w:eastAsia="宋体" w:hAnsi="Calibri" w:cs="Times New Roman" w:hint="eastAsia"/>
          <w:sz w:val="24"/>
          <w:szCs w:val="24"/>
        </w:rPr>
        <w:t>二乘曲</w:t>
      </w:r>
      <w:proofErr w:type="gramEnd"/>
      <w:r w:rsidRPr="00160C9C">
        <w:rPr>
          <w:rFonts w:ascii="Calibri" w:eastAsia="宋体" w:hAnsi="Calibri" w:cs="Times New Roman"/>
          <w:sz w:val="24"/>
          <w:szCs w:val="24"/>
        </w:rPr>
        <w:t xml:space="preserve"> </w:t>
      </w:r>
      <w:r w:rsidRPr="00160C9C">
        <w:rPr>
          <w:rFonts w:ascii="Calibri" w:eastAsia="宋体" w:hAnsi="Calibri" w:cs="Times New Roman"/>
          <w:sz w:val="24"/>
          <w:szCs w:val="24"/>
        </w:rPr>
        <w:t>线拟合的原理没有什么区别，但是最小二乘的解</w:t>
      </w:r>
      <w:r w:rsidRPr="00160C9C">
        <w:rPr>
          <w:rFonts w:ascii="Calibri" w:eastAsia="宋体" w:hAnsi="Calibri" w:cs="Times New Roman"/>
          <w:sz w:val="24"/>
          <w:szCs w:val="24"/>
        </w:rPr>
        <w:t xml:space="preserve"> </w:t>
      </w:r>
      <w:r w:rsidRPr="00160C9C">
        <w:rPr>
          <w:rFonts w:ascii="Calibri" w:eastAsia="宋体" w:hAnsi="Calibri" w:cs="Times New Roman"/>
          <w:sz w:val="24"/>
          <w:szCs w:val="24"/>
        </w:rPr>
        <w:t>常常难以通过人的手算实现，从而制约了该方法</w:t>
      </w:r>
      <w:r w:rsidRPr="00160C9C">
        <w:rPr>
          <w:rFonts w:ascii="Calibri" w:eastAsia="宋体" w:hAnsi="Calibri" w:cs="Times New Roman"/>
          <w:sz w:val="24"/>
          <w:szCs w:val="24"/>
        </w:rPr>
        <w:t xml:space="preserve"> </w:t>
      </w:r>
      <w:r w:rsidRPr="00160C9C">
        <w:rPr>
          <w:rFonts w:ascii="Calibri" w:eastAsia="宋体" w:hAnsi="Calibri" w:cs="Times New Roman"/>
          <w:sz w:val="24"/>
          <w:szCs w:val="24"/>
        </w:rPr>
        <w:t>的应用。随着计算机技术的进步、专业软件的不断</w:t>
      </w:r>
      <w:r w:rsidRPr="00160C9C">
        <w:rPr>
          <w:rFonts w:ascii="Calibri" w:eastAsia="宋体" w:hAnsi="Calibri" w:cs="Times New Roman"/>
          <w:sz w:val="24"/>
          <w:szCs w:val="24"/>
        </w:rPr>
        <w:t xml:space="preserve"> </w:t>
      </w:r>
      <w:r w:rsidRPr="00160C9C">
        <w:rPr>
          <w:rFonts w:ascii="Calibri" w:eastAsia="宋体" w:hAnsi="Calibri" w:cs="Times New Roman"/>
          <w:sz w:val="24"/>
          <w:szCs w:val="24"/>
        </w:rPr>
        <w:t>涌现，这一问题的求解已不再困难。但是，非线性曲线拟合中初值的选取是一个重要的问题，目前</w:t>
      </w:r>
      <w:r w:rsidRPr="00160C9C">
        <w:rPr>
          <w:rFonts w:ascii="Calibri" w:eastAsia="宋体" w:hAnsi="Calibri" w:cs="Times New Roman"/>
          <w:sz w:val="24"/>
          <w:szCs w:val="24"/>
        </w:rPr>
        <w:t xml:space="preserve"> </w:t>
      </w:r>
      <w:r w:rsidRPr="00160C9C">
        <w:rPr>
          <w:rFonts w:ascii="Calibri" w:eastAsia="宋体" w:hAnsi="Calibri" w:cs="Times New Roman"/>
          <w:sz w:val="24"/>
          <w:szCs w:val="24"/>
        </w:rPr>
        <w:t>为止还没有固定的理论或方法给出一般性的结论。</w:t>
      </w:r>
    </w:p>
    <w:p w14:paraId="2D32C7DD" w14:textId="37EF0B2B" w:rsidR="00D91440" w:rsidRPr="00D91440" w:rsidRDefault="00F324B3" w:rsidP="00F324B3">
      <w:pPr>
        <w:pStyle w:val="4"/>
      </w:pPr>
      <w:r w:rsidRPr="00D91440">
        <w:rPr>
          <w:rFonts w:hint="eastAsia"/>
          <w:b w:val="0"/>
          <w:bCs w:val="0"/>
          <w:noProof/>
        </w:rPr>
        <w:lastRenderedPageBreak/>
        <w:drawing>
          <wp:anchor distT="0" distB="0" distL="114300" distR="114300" simplePos="0" relativeHeight="251659264" behindDoc="0" locked="0" layoutInCell="1" allowOverlap="1" wp14:anchorId="5F8E6DEF" wp14:editId="54A86CF9">
            <wp:simplePos x="0" y="0"/>
            <wp:positionH relativeFrom="column">
              <wp:posOffset>419100</wp:posOffset>
            </wp:positionH>
            <wp:positionV relativeFrom="paragraph">
              <wp:posOffset>339090</wp:posOffset>
            </wp:positionV>
            <wp:extent cx="4572000" cy="2736215"/>
            <wp:effectExtent l="0" t="0" r="0" b="698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607201240.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36215"/>
                    </a:xfrm>
                    <a:prstGeom prst="rect">
                      <a:avLst/>
                    </a:prstGeom>
                  </pic:spPr>
                </pic:pic>
              </a:graphicData>
            </a:graphic>
            <wp14:sizeRelH relativeFrom="margin">
              <wp14:pctWidth>0</wp14:pctWidth>
            </wp14:sizeRelH>
            <wp14:sizeRelV relativeFrom="margin">
              <wp14:pctHeight>0</wp14:pctHeight>
            </wp14:sizeRelV>
          </wp:anchor>
        </w:drawing>
      </w:r>
      <w:r w:rsidR="00D91440" w:rsidRPr="00D91440">
        <w:t>3.</w:t>
      </w:r>
      <w:r>
        <w:rPr>
          <w:rFonts w:hint="eastAsia"/>
        </w:rPr>
        <w:t>拟合部分</w:t>
      </w:r>
    </w:p>
    <w:p w14:paraId="319C60A6" w14:textId="546814B3" w:rsidR="00D91440" w:rsidRPr="00D91440" w:rsidRDefault="00D91440" w:rsidP="00160C9C">
      <w:pPr>
        <w:spacing w:line="360" w:lineRule="auto"/>
      </w:pPr>
    </w:p>
    <w:p w14:paraId="05886E62" w14:textId="77777777" w:rsidR="00D91440" w:rsidRDefault="00D91440" w:rsidP="00160C9C">
      <w:pPr>
        <w:spacing w:line="360" w:lineRule="auto"/>
        <w:jc w:val="center"/>
      </w:pPr>
    </w:p>
    <w:p w14:paraId="29791563" w14:textId="77777777" w:rsidR="00D91440" w:rsidRDefault="00D91440" w:rsidP="00160C9C">
      <w:pPr>
        <w:spacing w:line="360" w:lineRule="auto"/>
        <w:jc w:val="center"/>
      </w:pPr>
    </w:p>
    <w:p w14:paraId="2B65B2F2" w14:textId="77777777" w:rsidR="00D91440" w:rsidRDefault="00D91440" w:rsidP="00160C9C">
      <w:pPr>
        <w:spacing w:line="360" w:lineRule="auto"/>
        <w:jc w:val="center"/>
      </w:pPr>
    </w:p>
    <w:p w14:paraId="3AE5908C" w14:textId="77777777" w:rsidR="00D91440" w:rsidRDefault="00D91440" w:rsidP="00160C9C">
      <w:pPr>
        <w:spacing w:line="360" w:lineRule="auto"/>
        <w:jc w:val="center"/>
      </w:pPr>
    </w:p>
    <w:p w14:paraId="223BDDF2" w14:textId="77777777" w:rsidR="00D91440" w:rsidRDefault="00D91440" w:rsidP="00160C9C">
      <w:pPr>
        <w:spacing w:line="360" w:lineRule="auto"/>
        <w:jc w:val="center"/>
      </w:pPr>
    </w:p>
    <w:p w14:paraId="79F83076" w14:textId="41680705" w:rsidR="00160C9C" w:rsidRDefault="00160C9C" w:rsidP="00160C9C">
      <w:pPr>
        <w:spacing w:line="360" w:lineRule="auto"/>
        <w:jc w:val="center"/>
      </w:pPr>
    </w:p>
    <w:p w14:paraId="4EE210E0" w14:textId="51AE34D8" w:rsidR="00160C9C" w:rsidRDefault="00160C9C" w:rsidP="00160C9C">
      <w:pPr>
        <w:spacing w:line="360" w:lineRule="auto"/>
        <w:jc w:val="center"/>
      </w:pPr>
    </w:p>
    <w:p w14:paraId="37E09387" w14:textId="77777777" w:rsidR="00F324B3" w:rsidRDefault="00F324B3" w:rsidP="00160C9C">
      <w:pPr>
        <w:spacing w:line="360" w:lineRule="auto"/>
        <w:jc w:val="center"/>
        <w:rPr>
          <w:rFonts w:ascii="Calibri" w:eastAsia="宋体" w:hAnsi="Calibri" w:cs="Times New Roman"/>
          <w:sz w:val="24"/>
          <w:szCs w:val="24"/>
        </w:rPr>
      </w:pPr>
    </w:p>
    <w:p w14:paraId="57347F05" w14:textId="1C1A4BF4" w:rsidR="00D91440" w:rsidRPr="00D33D7D" w:rsidRDefault="00D91440" w:rsidP="00160C9C">
      <w:pPr>
        <w:spacing w:line="360" w:lineRule="auto"/>
        <w:jc w:val="center"/>
        <w:rPr>
          <w:rFonts w:ascii="Calibri" w:eastAsia="宋体" w:hAnsi="Calibri" w:cs="Times New Roman"/>
          <w:sz w:val="24"/>
          <w:szCs w:val="24"/>
        </w:rPr>
      </w:pPr>
      <w:r w:rsidRPr="00D33D7D">
        <w:rPr>
          <w:rFonts w:ascii="Calibri" w:eastAsia="宋体" w:hAnsi="Calibri" w:cs="Times New Roman"/>
          <w:sz w:val="24"/>
          <w:szCs w:val="24"/>
        </w:rPr>
        <w:t>图</w:t>
      </w:r>
      <w:r w:rsidRPr="00D33D7D">
        <w:rPr>
          <w:rFonts w:ascii="Calibri" w:eastAsia="宋体" w:hAnsi="Calibri" w:cs="Times New Roman" w:hint="eastAsia"/>
          <w:sz w:val="24"/>
          <w:szCs w:val="24"/>
        </w:rPr>
        <w:t>1</w:t>
      </w:r>
      <w:r w:rsidRPr="00D33D7D">
        <w:rPr>
          <w:rFonts w:ascii="Calibri" w:eastAsia="宋体" w:hAnsi="Calibri" w:cs="Times New Roman"/>
          <w:sz w:val="24"/>
          <w:szCs w:val="24"/>
        </w:rPr>
        <w:t>.1</w:t>
      </w:r>
    </w:p>
    <w:p w14:paraId="13F9BDEF" w14:textId="40DC0F02" w:rsidR="00D91440" w:rsidRDefault="00D91440" w:rsidP="00160C9C">
      <w:pPr>
        <w:spacing w:line="360" w:lineRule="auto"/>
        <w:ind w:firstLineChars="200" w:firstLine="480"/>
        <w:rPr>
          <w:rFonts w:ascii="Calibri" w:eastAsia="宋体" w:hAnsi="Calibri" w:cs="Times New Roman"/>
          <w:sz w:val="24"/>
          <w:szCs w:val="24"/>
        </w:rPr>
      </w:pPr>
      <w:r w:rsidRPr="00D33D7D">
        <w:rPr>
          <w:rFonts w:ascii="Calibri" w:eastAsia="宋体" w:hAnsi="Calibri" w:cs="Times New Roman" w:hint="eastAsia"/>
          <w:sz w:val="24"/>
          <w:szCs w:val="24"/>
        </w:rPr>
        <w:t>如图</w:t>
      </w:r>
      <w:r w:rsidRPr="00D33D7D">
        <w:rPr>
          <w:rFonts w:ascii="Calibri" w:eastAsia="宋体" w:hAnsi="Calibri" w:cs="Times New Roman" w:hint="eastAsia"/>
          <w:sz w:val="24"/>
          <w:szCs w:val="24"/>
        </w:rPr>
        <w:t>1</w:t>
      </w:r>
      <w:r w:rsidRPr="00D33D7D">
        <w:rPr>
          <w:rFonts w:ascii="Calibri" w:eastAsia="宋体" w:hAnsi="Calibri" w:cs="Times New Roman"/>
          <w:sz w:val="24"/>
          <w:szCs w:val="24"/>
        </w:rPr>
        <w:t>.1</w:t>
      </w:r>
      <w:r w:rsidRPr="00D33D7D">
        <w:rPr>
          <w:rFonts w:ascii="Calibri" w:eastAsia="宋体" w:hAnsi="Calibri" w:cs="Times New Roman"/>
          <w:sz w:val="24"/>
          <w:szCs w:val="24"/>
        </w:rPr>
        <w:t>，</w:t>
      </w:r>
      <w:r w:rsidRPr="00D33D7D">
        <w:rPr>
          <w:rFonts w:ascii="Calibri" w:eastAsia="宋体" w:hAnsi="Calibri" w:cs="Times New Roman" w:hint="eastAsia"/>
          <w:sz w:val="24"/>
          <w:szCs w:val="24"/>
        </w:rPr>
        <w:t>在编程拟合中，我们把木卫的运动轨迹近似于圆形，因此可以直接以</w:t>
      </w:r>
      <w:r w:rsidRPr="00D33D7D">
        <w:rPr>
          <w:rFonts w:ascii="Calibri" w:eastAsia="宋体" w:hAnsi="Calibri" w:cs="Times New Roman" w:hint="eastAsia"/>
          <w:sz w:val="24"/>
          <w:szCs w:val="24"/>
        </w:rPr>
        <w:t>sin</w:t>
      </w:r>
      <w:r w:rsidRPr="00D33D7D">
        <w:rPr>
          <w:rFonts w:ascii="Calibri" w:eastAsia="宋体" w:hAnsi="Calibri" w:cs="Times New Roman" w:hint="eastAsia"/>
          <w:sz w:val="24"/>
          <w:szCs w:val="24"/>
        </w:rPr>
        <w:t>型函数为已知进行拟合，增加准确率。</w:t>
      </w:r>
    </w:p>
    <w:p w14:paraId="10F24854" w14:textId="77777777" w:rsidR="00620652" w:rsidRPr="00620652" w:rsidRDefault="00620652" w:rsidP="00620652">
      <w:pPr>
        <w:spacing w:line="360" w:lineRule="auto"/>
        <w:ind w:firstLineChars="200" w:firstLine="480"/>
        <w:rPr>
          <w:rFonts w:ascii="Calibri" w:eastAsia="宋体" w:hAnsi="Calibri" w:cs="Times New Roman"/>
          <w:sz w:val="24"/>
          <w:szCs w:val="24"/>
        </w:rPr>
      </w:pPr>
      <w:r w:rsidRPr="00620652">
        <w:rPr>
          <w:rFonts w:ascii="Calibri" w:eastAsia="宋体" w:hAnsi="Calibri" w:cs="Times New Roman" w:hint="eastAsia"/>
          <w:sz w:val="24"/>
          <w:szCs w:val="24"/>
        </w:rPr>
        <w:t> </w:t>
      </w:r>
      <w:r w:rsidRPr="00620652">
        <w:rPr>
          <w:rFonts w:ascii="Calibri" w:eastAsia="宋体" w:hAnsi="Calibri" w:cs="Times New Roman"/>
          <w:sz w:val="24"/>
          <w:szCs w:val="24"/>
        </w:rPr>
        <w:t xml:space="preserve">1) </w:t>
      </w:r>
      <w:r w:rsidRPr="00620652">
        <w:rPr>
          <w:rFonts w:ascii="Calibri" w:eastAsia="宋体" w:hAnsi="Calibri" w:cs="Times New Roman"/>
          <w:sz w:val="24"/>
          <w:szCs w:val="24"/>
        </w:rPr>
        <w:t>定义需要拟合的函数类型，如：</w:t>
      </w:r>
    </w:p>
    <w:p w14:paraId="1A196942" w14:textId="33B34446" w:rsidR="00620652" w:rsidRPr="00620652" w:rsidRDefault="00620652" w:rsidP="00620652">
      <w:pPr>
        <w:spacing w:line="360" w:lineRule="auto"/>
        <w:ind w:firstLineChars="200" w:firstLine="480"/>
        <w:rPr>
          <w:rFonts w:ascii="Calibri" w:eastAsia="宋体" w:hAnsi="Calibri" w:cs="Times New Roman"/>
          <w:sz w:val="24"/>
          <w:szCs w:val="24"/>
        </w:rPr>
      </w:pPr>
      <w:r w:rsidRPr="00620652">
        <w:rPr>
          <w:rFonts w:ascii="Calibri" w:eastAsia="宋体" w:hAnsi="Calibri" w:cs="Times New Roman"/>
          <w:sz w:val="24"/>
          <w:szCs w:val="24"/>
        </w:rPr>
        <w:t xml:space="preserve">def </w:t>
      </w:r>
      <w:proofErr w:type="spellStart"/>
      <w:proofErr w:type="gramStart"/>
      <w:r w:rsidRPr="00620652">
        <w:rPr>
          <w:rFonts w:ascii="Calibri" w:eastAsia="宋体" w:hAnsi="Calibri" w:cs="Times New Roman"/>
          <w:sz w:val="24"/>
          <w:szCs w:val="24"/>
        </w:rPr>
        <w:t>func</w:t>
      </w:r>
      <w:proofErr w:type="spellEnd"/>
      <w:r w:rsidRPr="00620652">
        <w:rPr>
          <w:rFonts w:ascii="Calibri" w:eastAsia="宋体" w:hAnsi="Calibri" w:cs="Times New Roman"/>
          <w:sz w:val="24"/>
          <w:szCs w:val="24"/>
        </w:rPr>
        <w:t>(</w:t>
      </w:r>
      <w:proofErr w:type="gramEnd"/>
      <w:r w:rsidRPr="00620652">
        <w:rPr>
          <w:rFonts w:ascii="Calibri" w:eastAsia="宋体" w:hAnsi="Calibri" w:cs="Times New Roman"/>
          <w:sz w:val="24"/>
          <w:szCs w:val="24"/>
        </w:rPr>
        <w:t>x, a, b):</w:t>
      </w:r>
    </w:p>
    <w:p w14:paraId="65B6AE7B" w14:textId="7F4EF29D" w:rsidR="00620652" w:rsidRPr="00620652" w:rsidRDefault="00620652" w:rsidP="00620652">
      <w:pPr>
        <w:spacing w:line="360" w:lineRule="auto"/>
        <w:ind w:firstLineChars="200" w:firstLine="480"/>
        <w:rPr>
          <w:rFonts w:ascii="Calibri" w:eastAsia="宋体" w:hAnsi="Calibri" w:cs="Times New Roman"/>
          <w:sz w:val="24"/>
          <w:szCs w:val="24"/>
        </w:rPr>
      </w:pPr>
      <w:r w:rsidRPr="00620652">
        <w:rPr>
          <w:rFonts w:ascii="Calibri" w:eastAsia="宋体" w:hAnsi="Calibri" w:cs="Times New Roman"/>
          <w:sz w:val="24"/>
          <w:szCs w:val="24"/>
        </w:rPr>
        <w:t>return a*</w:t>
      </w:r>
      <w:proofErr w:type="spellStart"/>
      <w:r w:rsidRPr="00620652">
        <w:rPr>
          <w:rFonts w:ascii="Calibri" w:eastAsia="宋体" w:hAnsi="Calibri" w:cs="Times New Roman"/>
          <w:sz w:val="24"/>
          <w:szCs w:val="24"/>
        </w:rPr>
        <w:t>np.exp</w:t>
      </w:r>
      <w:proofErr w:type="spellEnd"/>
      <w:r w:rsidRPr="00620652">
        <w:rPr>
          <w:rFonts w:ascii="Calibri" w:eastAsia="宋体" w:hAnsi="Calibri" w:cs="Times New Roman"/>
          <w:sz w:val="24"/>
          <w:szCs w:val="24"/>
        </w:rPr>
        <w:t>(b/x)</w:t>
      </w:r>
    </w:p>
    <w:p w14:paraId="2A7C850A" w14:textId="05100112" w:rsidR="00620652" w:rsidRPr="00620652" w:rsidRDefault="00620652" w:rsidP="00620652">
      <w:pPr>
        <w:spacing w:line="360" w:lineRule="auto"/>
        <w:ind w:firstLineChars="200" w:firstLine="480"/>
        <w:rPr>
          <w:rFonts w:ascii="Calibri" w:eastAsia="宋体" w:hAnsi="Calibri" w:cs="Times New Roman"/>
          <w:sz w:val="24"/>
          <w:szCs w:val="24"/>
        </w:rPr>
      </w:pPr>
      <w:r w:rsidRPr="00620652">
        <w:rPr>
          <w:rFonts w:ascii="Calibri" w:eastAsia="宋体" w:hAnsi="Calibri" w:cs="Times New Roman"/>
          <w:sz w:val="24"/>
          <w:szCs w:val="24"/>
        </w:rPr>
        <w:t>2)</w:t>
      </w:r>
      <w:r w:rsidRPr="00620652">
        <w:rPr>
          <w:rFonts w:ascii="Calibri" w:eastAsia="宋体" w:hAnsi="Calibri" w:cs="Times New Roman"/>
          <w:sz w:val="24"/>
          <w:szCs w:val="24"/>
        </w:rPr>
        <w:t>调用</w:t>
      </w:r>
      <w:r w:rsidRPr="00620652">
        <w:rPr>
          <w:rFonts w:ascii="Calibri" w:eastAsia="宋体" w:hAnsi="Calibri" w:cs="Times New Roman"/>
          <w:sz w:val="24"/>
          <w:szCs w:val="24"/>
        </w:rPr>
        <w:t xml:space="preserve"> </w:t>
      </w:r>
      <w:proofErr w:type="spellStart"/>
      <w:r w:rsidRPr="00620652">
        <w:rPr>
          <w:rFonts w:ascii="Calibri" w:eastAsia="宋体" w:hAnsi="Calibri" w:cs="Times New Roman"/>
          <w:sz w:val="24"/>
          <w:szCs w:val="24"/>
        </w:rPr>
        <w:t>popt</w:t>
      </w:r>
      <w:proofErr w:type="spellEnd"/>
      <w:r w:rsidRPr="00620652">
        <w:rPr>
          <w:rFonts w:ascii="Calibri" w:eastAsia="宋体" w:hAnsi="Calibri" w:cs="Times New Roman"/>
          <w:sz w:val="24"/>
          <w:szCs w:val="24"/>
        </w:rPr>
        <w:t xml:space="preserve">, </w:t>
      </w:r>
      <w:proofErr w:type="spellStart"/>
      <w:r w:rsidRPr="00620652">
        <w:rPr>
          <w:rFonts w:ascii="Calibri" w:eastAsia="宋体" w:hAnsi="Calibri" w:cs="Times New Roman"/>
          <w:sz w:val="24"/>
          <w:szCs w:val="24"/>
        </w:rPr>
        <w:t>pcov</w:t>
      </w:r>
      <w:proofErr w:type="spellEnd"/>
      <w:r w:rsidRPr="00620652">
        <w:rPr>
          <w:rFonts w:ascii="Calibri" w:eastAsia="宋体" w:hAnsi="Calibri" w:cs="Times New Roman"/>
          <w:sz w:val="24"/>
          <w:szCs w:val="24"/>
        </w:rPr>
        <w:t xml:space="preserve"> = </w:t>
      </w:r>
      <w:proofErr w:type="spellStart"/>
      <w:r w:rsidRPr="00620652">
        <w:rPr>
          <w:rFonts w:ascii="Calibri" w:eastAsia="宋体" w:hAnsi="Calibri" w:cs="Times New Roman"/>
          <w:sz w:val="24"/>
          <w:szCs w:val="24"/>
        </w:rPr>
        <w:t>curve_fit</w:t>
      </w:r>
      <w:proofErr w:type="spellEnd"/>
      <w:r w:rsidRPr="00620652">
        <w:rPr>
          <w:rFonts w:ascii="Calibri" w:eastAsia="宋体" w:hAnsi="Calibri" w:cs="Times New Roman"/>
          <w:sz w:val="24"/>
          <w:szCs w:val="24"/>
        </w:rPr>
        <w:t>(</w:t>
      </w:r>
      <w:proofErr w:type="spellStart"/>
      <w:r w:rsidRPr="00620652">
        <w:rPr>
          <w:rFonts w:ascii="Calibri" w:eastAsia="宋体" w:hAnsi="Calibri" w:cs="Times New Roman"/>
          <w:sz w:val="24"/>
          <w:szCs w:val="24"/>
        </w:rPr>
        <w:t>func</w:t>
      </w:r>
      <w:proofErr w:type="spellEnd"/>
      <w:r w:rsidRPr="00620652">
        <w:rPr>
          <w:rFonts w:ascii="Calibri" w:eastAsia="宋体" w:hAnsi="Calibri" w:cs="Times New Roman"/>
          <w:sz w:val="24"/>
          <w:szCs w:val="24"/>
        </w:rPr>
        <w:t xml:space="preserve">, x, y) </w:t>
      </w:r>
      <w:r w:rsidRPr="00620652">
        <w:rPr>
          <w:rFonts w:ascii="Calibri" w:eastAsia="宋体" w:hAnsi="Calibri" w:cs="Times New Roman"/>
          <w:sz w:val="24"/>
          <w:szCs w:val="24"/>
        </w:rPr>
        <w:t>函数进行拟合，并将拟合系数存储在</w:t>
      </w:r>
      <w:proofErr w:type="spellStart"/>
      <w:r w:rsidRPr="00620652">
        <w:rPr>
          <w:rFonts w:ascii="Calibri" w:eastAsia="宋体" w:hAnsi="Calibri" w:cs="Times New Roman"/>
          <w:sz w:val="24"/>
          <w:szCs w:val="24"/>
        </w:rPr>
        <w:t>popt</w:t>
      </w:r>
      <w:proofErr w:type="spellEnd"/>
      <w:r w:rsidRPr="00620652">
        <w:rPr>
          <w:rFonts w:ascii="Calibri" w:eastAsia="宋体" w:hAnsi="Calibri" w:cs="Times New Roman"/>
          <w:sz w:val="24"/>
          <w:szCs w:val="24"/>
        </w:rPr>
        <w:t>中，</w:t>
      </w:r>
      <w:r w:rsidRPr="00620652">
        <w:rPr>
          <w:rFonts w:ascii="Calibri" w:eastAsia="宋体" w:hAnsi="Calibri" w:cs="Times New Roman"/>
          <w:sz w:val="24"/>
          <w:szCs w:val="24"/>
        </w:rPr>
        <w:t>a=</w:t>
      </w:r>
      <w:proofErr w:type="spellStart"/>
      <w:r w:rsidRPr="00620652">
        <w:rPr>
          <w:rFonts w:ascii="Calibri" w:eastAsia="宋体" w:hAnsi="Calibri" w:cs="Times New Roman"/>
          <w:sz w:val="24"/>
          <w:szCs w:val="24"/>
        </w:rPr>
        <w:t>popt</w:t>
      </w:r>
      <w:proofErr w:type="spellEnd"/>
      <w:r w:rsidRPr="00620652">
        <w:rPr>
          <w:rFonts w:ascii="Calibri" w:eastAsia="宋体" w:hAnsi="Calibri" w:cs="Times New Roman"/>
          <w:sz w:val="24"/>
          <w:szCs w:val="24"/>
        </w:rPr>
        <w:t>[0]</w:t>
      </w:r>
      <w:r w:rsidRPr="00620652">
        <w:rPr>
          <w:rFonts w:ascii="Calibri" w:eastAsia="宋体" w:hAnsi="Calibri" w:cs="Times New Roman"/>
          <w:sz w:val="24"/>
          <w:szCs w:val="24"/>
        </w:rPr>
        <w:t>、</w:t>
      </w:r>
      <w:r w:rsidRPr="00620652">
        <w:rPr>
          <w:rFonts w:ascii="Calibri" w:eastAsia="宋体" w:hAnsi="Calibri" w:cs="Times New Roman"/>
          <w:sz w:val="24"/>
          <w:szCs w:val="24"/>
        </w:rPr>
        <w:t>b=</w:t>
      </w:r>
      <w:proofErr w:type="spellStart"/>
      <w:r w:rsidRPr="00620652">
        <w:rPr>
          <w:rFonts w:ascii="Calibri" w:eastAsia="宋体" w:hAnsi="Calibri" w:cs="Times New Roman"/>
          <w:sz w:val="24"/>
          <w:szCs w:val="24"/>
        </w:rPr>
        <w:t>popt</w:t>
      </w:r>
      <w:proofErr w:type="spellEnd"/>
      <w:r w:rsidRPr="00620652">
        <w:rPr>
          <w:rFonts w:ascii="Calibri" w:eastAsia="宋体" w:hAnsi="Calibri" w:cs="Times New Roman"/>
          <w:sz w:val="24"/>
          <w:szCs w:val="24"/>
        </w:rPr>
        <w:t>[1]</w:t>
      </w:r>
      <w:r w:rsidRPr="00620652">
        <w:rPr>
          <w:rFonts w:ascii="Calibri" w:eastAsia="宋体" w:hAnsi="Calibri" w:cs="Times New Roman"/>
          <w:sz w:val="24"/>
          <w:szCs w:val="24"/>
        </w:rPr>
        <w:t>进行调用；</w:t>
      </w:r>
    </w:p>
    <w:p w14:paraId="5538925F" w14:textId="2F334119" w:rsidR="00620652" w:rsidRPr="00620652" w:rsidRDefault="00620652" w:rsidP="00620652">
      <w:pPr>
        <w:spacing w:line="360" w:lineRule="auto"/>
        <w:ind w:firstLineChars="200" w:firstLine="480"/>
        <w:rPr>
          <w:rFonts w:ascii="Calibri" w:eastAsia="宋体" w:hAnsi="Calibri" w:cs="Times New Roman" w:hint="eastAsia"/>
          <w:sz w:val="24"/>
          <w:szCs w:val="24"/>
        </w:rPr>
      </w:pPr>
      <w:r w:rsidRPr="00620652">
        <w:rPr>
          <w:rFonts w:ascii="Calibri" w:eastAsia="宋体" w:hAnsi="Calibri" w:cs="Times New Roman"/>
          <w:sz w:val="24"/>
          <w:szCs w:val="24"/>
        </w:rPr>
        <w:t xml:space="preserve">3) </w:t>
      </w:r>
      <w:r w:rsidRPr="00620652">
        <w:rPr>
          <w:rFonts w:ascii="Calibri" w:eastAsia="宋体" w:hAnsi="Calibri" w:cs="Times New Roman"/>
          <w:sz w:val="24"/>
          <w:szCs w:val="24"/>
        </w:rPr>
        <w:t>调用</w:t>
      </w:r>
      <w:proofErr w:type="spellStart"/>
      <w:r w:rsidRPr="00620652">
        <w:rPr>
          <w:rFonts w:ascii="Calibri" w:eastAsia="宋体" w:hAnsi="Calibri" w:cs="Times New Roman"/>
          <w:sz w:val="24"/>
          <w:szCs w:val="24"/>
        </w:rPr>
        <w:t>func</w:t>
      </w:r>
      <w:proofErr w:type="spellEnd"/>
      <w:r w:rsidRPr="00620652">
        <w:rPr>
          <w:rFonts w:ascii="Calibri" w:eastAsia="宋体" w:hAnsi="Calibri" w:cs="Times New Roman"/>
          <w:sz w:val="24"/>
          <w:szCs w:val="24"/>
        </w:rPr>
        <w:t>(x, a, b)</w:t>
      </w:r>
      <w:r w:rsidRPr="00620652">
        <w:rPr>
          <w:rFonts w:ascii="Calibri" w:eastAsia="宋体" w:hAnsi="Calibri" w:cs="Times New Roman"/>
          <w:sz w:val="24"/>
          <w:szCs w:val="24"/>
        </w:rPr>
        <w:t>函数，其中</w:t>
      </w:r>
      <w:r w:rsidRPr="00620652">
        <w:rPr>
          <w:rFonts w:ascii="Calibri" w:eastAsia="宋体" w:hAnsi="Calibri" w:cs="Times New Roman"/>
          <w:sz w:val="24"/>
          <w:szCs w:val="24"/>
        </w:rPr>
        <w:t>x</w:t>
      </w:r>
      <w:r w:rsidRPr="00620652">
        <w:rPr>
          <w:rFonts w:ascii="Calibri" w:eastAsia="宋体" w:hAnsi="Calibri" w:cs="Times New Roman"/>
          <w:sz w:val="24"/>
          <w:szCs w:val="24"/>
        </w:rPr>
        <w:t>表示横轴表，</w:t>
      </w:r>
      <w:r w:rsidRPr="00620652">
        <w:rPr>
          <w:rFonts w:ascii="Calibri" w:eastAsia="宋体" w:hAnsi="Calibri" w:cs="Times New Roman"/>
          <w:sz w:val="24"/>
          <w:szCs w:val="24"/>
        </w:rPr>
        <w:t>a</w:t>
      </w:r>
      <w:r w:rsidRPr="00620652">
        <w:rPr>
          <w:rFonts w:ascii="Calibri" w:eastAsia="宋体" w:hAnsi="Calibri" w:cs="Times New Roman"/>
          <w:sz w:val="24"/>
          <w:szCs w:val="24"/>
        </w:rPr>
        <w:t>、</w:t>
      </w:r>
      <w:r w:rsidRPr="00620652">
        <w:rPr>
          <w:rFonts w:ascii="Calibri" w:eastAsia="宋体" w:hAnsi="Calibri" w:cs="Times New Roman"/>
          <w:sz w:val="24"/>
          <w:szCs w:val="24"/>
        </w:rPr>
        <w:t>b</w:t>
      </w:r>
      <w:r w:rsidRPr="00620652">
        <w:rPr>
          <w:rFonts w:ascii="Calibri" w:eastAsia="宋体" w:hAnsi="Calibri" w:cs="Times New Roman"/>
          <w:sz w:val="24"/>
          <w:szCs w:val="24"/>
        </w:rPr>
        <w:t>表示对应的参数。</w:t>
      </w:r>
    </w:p>
    <w:p w14:paraId="4EE56840" w14:textId="399331E8" w:rsidR="00D91440" w:rsidRPr="00D33D7D" w:rsidRDefault="00620652" w:rsidP="00160C9C">
      <w:pPr>
        <w:spacing w:line="360" w:lineRule="auto"/>
        <w:ind w:firstLineChars="200" w:firstLine="480"/>
        <w:rPr>
          <w:rFonts w:ascii="Calibri" w:eastAsia="宋体" w:hAnsi="Calibri" w:cs="Times New Roman"/>
          <w:sz w:val="24"/>
          <w:szCs w:val="24"/>
        </w:rPr>
      </w:pPr>
      <w:r>
        <w:rPr>
          <w:rFonts w:ascii="Calibri" w:eastAsia="宋体" w:hAnsi="Calibri" w:cs="Times New Roman" w:hint="eastAsia"/>
          <w:sz w:val="24"/>
          <w:szCs w:val="24"/>
        </w:rPr>
        <w:t>4</w:t>
      </w:r>
      <w:r>
        <w:rPr>
          <w:rFonts w:ascii="Calibri" w:eastAsia="宋体" w:hAnsi="Calibri" w:cs="Times New Roman" w:hint="eastAsia"/>
          <w:sz w:val="24"/>
          <w:szCs w:val="24"/>
        </w:rPr>
        <w:t>）</w:t>
      </w:r>
      <w:r w:rsidR="00D91440" w:rsidRPr="00D33D7D">
        <w:rPr>
          <w:rFonts w:ascii="Calibri" w:eastAsia="宋体" w:hAnsi="Calibri" w:cs="Times New Roman" w:hint="eastAsia"/>
          <w:sz w:val="24"/>
          <w:szCs w:val="24"/>
        </w:rPr>
        <w:t>因为观测数据的初相是随机选取的，所以在生成图像后会同时保存φ的值</w:t>
      </w:r>
    </w:p>
    <w:p w14:paraId="201360B6" w14:textId="5854AE27" w:rsidR="00F324B3" w:rsidRDefault="00F324B3" w:rsidP="00F324B3">
      <w:pPr>
        <w:spacing w:line="360" w:lineRule="auto"/>
        <w:jc w:val="left"/>
        <w:rPr>
          <w:rFonts w:ascii="Calibri" w:eastAsia="宋体" w:hAnsi="Calibri" w:cs="Times New Roman"/>
          <w:sz w:val="24"/>
          <w:szCs w:val="24"/>
        </w:rPr>
      </w:pPr>
      <w:r w:rsidRPr="00F324B3">
        <w:rPr>
          <w:rStyle w:val="40"/>
          <w:rFonts w:hint="eastAsia"/>
          <w:noProof/>
        </w:rPr>
        <w:lastRenderedPageBreak/>
        <w:drawing>
          <wp:anchor distT="0" distB="0" distL="114300" distR="114300" simplePos="0" relativeHeight="251660288" behindDoc="0" locked="0" layoutInCell="1" allowOverlap="1" wp14:anchorId="39871273" wp14:editId="3ECCA109">
            <wp:simplePos x="0" y="0"/>
            <wp:positionH relativeFrom="margin">
              <wp:align>center</wp:align>
            </wp:positionH>
            <wp:positionV relativeFrom="paragraph">
              <wp:posOffset>387350</wp:posOffset>
            </wp:positionV>
            <wp:extent cx="4392295" cy="2762250"/>
            <wp:effectExtent l="0" t="0" r="825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0607201249.png"/>
                    <pic:cNvPicPr/>
                  </pic:nvPicPr>
                  <pic:blipFill>
                    <a:blip r:embed="rId8">
                      <a:extLst>
                        <a:ext uri="{28A0092B-C50C-407E-A947-70E740481C1C}">
                          <a14:useLocalDpi xmlns:a14="http://schemas.microsoft.com/office/drawing/2010/main" val="0"/>
                        </a:ext>
                      </a:extLst>
                    </a:blip>
                    <a:stretch>
                      <a:fillRect/>
                    </a:stretch>
                  </pic:blipFill>
                  <pic:spPr>
                    <a:xfrm>
                      <a:off x="0" y="0"/>
                      <a:ext cx="4392295" cy="2762250"/>
                    </a:xfrm>
                    <a:prstGeom prst="rect">
                      <a:avLst/>
                    </a:prstGeom>
                  </pic:spPr>
                </pic:pic>
              </a:graphicData>
            </a:graphic>
            <wp14:sizeRelH relativeFrom="margin">
              <wp14:pctWidth>0</wp14:pctWidth>
            </wp14:sizeRelH>
            <wp14:sizeRelV relativeFrom="margin">
              <wp14:pctHeight>0</wp14:pctHeight>
            </wp14:sizeRelV>
          </wp:anchor>
        </w:drawing>
      </w:r>
      <w:r w:rsidR="00D91440" w:rsidRPr="00F324B3">
        <w:rPr>
          <w:rStyle w:val="40"/>
        </w:rPr>
        <w:t>4.</w:t>
      </w:r>
      <w:r w:rsidRPr="00F324B3">
        <w:rPr>
          <w:rStyle w:val="40"/>
        </w:rPr>
        <w:t>用户部分</w:t>
      </w:r>
    </w:p>
    <w:p w14:paraId="08F46F23" w14:textId="77777777" w:rsidR="00F324B3" w:rsidRDefault="00F324B3" w:rsidP="00F324B3">
      <w:pPr>
        <w:spacing w:line="360" w:lineRule="auto"/>
        <w:jc w:val="center"/>
        <w:rPr>
          <w:rFonts w:ascii="Calibri" w:eastAsia="宋体" w:hAnsi="Calibri" w:cs="Times New Roman"/>
          <w:sz w:val="24"/>
          <w:szCs w:val="24"/>
        </w:rPr>
      </w:pPr>
    </w:p>
    <w:p w14:paraId="6766715C" w14:textId="77777777" w:rsidR="00F324B3" w:rsidRDefault="00F324B3" w:rsidP="00F324B3">
      <w:pPr>
        <w:spacing w:line="360" w:lineRule="auto"/>
        <w:jc w:val="center"/>
        <w:rPr>
          <w:rFonts w:ascii="Calibri" w:eastAsia="宋体" w:hAnsi="Calibri" w:cs="Times New Roman"/>
          <w:sz w:val="24"/>
          <w:szCs w:val="24"/>
        </w:rPr>
      </w:pPr>
    </w:p>
    <w:p w14:paraId="0D9469AC" w14:textId="77777777" w:rsidR="00F324B3" w:rsidRDefault="00F324B3" w:rsidP="00F324B3">
      <w:pPr>
        <w:spacing w:line="360" w:lineRule="auto"/>
        <w:jc w:val="center"/>
        <w:rPr>
          <w:rFonts w:ascii="Calibri" w:eastAsia="宋体" w:hAnsi="Calibri" w:cs="Times New Roman"/>
          <w:sz w:val="24"/>
          <w:szCs w:val="24"/>
        </w:rPr>
      </w:pPr>
    </w:p>
    <w:p w14:paraId="3F7DBCEE" w14:textId="77777777" w:rsidR="00F324B3" w:rsidRDefault="00F324B3" w:rsidP="00F324B3">
      <w:pPr>
        <w:spacing w:line="360" w:lineRule="auto"/>
        <w:jc w:val="center"/>
        <w:rPr>
          <w:rFonts w:ascii="Calibri" w:eastAsia="宋体" w:hAnsi="Calibri" w:cs="Times New Roman"/>
          <w:sz w:val="24"/>
          <w:szCs w:val="24"/>
        </w:rPr>
      </w:pPr>
    </w:p>
    <w:p w14:paraId="1E316A0A" w14:textId="77777777" w:rsidR="00F324B3" w:rsidRDefault="00F324B3" w:rsidP="00F324B3">
      <w:pPr>
        <w:spacing w:line="360" w:lineRule="auto"/>
        <w:jc w:val="center"/>
        <w:rPr>
          <w:rFonts w:ascii="Calibri" w:eastAsia="宋体" w:hAnsi="Calibri" w:cs="Times New Roman"/>
          <w:sz w:val="24"/>
          <w:szCs w:val="24"/>
        </w:rPr>
      </w:pPr>
    </w:p>
    <w:p w14:paraId="522FD574" w14:textId="77777777" w:rsidR="00F324B3" w:rsidRDefault="00F324B3" w:rsidP="00F324B3">
      <w:pPr>
        <w:spacing w:line="360" w:lineRule="auto"/>
        <w:jc w:val="center"/>
        <w:rPr>
          <w:rFonts w:ascii="Calibri" w:eastAsia="宋体" w:hAnsi="Calibri" w:cs="Times New Roman"/>
          <w:sz w:val="24"/>
          <w:szCs w:val="24"/>
        </w:rPr>
      </w:pPr>
    </w:p>
    <w:p w14:paraId="35ECED47" w14:textId="77777777" w:rsidR="00F324B3" w:rsidRDefault="00F324B3" w:rsidP="00F324B3">
      <w:pPr>
        <w:spacing w:line="360" w:lineRule="auto"/>
        <w:jc w:val="center"/>
        <w:rPr>
          <w:rFonts w:ascii="Calibri" w:eastAsia="宋体" w:hAnsi="Calibri" w:cs="Times New Roman"/>
          <w:sz w:val="24"/>
          <w:szCs w:val="24"/>
        </w:rPr>
      </w:pPr>
    </w:p>
    <w:p w14:paraId="028E49CC" w14:textId="77777777" w:rsidR="00F324B3" w:rsidRDefault="00F324B3" w:rsidP="00F324B3">
      <w:pPr>
        <w:spacing w:line="360" w:lineRule="auto"/>
        <w:jc w:val="center"/>
        <w:rPr>
          <w:rFonts w:ascii="Calibri" w:eastAsia="宋体" w:hAnsi="Calibri" w:cs="Times New Roman"/>
          <w:sz w:val="24"/>
          <w:szCs w:val="24"/>
        </w:rPr>
      </w:pPr>
    </w:p>
    <w:p w14:paraId="6AAD0E8D" w14:textId="77777777" w:rsidR="00F324B3" w:rsidRDefault="00F324B3" w:rsidP="00F324B3">
      <w:pPr>
        <w:spacing w:line="360" w:lineRule="auto"/>
        <w:jc w:val="center"/>
        <w:rPr>
          <w:rFonts w:ascii="Calibri" w:eastAsia="宋体" w:hAnsi="Calibri" w:cs="Times New Roman"/>
          <w:sz w:val="24"/>
          <w:szCs w:val="24"/>
        </w:rPr>
      </w:pPr>
    </w:p>
    <w:p w14:paraId="09617EFF" w14:textId="77777777" w:rsidR="00487150" w:rsidRDefault="00487150" w:rsidP="00F324B3">
      <w:pPr>
        <w:spacing w:line="360" w:lineRule="auto"/>
        <w:jc w:val="center"/>
        <w:rPr>
          <w:rFonts w:ascii="Calibri" w:eastAsia="宋体" w:hAnsi="Calibri" w:cs="Times New Roman"/>
          <w:sz w:val="24"/>
          <w:szCs w:val="24"/>
        </w:rPr>
      </w:pPr>
    </w:p>
    <w:p w14:paraId="6BFA7E7A" w14:textId="3904D4B9" w:rsidR="00D91440" w:rsidRPr="00D33D7D" w:rsidRDefault="00D91440" w:rsidP="00F324B3">
      <w:pPr>
        <w:spacing w:line="360" w:lineRule="auto"/>
        <w:jc w:val="center"/>
        <w:rPr>
          <w:rFonts w:ascii="Calibri" w:eastAsia="宋体" w:hAnsi="Calibri" w:cs="Times New Roman"/>
          <w:sz w:val="24"/>
          <w:szCs w:val="24"/>
        </w:rPr>
      </w:pPr>
      <w:r w:rsidRPr="00D33D7D">
        <w:rPr>
          <w:rFonts w:ascii="Calibri" w:eastAsia="宋体" w:hAnsi="Calibri" w:cs="Times New Roman"/>
          <w:sz w:val="24"/>
          <w:szCs w:val="24"/>
        </w:rPr>
        <w:t>图</w:t>
      </w:r>
      <w:r w:rsidRPr="00D33D7D">
        <w:rPr>
          <w:rFonts w:ascii="Calibri" w:eastAsia="宋体" w:hAnsi="Calibri" w:cs="Times New Roman"/>
          <w:sz w:val="24"/>
          <w:szCs w:val="24"/>
        </w:rPr>
        <w:t>1.2</w:t>
      </w:r>
    </w:p>
    <w:p w14:paraId="72A2AF1B" w14:textId="77777777" w:rsidR="00F324B3" w:rsidRDefault="00D91440" w:rsidP="00F324B3">
      <w:pPr>
        <w:spacing w:line="360" w:lineRule="auto"/>
        <w:ind w:firstLineChars="200" w:firstLine="480"/>
        <w:jc w:val="left"/>
        <w:rPr>
          <w:rFonts w:ascii="Calibri" w:eastAsia="宋体" w:hAnsi="Calibri" w:cs="Times New Roman"/>
          <w:sz w:val="24"/>
          <w:szCs w:val="24"/>
        </w:rPr>
      </w:pPr>
      <w:r w:rsidRPr="00D33D7D">
        <w:rPr>
          <w:rFonts w:ascii="Calibri" w:eastAsia="宋体" w:hAnsi="Calibri" w:cs="Times New Roman"/>
          <w:sz w:val="24"/>
          <w:szCs w:val="24"/>
        </w:rPr>
        <w:t>如图</w:t>
      </w:r>
      <w:r w:rsidRPr="00D33D7D">
        <w:rPr>
          <w:rFonts w:ascii="Calibri" w:eastAsia="宋体" w:hAnsi="Calibri" w:cs="Times New Roman" w:hint="eastAsia"/>
          <w:sz w:val="24"/>
          <w:szCs w:val="24"/>
        </w:rPr>
        <w:t>1</w:t>
      </w:r>
      <w:r w:rsidRPr="00D33D7D">
        <w:rPr>
          <w:rFonts w:ascii="Calibri" w:eastAsia="宋体" w:hAnsi="Calibri" w:cs="Times New Roman"/>
          <w:sz w:val="24"/>
          <w:szCs w:val="24"/>
        </w:rPr>
        <w:t>.2</w:t>
      </w:r>
      <w:r w:rsidRPr="00D33D7D">
        <w:rPr>
          <w:rFonts w:ascii="Calibri" w:eastAsia="宋体" w:hAnsi="Calibri" w:cs="Times New Roman"/>
          <w:sz w:val="24"/>
          <w:szCs w:val="24"/>
        </w:rPr>
        <w:t>所示，此种方法用户操作便捷</w:t>
      </w:r>
      <w:r w:rsidRPr="00D33D7D">
        <w:rPr>
          <w:rFonts w:ascii="Calibri" w:eastAsia="宋体" w:hAnsi="Calibri" w:cs="Times New Roman" w:hint="eastAsia"/>
          <w:sz w:val="24"/>
          <w:szCs w:val="24"/>
        </w:rPr>
        <w:t>，只需确定需要的具体时间即可输出木卫坐标。</w:t>
      </w:r>
    </w:p>
    <w:p w14:paraId="4FA241E0" w14:textId="79E2D4AF" w:rsidR="00D91440" w:rsidRPr="00F324B3" w:rsidRDefault="00F324B3" w:rsidP="00F324B3">
      <w:pPr>
        <w:pStyle w:val="3"/>
      </w:pPr>
      <w:r>
        <w:rPr>
          <w:rFonts w:hint="eastAsia"/>
        </w:rPr>
        <w:t>（二）</w:t>
      </w:r>
      <w:r w:rsidR="00D91440" w:rsidRPr="00D91440">
        <w:rPr>
          <w:rFonts w:hint="eastAsia"/>
        </w:rPr>
        <w:t>初期观测</w:t>
      </w:r>
    </w:p>
    <w:p w14:paraId="1EC6176D" w14:textId="77777777" w:rsidR="00D91440" w:rsidRPr="00D91440" w:rsidRDefault="00D91440" w:rsidP="00487150">
      <w:pPr>
        <w:pStyle w:val="4"/>
      </w:pPr>
      <w:r w:rsidRPr="00D91440">
        <w:rPr>
          <w:rFonts w:hint="eastAsia"/>
        </w:rPr>
        <w:t>1</w:t>
      </w:r>
      <w:r w:rsidRPr="00D91440">
        <w:t>.</w:t>
      </w:r>
      <w:r w:rsidRPr="00D91440">
        <w:rPr>
          <w:rFonts w:hint="eastAsia"/>
        </w:rPr>
        <w:t>做好准备</w:t>
      </w:r>
    </w:p>
    <w:p w14:paraId="307D7D67" w14:textId="03442398" w:rsidR="00D91440" w:rsidRDefault="00D91440" w:rsidP="00160C9C">
      <w:pPr>
        <w:spacing w:line="360" w:lineRule="auto"/>
        <w:ind w:firstLineChars="200" w:firstLine="480"/>
        <w:rPr>
          <w:rFonts w:ascii="Calibri" w:eastAsia="宋体" w:hAnsi="Calibri" w:cs="Times New Roman"/>
          <w:sz w:val="24"/>
          <w:szCs w:val="24"/>
        </w:rPr>
      </w:pPr>
      <w:r w:rsidRPr="00D33D7D">
        <w:rPr>
          <w:rFonts w:ascii="Calibri" w:eastAsia="宋体" w:hAnsi="Calibri" w:cs="Times New Roman" w:hint="eastAsia"/>
          <w:sz w:val="24"/>
          <w:szCs w:val="24"/>
        </w:rPr>
        <w:t>首先利用星图，初步确定了观测间隔和开始时间，表</w:t>
      </w:r>
      <w:r w:rsidRPr="00D33D7D">
        <w:rPr>
          <w:rFonts w:ascii="Calibri" w:eastAsia="宋体" w:hAnsi="Calibri" w:cs="Times New Roman" w:hint="eastAsia"/>
          <w:sz w:val="24"/>
          <w:szCs w:val="24"/>
        </w:rPr>
        <w:t>2</w:t>
      </w:r>
      <w:r w:rsidRPr="00D33D7D">
        <w:rPr>
          <w:rFonts w:ascii="Calibri" w:eastAsia="宋体" w:hAnsi="Calibri" w:cs="Times New Roman"/>
          <w:sz w:val="24"/>
          <w:szCs w:val="24"/>
        </w:rPr>
        <w:t>.1</w:t>
      </w:r>
      <w:r w:rsidRPr="00D33D7D">
        <w:rPr>
          <w:rFonts w:ascii="Calibri" w:eastAsia="宋体" w:hAnsi="Calibri" w:cs="Times New Roman"/>
          <w:sz w:val="24"/>
          <w:szCs w:val="24"/>
        </w:rPr>
        <w:t>即为我们</w:t>
      </w:r>
      <w:r w:rsidRPr="00D33D7D">
        <w:rPr>
          <w:rFonts w:ascii="Calibri" w:eastAsia="宋体" w:hAnsi="Calibri" w:cs="Times New Roman" w:hint="eastAsia"/>
          <w:sz w:val="24"/>
          <w:szCs w:val="24"/>
        </w:rPr>
        <w:t>绘制的观测窗口表格。</w:t>
      </w:r>
    </w:p>
    <w:p w14:paraId="681621E2" w14:textId="0F90F899" w:rsidR="00D33D7D" w:rsidRDefault="00D33D7D" w:rsidP="00160C9C">
      <w:pPr>
        <w:spacing w:line="360" w:lineRule="auto"/>
        <w:ind w:firstLineChars="200" w:firstLine="480"/>
        <w:jc w:val="center"/>
        <w:rPr>
          <w:rFonts w:ascii="Calibri" w:eastAsia="宋体" w:hAnsi="Calibri" w:cs="Times New Roman"/>
          <w:sz w:val="24"/>
          <w:szCs w:val="24"/>
        </w:rPr>
      </w:pPr>
      <w:r>
        <w:rPr>
          <w:rFonts w:ascii="Calibri" w:eastAsia="宋体" w:hAnsi="Calibri" w:cs="Times New Roman" w:hint="eastAsia"/>
          <w:sz w:val="24"/>
          <w:szCs w:val="24"/>
        </w:rPr>
        <w:t>表</w:t>
      </w:r>
      <w:r>
        <w:rPr>
          <w:rFonts w:ascii="Calibri" w:eastAsia="宋体" w:hAnsi="Calibri" w:cs="Times New Roman" w:hint="eastAsia"/>
          <w:sz w:val="24"/>
          <w:szCs w:val="24"/>
        </w:rPr>
        <w:t>1</w:t>
      </w:r>
      <w:r>
        <w:rPr>
          <w:rFonts w:ascii="Calibri" w:eastAsia="宋体" w:hAnsi="Calibri" w:cs="Times New Roman"/>
          <w:sz w:val="24"/>
          <w:szCs w:val="24"/>
        </w:rPr>
        <w:t>.1</w:t>
      </w:r>
    </w:p>
    <w:p w14:paraId="3C742514" w14:textId="2E3F1FAC" w:rsidR="00D33D7D" w:rsidRDefault="00D33D7D" w:rsidP="00160C9C">
      <w:pPr>
        <w:spacing w:line="360" w:lineRule="auto"/>
        <w:ind w:firstLineChars="200" w:firstLine="420"/>
        <w:rPr>
          <w:rFonts w:ascii="Calibri" w:eastAsia="宋体" w:hAnsi="Calibri" w:cs="Times New Roman"/>
          <w:sz w:val="24"/>
          <w:szCs w:val="24"/>
        </w:rPr>
      </w:pPr>
      <w:r w:rsidRPr="00D33D7D">
        <w:rPr>
          <w:rFonts w:hint="eastAsia"/>
          <w:noProof/>
        </w:rPr>
        <w:drawing>
          <wp:inline distT="0" distB="0" distL="0" distR="0" wp14:anchorId="45A44AAE" wp14:editId="6F540DB2">
            <wp:extent cx="4933950" cy="165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1657350"/>
                    </a:xfrm>
                    <a:prstGeom prst="rect">
                      <a:avLst/>
                    </a:prstGeom>
                    <a:noFill/>
                    <a:ln>
                      <a:noFill/>
                    </a:ln>
                  </pic:spPr>
                </pic:pic>
              </a:graphicData>
            </a:graphic>
          </wp:inline>
        </w:drawing>
      </w:r>
    </w:p>
    <w:p w14:paraId="46AEDAA2" w14:textId="09A02A04" w:rsidR="00D33D7D" w:rsidRPr="003601FC" w:rsidRDefault="00D33D7D" w:rsidP="00160C9C">
      <w:pPr>
        <w:spacing w:line="360" w:lineRule="auto"/>
        <w:ind w:firstLineChars="200" w:firstLine="480"/>
        <w:rPr>
          <w:rFonts w:ascii="Calibri" w:eastAsia="宋体" w:hAnsi="Calibri" w:cs="Times New Roman"/>
          <w:color w:val="0070C0"/>
          <w:sz w:val="24"/>
          <w:szCs w:val="24"/>
        </w:rPr>
      </w:pPr>
      <w:r w:rsidRPr="003601FC">
        <w:rPr>
          <w:rFonts w:ascii="Calibri" w:eastAsia="宋体" w:hAnsi="Calibri" w:cs="Times New Roman" w:hint="eastAsia"/>
          <w:color w:val="0070C0"/>
          <w:sz w:val="24"/>
          <w:szCs w:val="24"/>
        </w:rPr>
        <w:t>（表错的，给爷改）</w:t>
      </w:r>
    </w:p>
    <w:p w14:paraId="1D4EF5D7" w14:textId="77777777" w:rsidR="00D91440" w:rsidRPr="00D33D7D" w:rsidRDefault="00D91440" w:rsidP="00160C9C">
      <w:pPr>
        <w:spacing w:line="360" w:lineRule="auto"/>
        <w:ind w:firstLineChars="200" w:firstLine="480"/>
        <w:rPr>
          <w:rFonts w:ascii="Calibri" w:eastAsia="宋体" w:hAnsi="Calibri" w:cs="Times New Roman"/>
          <w:sz w:val="24"/>
          <w:szCs w:val="24"/>
        </w:rPr>
      </w:pPr>
      <w:r w:rsidRPr="00D33D7D">
        <w:rPr>
          <w:rFonts w:ascii="Calibri" w:eastAsia="宋体" w:hAnsi="Calibri" w:cs="Times New Roman" w:hint="eastAsia"/>
          <w:sz w:val="24"/>
          <w:szCs w:val="24"/>
        </w:rPr>
        <w:t>观测地点理论上来讲应视野空旷、背对城市、越暗越好，但因木星及其卫星</w:t>
      </w:r>
      <w:r w:rsidRPr="00D33D7D">
        <w:rPr>
          <w:rFonts w:ascii="Calibri" w:eastAsia="宋体" w:hAnsi="Calibri" w:cs="Times New Roman" w:hint="eastAsia"/>
          <w:sz w:val="24"/>
          <w:szCs w:val="24"/>
        </w:rPr>
        <w:lastRenderedPageBreak/>
        <w:t>星等较小，所以在城市中也可以使用单筒望远镜观察。本小组以北京五环外的森林公园为例，森林公园四周树木茂密，可以有效遮挡附近的路灯和照明系统，阻隔光线；园区内的湖岸地势开阔，夏季温度适宜。</w:t>
      </w:r>
    </w:p>
    <w:p w14:paraId="7939EC81" w14:textId="77777777" w:rsidR="00D91440" w:rsidRPr="00D33D7D" w:rsidRDefault="00D91440" w:rsidP="00160C9C">
      <w:pPr>
        <w:spacing w:line="360" w:lineRule="auto"/>
        <w:ind w:firstLineChars="200" w:firstLine="480"/>
        <w:rPr>
          <w:rFonts w:ascii="Calibri" w:eastAsia="宋体" w:hAnsi="Calibri" w:cs="Times New Roman"/>
          <w:sz w:val="24"/>
          <w:szCs w:val="24"/>
        </w:rPr>
      </w:pPr>
      <w:r w:rsidRPr="00D33D7D">
        <w:rPr>
          <w:rFonts w:ascii="Calibri" w:eastAsia="宋体" w:hAnsi="Calibri" w:cs="Times New Roman"/>
          <w:sz w:val="24"/>
          <w:szCs w:val="24"/>
        </w:rPr>
        <w:t>出发前，应考虑到观测时间长，温度低等因素，</w:t>
      </w:r>
      <w:r w:rsidRPr="00D33D7D">
        <w:rPr>
          <w:rFonts w:ascii="Calibri" w:eastAsia="宋体" w:hAnsi="Calibri" w:cs="Times New Roman" w:hint="eastAsia"/>
          <w:sz w:val="24"/>
          <w:szCs w:val="24"/>
        </w:rPr>
        <w:t>带好高热量食物、保暖衣物。在观星过程中需要照明物品时，可以在手机闪光灯或手电筒上套上红色（尤其是暗红色）玻璃纸或塑料膜，以保持眼睛持续适应黑暗。</w:t>
      </w:r>
    </w:p>
    <w:p w14:paraId="3E3301EE" w14:textId="77777777" w:rsidR="00D91440" w:rsidRPr="00D33D7D" w:rsidRDefault="00D91440" w:rsidP="00160C9C">
      <w:pPr>
        <w:spacing w:line="360" w:lineRule="auto"/>
        <w:ind w:firstLineChars="200" w:firstLine="480"/>
        <w:rPr>
          <w:rFonts w:ascii="Calibri" w:eastAsia="宋体" w:hAnsi="Calibri" w:cs="Times New Roman"/>
          <w:sz w:val="24"/>
          <w:szCs w:val="24"/>
        </w:rPr>
      </w:pPr>
      <w:r w:rsidRPr="00D33D7D">
        <w:rPr>
          <w:rFonts w:ascii="Calibri" w:eastAsia="宋体" w:hAnsi="Calibri" w:cs="Times New Roman"/>
          <w:sz w:val="24"/>
          <w:szCs w:val="24"/>
        </w:rPr>
        <w:t>此外也需要留意气象变化，冷锋过境或暴雨</w:t>
      </w:r>
      <w:r w:rsidRPr="00D33D7D">
        <w:rPr>
          <w:rFonts w:ascii="Calibri" w:eastAsia="宋体" w:hAnsi="Calibri" w:cs="Times New Roman" w:hint="eastAsia"/>
          <w:sz w:val="24"/>
          <w:szCs w:val="24"/>
        </w:rPr>
        <w:t>初晴的夜晚云雾都很少，高气压天气也可以获得晴朗的夜空。</w:t>
      </w:r>
    </w:p>
    <w:p w14:paraId="45DDE50C" w14:textId="77777777" w:rsidR="00D91440" w:rsidRPr="00D91440" w:rsidRDefault="00D91440" w:rsidP="00487150">
      <w:pPr>
        <w:pStyle w:val="4"/>
      </w:pPr>
      <w:r w:rsidRPr="00D91440">
        <w:rPr>
          <w:rFonts w:hint="eastAsia"/>
        </w:rPr>
        <w:t>2</w:t>
      </w:r>
      <w:r w:rsidRPr="00D91440">
        <w:t>.</w:t>
      </w:r>
      <w:r w:rsidRPr="00D91440">
        <w:rPr>
          <w:rFonts w:hint="eastAsia"/>
        </w:rPr>
        <w:t>开始观测</w:t>
      </w:r>
    </w:p>
    <w:p w14:paraId="6CA8D22D" w14:textId="77777777" w:rsidR="00D91440" w:rsidRPr="00D33D7D" w:rsidRDefault="00D91440" w:rsidP="00160C9C">
      <w:pPr>
        <w:spacing w:line="360" w:lineRule="auto"/>
        <w:ind w:firstLineChars="200" w:firstLine="480"/>
        <w:rPr>
          <w:rFonts w:ascii="Calibri" w:eastAsia="宋体" w:hAnsi="Calibri" w:cs="Times New Roman"/>
          <w:sz w:val="24"/>
          <w:szCs w:val="24"/>
        </w:rPr>
      </w:pPr>
      <w:r w:rsidRPr="00D33D7D">
        <w:rPr>
          <w:rFonts w:ascii="Calibri" w:eastAsia="宋体" w:hAnsi="Calibri" w:cs="Times New Roman" w:hint="eastAsia"/>
          <w:sz w:val="24"/>
          <w:szCs w:val="24"/>
        </w:rPr>
        <w:t>首先应确定木星出现的位置以及轨迹，现如今有许多软件具备混合现实的技术从而帮观测者找到星体，我们小组用的是</w:t>
      </w:r>
      <w:r w:rsidRPr="00D33D7D">
        <w:rPr>
          <w:rFonts w:ascii="Calibri" w:eastAsia="宋体" w:hAnsi="Calibri" w:cs="Times New Roman"/>
          <w:sz w:val="24"/>
          <w:szCs w:val="24"/>
        </w:rPr>
        <w:t>Star Walk 2</w:t>
      </w:r>
      <w:r w:rsidRPr="00D33D7D">
        <w:rPr>
          <w:rFonts w:ascii="Calibri" w:eastAsia="宋体" w:hAnsi="Calibri" w:cs="Times New Roman"/>
          <w:sz w:val="24"/>
          <w:szCs w:val="24"/>
        </w:rPr>
        <w:t>。</w:t>
      </w:r>
    </w:p>
    <w:p w14:paraId="2393F9DE" w14:textId="3D8B98CF" w:rsidR="00D91440" w:rsidRPr="00D91440" w:rsidRDefault="00F324B3" w:rsidP="00F324B3">
      <w:pPr>
        <w:pStyle w:val="3"/>
      </w:pPr>
      <w:r>
        <w:rPr>
          <w:rFonts w:hint="eastAsia"/>
        </w:rPr>
        <w:t>（三）</w:t>
      </w:r>
      <w:r w:rsidR="00D91440" w:rsidRPr="00D91440">
        <w:rPr>
          <w:rFonts w:hint="eastAsia"/>
        </w:rPr>
        <w:t>开普勒第三定律的验证过程</w:t>
      </w:r>
    </w:p>
    <w:p w14:paraId="7EE57450" w14:textId="77777777" w:rsidR="00D91440" w:rsidRPr="00D91440" w:rsidRDefault="00D91440" w:rsidP="00160C9C">
      <w:pPr>
        <w:spacing w:line="360" w:lineRule="auto"/>
        <w:rPr>
          <w:color w:val="0070C0"/>
        </w:rPr>
      </w:pPr>
      <w:r w:rsidRPr="00D91440">
        <w:rPr>
          <w:rFonts w:hint="eastAsia"/>
          <w:color w:val="0070C0"/>
        </w:rPr>
        <w:t>绘图确定的是位置（横纵向坐标）</w:t>
      </w:r>
    </w:p>
    <w:p w14:paraId="43AC29E2" w14:textId="77777777" w:rsidR="00D91440" w:rsidRPr="00D91440" w:rsidRDefault="00D91440" w:rsidP="00160C9C">
      <w:pPr>
        <w:spacing w:line="360" w:lineRule="auto"/>
        <w:rPr>
          <w:color w:val="0070C0"/>
        </w:rPr>
      </w:pPr>
      <w:r w:rsidRPr="00D91440">
        <w:rPr>
          <w:color w:val="0070C0"/>
        </w:rPr>
        <w:t>拟合出来的横坐标是时间</w:t>
      </w:r>
    </w:p>
    <w:p w14:paraId="3ECF90A7" w14:textId="77777777" w:rsidR="00D91440" w:rsidRPr="00D91440" w:rsidRDefault="00D91440" w:rsidP="00160C9C">
      <w:pPr>
        <w:spacing w:line="360" w:lineRule="auto"/>
        <w:rPr>
          <w:color w:val="0070C0"/>
        </w:rPr>
      </w:pPr>
      <w:r w:rsidRPr="00D91440">
        <w:rPr>
          <w:color w:val="0070C0"/>
        </w:rPr>
        <w:t>半长轴→振幅</w:t>
      </w:r>
    </w:p>
    <w:p w14:paraId="3BED306F" w14:textId="77777777" w:rsidR="00D91440" w:rsidRPr="00D91440" w:rsidRDefault="00D91440" w:rsidP="00160C9C">
      <w:pPr>
        <w:spacing w:line="360" w:lineRule="auto"/>
        <w:rPr>
          <w:color w:val="0070C0"/>
        </w:rPr>
      </w:pPr>
      <w:r w:rsidRPr="00D91440">
        <w:rPr>
          <w:color w:val="0070C0"/>
        </w:rPr>
        <w:t>周期→周期</w:t>
      </w:r>
    </w:p>
    <w:p w14:paraId="1567DD08" w14:textId="77777777" w:rsidR="00D91440" w:rsidRPr="00D91440" w:rsidRDefault="00D91440" w:rsidP="00160C9C">
      <w:pPr>
        <w:spacing w:line="360" w:lineRule="auto"/>
        <w:rPr>
          <w:color w:val="0070C0"/>
        </w:rPr>
      </w:pPr>
      <w:r w:rsidRPr="00D91440">
        <w:rPr>
          <w:color w:val="0070C0"/>
        </w:rPr>
        <w:t>第三</w:t>
      </w:r>
      <w:r w:rsidRPr="00D91440">
        <w:rPr>
          <w:rFonts w:hint="eastAsia"/>
          <w:color w:val="0070C0"/>
        </w:rPr>
        <w:t xml:space="preserve"> </w:t>
      </w:r>
      <w:r w:rsidRPr="00D91440">
        <w:rPr>
          <w:color w:val="0070C0"/>
        </w:rPr>
        <w:t>半长轴立方比周期平方</w:t>
      </w:r>
    </w:p>
    <w:p w14:paraId="4C97330E" w14:textId="77777777" w:rsidR="00D91440" w:rsidRPr="00D91440" w:rsidRDefault="00D91440" w:rsidP="00160C9C">
      <w:pPr>
        <w:spacing w:line="360" w:lineRule="auto"/>
        <w:rPr>
          <w:color w:val="0070C0"/>
        </w:rPr>
      </w:pPr>
      <w:r w:rsidRPr="00D91440">
        <w:rPr>
          <w:color w:val="0070C0"/>
        </w:rPr>
        <w:t>四个卫星，</w:t>
      </w:r>
      <w:r w:rsidRPr="00D91440">
        <w:rPr>
          <w:rFonts w:hint="eastAsia"/>
          <w:color w:val="0070C0"/>
        </w:rPr>
        <w:t>比都一样即可验证</w:t>
      </w:r>
    </w:p>
    <w:p w14:paraId="65E604D0" w14:textId="77777777" w:rsidR="00876CD4" w:rsidRPr="00D91440" w:rsidRDefault="00876CD4" w:rsidP="00160C9C">
      <w:pPr>
        <w:spacing w:line="360" w:lineRule="auto"/>
      </w:pPr>
    </w:p>
    <w:sectPr w:rsidR="00876CD4" w:rsidRPr="00D914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EA9F8" w14:textId="77777777" w:rsidR="006B2EF3" w:rsidRDefault="006B2EF3" w:rsidP="00D91440">
      <w:r>
        <w:separator/>
      </w:r>
    </w:p>
  </w:endnote>
  <w:endnote w:type="continuationSeparator" w:id="0">
    <w:p w14:paraId="47978172" w14:textId="77777777" w:rsidR="006B2EF3" w:rsidRDefault="006B2EF3" w:rsidP="00D9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A0F78" w14:textId="77777777" w:rsidR="006B2EF3" w:rsidRDefault="006B2EF3" w:rsidP="00D91440">
      <w:r>
        <w:separator/>
      </w:r>
    </w:p>
  </w:footnote>
  <w:footnote w:type="continuationSeparator" w:id="0">
    <w:p w14:paraId="279A3FCE" w14:textId="77777777" w:rsidR="006B2EF3" w:rsidRDefault="006B2EF3" w:rsidP="00D91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335C56"/>
    <w:multiLevelType w:val="singleLevel"/>
    <w:tmpl w:val="92335C56"/>
    <w:lvl w:ilvl="0">
      <w:start w:val="2"/>
      <w:numFmt w:val="chineseCounting"/>
      <w:suff w:val="nothing"/>
      <w:lvlText w:val="%1、"/>
      <w:lvlJc w:val="left"/>
      <w:rPr>
        <w:rFonts w:hint="eastAsia"/>
      </w:rPr>
    </w:lvl>
  </w:abstractNum>
  <w:abstractNum w:abstractNumId="1" w15:restartNumberingAfterBreak="0">
    <w:nsid w:val="AFB196E8"/>
    <w:multiLevelType w:val="singleLevel"/>
    <w:tmpl w:val="AFB196E8"/>
    <w:lvl w:ilvl="0">
      <w:start w:val="1"/>
      <w:numFmt w:val="chineseCounting"/>
      <w:suff w:val="nothing"/>
      <w:lvlText w:val="（%1）"/>
      <w:lvlJc w:val="left"/>
      <w:rPr>
        <w:rFonts w:hint="eastAsia"/>
      </w:rPr>
    </w:lvl>
  </w:abstractNum>
  <w:abstractNum w:abstractNumId="2" w15:restartNumberingAfterBreak="0">
    <w:nsid w:val="459F364F"/>
    <w:multiLevelType w:val="hybridMultilevel"/>
    <w:tmpl w:val="7E506AF0"/>
    <w:lvl w:ilvl="0" w:tplc="9DCC3304">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78"/>
    <w:rsid w:val="00160C9C"/>
    <w:rsid w:val="003601FC"/>
    <w:rsid w:val="00487150"/>
    <w:rsid w:val="00535478"/>
    <w:rsid w:val="005C73C7"/>
    <w:rsid w:val="00620652"/>
    <w:rsid w:val="006B2EF3"/>
    <w:rsid w:val="0085142E"/>
    <w:rsid w:val="00876CD4"/>
    <w:rsid w:val="00D27DB5"/>
    <w:rsid w:val="00D33D7D"/>
    <w:rsid w:val="00D91440"/>
    <w:rsid w:val="00F3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865179"/>
  <w15:chartTrackingRefBased/>
  <w15:docId w15:val="{A7BA588F-D10D-42EA-9CE8-AA45D367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27D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24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24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4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440"/>
    <w:rPr>
      <w:sz w:val="18"/>
      <w:szCs w:val="18"/>
    </w:rPr>
  </w:style>
  <w:style w:type="paragraph" w:styleId="a5">
    <w:name w:val="footer"/>
    <w:basedOn w:val="a"/>
    <w:link w:val="a6"/>
    <w:uiPriority w:val="99"/>
    <w:unhideWhenUsed/>
    <w:rsid w:val="00D91440"/>
    <w:pPr>
      <w:tabs>
        <w:tab w:val="center" w:pos="4153"/>
        <w:tab w:val="right" w:pos="8306"/>
      </w:tabs>
      <w:snapToGrid w:val="0"/>
      <w:jc w:val="left"/>
    </w:pPr>
    <w:rPr>
      <w:sz w:val="18"/>
      <w:szCs w:val="18"/>
    </w:rPr>
  </w:style>
  <w:style w:type="character" w:customStyle="1" w:styleId="a6">
    <w:name w:val="页脚 字符"/>
    <w:basedOn w:val="a0"/>
    <w:link w:val="a5"/>
    <w:uiPriority w:val="99"/>
    <w:rsid w:val="00D91440"/>
    <w:rPr>
      <w:sz w:val="18"/>
      <w:szCs w:val="18"/>
    </w:rPr>
  </w:style>
  <w:style w:type="character" w:customStyle="1" w:styleId="10">
    <w:name w:val="标题 1 字符"/>
    <w:basedOn w:val="a0"/>
    <w:link w:val="1"/>
    <w:uiPriority w:val="9"/>
    <w:rsid w:val="00D27DB5"/>
    <w:rPr>
      <w:b/>
      <w:bCs/>
      <w:kern w:val="44"/>
      <w:sz w:val="44"/>
      <w:szCs w:val="44"/>
    </w:rPr>
  </w:style>
  <w:style w:type="character" w:customStyle="1" w:styleId="20">
    <w:name w:val="标题 2 字符"/>
    <w:basedOn w:val="a0"/>
    <w:link w:val="2"/>
    <w:uiPriority w:val="9"/>
    <w:rsid w:val="00F324B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24B3"/>
    <w:rPr>
      <w:b/>
      <w:bCs/>
      <w:sz w:val="32"/>
      <w:szCs w:val="32"/>
    </w:rPr>
  </w:style>
  <w:style w:type="character" w:customStyle="1" w:styleId="40">
    <w:name w:val="标题 4 字符"/>
    <w:basedOn w:val="a0"/>
    <w:link w:val="4"/>
    <w:uiPriority w:val="9"/>
    <w:rsid w:val="00F324B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诗瑶</dc:creator>
  <cp:keywords/>
  <dc:description/>
  <cp:lastModifiedBy>张 诗瑶</cp:lastModifiedBy>
  <cp:revision>2</cp:revision>
  <dcterms:created xsi:type="dcterms:W3CDTF">2020-06-07T14:17:00Z</dcterms:created>
  <dcterms:modified xsi:type="dcterms:W3CDTF">2020-06-07T14:17:00Z</dcterms:modified>
</cp:coreProperties>
</file>