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"https://github.com/google/protobuf/releases/tag/v3.1.0"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https://github.com/google/protobuf/releases/tag/v3.1.0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库文件编译下载地址：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"https://github.com/cloudwu/pbc"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https://github.com/cloudwu/pbc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下载好上面pbc工程然后编译生成 pbc.lib 拷贝pbc.lib和pbc.h 到你的工程目录下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编译协议 通过protoc.exe文件生成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 protoc.exe --descriptor_set_out=./login.pb ./login.proto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</w:pPr>
      <w:r>
        <w:drawing>
          <wp:inline distT="0" distB="0" distL="114300" distR="114300">
            <wp:extent cx="5270500" cy="71418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4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037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新的protobuf库改用了*.pb的文件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需要文件：</w:t>
      </w:r>
    </w:p>
    <w:p>
      <w:r>
        <w:drawing>
          <wp:inline distT="0" distB="0" distL="114300" distR="114300">
            <wp:extent cx="248602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老版本（这里我使用的是2.6.0版本）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"https://github.com/google/protobuf/releases/download/v2.6.0/protobuf-2.6.0.zip" \t "http://www.itpub.net/_blank"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https://github.com/google/protobuf/releases/download/v2.6.0/protobuf-2.6.0.zip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"https://github.com/google/protobuf/releases/download/v2.6.0/protoc-2.6.0-win32.zip" \t "http://www.itpub.net/_blank"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https://github.com/google/protobuf/releases/download/v2.6.0/protoc-2.6.0-win32.zip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解压protobuf-2.6.0.zip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 vsprojects/protobuf.sln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生成三个文件: </w:t>
      </w:r>
      <w:r>
        <w:rPr>
          <w:rFonts w:hint="default" w:ascii="Courier New" w:hAnsi="Courier New" w:eastAsia="宋体" w:cs="Courier New"/>
          <w:color w:val="FF0000"/>
          <w:sz w:val="21"/>
          <w:szCs w:val="21"/>
          <w:shd w:val="clear" w:fill="FAFAFA"/>
        </w:rPr>
        <w:t>libprotobuf.lib</w:t>
      </w:r>
      <w:r>
        <w:rPr>
          <w:rFonts w:hint="default" w:ascii="Courier New" w:hAnsi="Courier New" w:eastAsia="宋体" w:cs="Courier New"/>
          <w:color w:val="333333"/>
          <w:sz w:val="21"/>
          <w:szCs w:val="21"/>
          <w:shd w:val="clear" w:fill="FAFAFA"/>
        </w:rPr>
        <w:t>，</w:t>
      </w:r>
      <w:r>
        <w:rPr>
          <w:rFonts w:hint="default" w:ascii="Courier New" w:hAnsi="Courier New" w:eastAsia="宋体" w:cs="Courier New"/>
          <w:color w:val="FF0000"/>
          <w:sz w:val="21"/>
          <w:szCs w:val="21"/>
          <w:shd w:val="clear" w:fill="FAFAFA"/>
        </w:rPr>
        <w:t>libprotobuf-lite.lib</w:t>
      </w:r>
      <w:r>
        <w:rPr>
          <w:rFonts w:hint="default" w:ascii="Courier New" w:hAnsi="Courier New" w:eastAsia="宋体" w:cs="Courier New"/>
          <w:color w:val="333333"/>
          <w:sz w:val="21"/>
          <w:szCs w:val="21"/>
          <w:shd w:val="clear" w:fill="FAFAFA"/>
        </w:rPr>
        <w:t>，</w:t>
      </w:r>
      <w:r>
        <w:rPr>
          <w:rFonts w:hint="default" w:ascii="Courier New" w:hAnsi="Courier New" w:eastAsia="宋体" w:cs="Courier New"/>
          <w:color w:val="FF0000"/>
          <w:sz w:val="21"/>
          <w:szCs w:val="21"/>
          <w:shd w:val="clear" w:fill="FAFAFA"/>
        </w:rPr>
        <w:t>libprotoc.lib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在</w:t>
      </w:r>
      <w:r>
        <w:rPr>
          <w:rFonts w:ascii="Courier New" w:hAnsi="Courier New" w:eastAsia="宋体" w:cs="Courier New"/>
          <w:sz w:val="21"/>
          <w:szCs w:val="21"/>
        </w:rPr>
        <w:t>vsprojects\Debu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"http://blog.csdn.net/qq844352155/article/details/48010175"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http://blog.csdn.net/qq844352155/article/details/48010175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A4E9"/>
    <w:multiLevelType w:val="singleLevel"/>
    <w:tmpl w:val="5832A4E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F500E9"/>
    <w:rsid w:val="14D40BE5"/>
    <w:rsid w:val="1D205DAD"/>
    <w:rsid w:val="2FF0125E"/>
    <w:rsid w:val="304B216D"/>
    <w:rsid w:val="52FE6D67"/>
    <w:rsid w:val="6C993705"/>
    <w:rsid w:val="7D6842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East.Su</dc:creator>
  <cp:lastModifiedBy>East.Su</cp:lastModifiedBy>
  <dcterms:modified xsi:type="dcterms:W3CDTF">2016-11-21T14:01:35Z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