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服务器启动过程条件：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网络引擎线程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先启动中心服务器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登录服务器连接到中心服务器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游戏服务也会在登录服务器注册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登录服务器登录过程: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客户端通过端口连接到登录服务器，网络线程监听到连接请求，网络线程对数据进行结构包装(</w:t>
      </w:r>
      <w:r>
        <w:rPr>
          <w:rFonts w:hint="eastAsia"/>
          <w:color w:val="A6A6A6" w:themeColor="background1" w:themeShade="A6"/>
          <w:lang w:val="en-US" w:eastAsia="zh-CN"/>
        </w:rPr>
        <w:t>PostNetWokrReadEvent 读取客户端消息ID，一般约定好前面几个字节是消息ID)，通过AddToQueue(EVENT_TCP_NETWORK_READ,.. ,..)</w:t>
      </w:r>
      <w:r>
        <w:rPr>
          <w:rFonts w:hint="eastAsia"/>
          <w:lang w:val="en-US" w:eastAsia="zh-CN"/>
        </w:rPr>
        <w:t xml:space="preserve"> 数据会被加入到serverqueue线程中，调度线程根据OnQueueServiceSink第一次分发消息通过sink回调钩子到对应网络线程(</w:t>
      </w:r>
      <w:r>
        <w:rPr>
          <w:rFonts w:hint="eastAsia"/>
          <w:color w:val="A6A6A6" w:themeColor="background1" w:themeShade="A6"/>
          <w:lang w:val="en-US" w:eastAsia="zh-CN"/>
        </w:rPr>
        <w:t>网络数据读取线程：EVENT_TCP_NETWORK_READ</w:t>
      </w:r>
      <w:r>
        <w:rPr>
          <w:rFonts w:hint="eastAsia"/>
          <w:lang w:val="en-US" w:eastAsia="zh-CN"/>
        </w:rPr>
        <w:t>)，再通过OneEventTcpNetWorkRead线程二次分发消息，调用业务逻辑层代码，数据传输直接通过结构体转换。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注意：网络监听到数据已经读取消息ID，并做了一次封装AddToQueue 通过OnQueueServiceSink消息分发的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登录服务器注册到中心服务器过程: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IP: m_szCenterServerAddr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端口号: PORT_CENTER_SERVER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连接函数：OnAttemperEngineStart()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连接成功后：PostTCPSocketConnectedEvent --&gt; EVENT_TCP_SOCKET_CONNECT消息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紧接着登录服务会发送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MDM_CS_SERVER_LIST  //获取列表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IDI_UPDATE_SERVER_LIST //更新列表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此时中心服务器会通过OnSocketMainServerList()将消息发送过来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登录服务器会收到中心服务器：MDM_CS_SERVER_LIST  SUB_CS_LIST_INFO 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收到的列表信息将保存到m_ServerList中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用户注册到登录服务器过程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消息ID ： 主消息MDM_GP_LOGON   子消息SUB_GP_LOGON_ACCOUNTS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协议结构体： CMD_GP_LogonByAccounts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用户登录通过账号密码分发到函数OnSocketMainLogon()处理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1.校验版本信息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2.发送DBR_GP_LOGON_BY_ACCOUNTS到数据库查询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3.数据库线程处理函数OnRequestLogon()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4.数据库通过SPLogonByAccounts() 调用sql存储过程(GSP_GP_EfficacyAccounts)校验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5.OnEventDataBase()  发送 DBR_GP_LOGON_SUCCESS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--&gt;OnDBLogonSuccess()</w:t>
      </w:r>
    </w:p>
    <w:p>
      <w:pPr>
        <w:ind w:firstLine="420" w:firstLineChars="0"/>
      </w:pPr>
      <w:r>
        <w:drawing>
          <wp:inline distT="0" distB="0" distL="114300" distR="114300">
            <wp:extent cx="5272405" cy="4616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登录服务器将关闭网络连接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客户端登录成功流程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客户端连接登录服务器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客户端收到登录服务器消息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通过OnSocketMainLogon 处理SUB_GP_LOGON_FINISH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注意：客户端并没有连接中心服务器，充值通过http网页请求返回到客户端信息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游戏服务器业务逻辑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游戏服务器主要是加载dll模块，读取参数交给dll模块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广播服务器（个人建议）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广播数据，用于实时发送到客户端，也可用于充值及时反馈到客户端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游戏服务器模块基本逻辑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C087"/>
    <w:multiLevelType w:val="singleLevel"/>
    <w:tmpl w:val="5832C087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635DC5"/>
    <w:rsid w:val="2F0118A5"/>
    <w:rsid w:val="352A43F8"/>
    <w:rsid w:val="427E1CDB"/>
    <w:rsid w:val="4730719B"/>
    <w:rsid w:val="4CFE63D2"/>
    <w:rsid w:val="66DF4DCA"/>
    <w:rsid w:val="7328690D"/>
    <w:rsid w:val="768136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East.Su</dc:creator>
  <cp:lastModifiedBy>East.Su</cp:lastModifiedBy>
  <dcterms:modified xsi:type="dcterms:W3CDTF">2016-11-21T10:20:48Z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