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bidi w:val="0"/>
        <w:spacing w:before="0" w:after="0" w:line="360" w:lineRule="auto"/>
        <w:ind w:left="0" w:right="0" w:firstLine="0"/>
        <w:jc w:val="center"/>
        <w:outlineLvl w:val="9"/>
        <w:rPr>
          <w:rFonts w:ascii="標楷體" w:cs="標楷體" w:hAnsi="標楷體" w:eastAsia="標楷體"/>
          <w:b w:val="0"/>
          <w:bCs w:val="0"/>
          <w:i w:val="0"/>
          <w:iCs w:val="0"/>
          <w:caps w:val="0"/>
          <w:smallCaps w:val="0"/>
          <w:strike w:val="0"/>
          <w:dstrike w:val="0"/>
          <w:outline w:val="0"/>
          <w:color w:val="000000"/>
          <w:spacing w:val="0"/>
          <w:kern w:val="2"/>
          <w:position w:val="0"/>
          <w:sz w:val="28"/>
          <w:szCs w:val="28"/>
          <w:u w:val="none" w:color="000000"/>
          <w:vertAlign w:val="baseline"/>
          <w:rtl w:val="0"/>
          <w14:textOutline w14:w="12700" w14:cap="flat">
            <w14:noFill/>
            <w14:miter w14:lim="400000"/>
          </w14:textOutline>
          <w14:textFill>
            <w14:solidFill>
              <w14:srgbClr w14:val="000000"/>
            </w14:solidFill>
          </w14:textFill>
        </w:rPr>
      </w:pPr>
      <w:r>
        <w:rPr>
          <w:rFonts w:ascii="標楷體" w:cs="Arial Unicode MS" w:hAnsi="標楷體" w:eastAsia="Arial Unicode MS"/>
          <w:b w:val="0"/>
          <w:bCs w:val="0"/>
          <w:i w:val="0"/>
          <w:iCs w:val="0"/>
          <w:caps w:val="0"/>
          <w:smallCaps w:val="0"/>
          <w:strike w:val="0"/>
          <w:dstrike w:val="0"/>
          <w:outline w:val="0"/>
          <w:color w:val="000000"/>
          <w:spacing w:val="0"/>
          <w:kern w:val="2"/>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Lab</w:t>
      </w:r>
      <w:r>
        <w:rPr>
          <w:rFonts w:ascii="標楷體" w:cs="Arial Unicode MS" w:hAnsi="標楷體" w:eastAsia="Arial Unicode MS"/>
          <w:b w:val="0"/>
          <w:bCs w:val="0"/>
          <w:i w:val="0"/>
          <w:iCs w:val="0"/>
          <w:caps w:val="0"/>
          <w:smallCaps w:val="0"/>
          <w:strike w:val="0"/>
          <w:dstrike w:val="0"/>
          <w:outline w:val="0"/>
          <w:color w:val="000000"/>
          <w:spacing w:val="0"/>
          <w:kern w:val="2"/>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1</w:t>
      </w:r>
      <w:r>
        <w:rPr>
          <w:rFonts w:ascii="Arial Unicode MS" w:cs="Arial Unicode MS" w:hAnsi="Arial Unicode MS" w:eastAsia="標楷體" w:hint="eastAsia"/>
          <w:b w:val="0"/>
          <w:bCs w:val="0"/>
          <w:i w:val="0"/>
          <w:iCs w:val="0"/>
          <w:caps w:val="0"/>
          <w:smallCaps w:val="0"/>
          <w:strike w:val="0"/>
          <w:dstrike w:val="0"/>
          <w:outline w:val="0"/>
          <w:color w:val="000000"/>
          <w:spacing w:val="0"/>
          <w:kern w:val="2"/>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報告</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bidi w:val="0"/>
        <w:spacing w:before="0" w:after="0" w:line="360" w:lineRule="auto"/>
        <w:ind w:left="0" w:right="0" w:firstLine="0"/>
        <w:jc w:val="center"/>
        <w:outlineLvl w:val="9"/>
        <w:rPr>
          <w:rFonts w:ascii="標楷體" w:cs="標楷體" w:hAnsi="標楷體" w:eastAsia="標楷體"/>
          <w:b w:val="0"/>
          <w:bCs w:val="0"/>
          <w:i w:val="0"/>
          <w:iCs w:val="0"/>
          <w:caps w:val="0"/>
          <w:smallCaps w:val="0"/>
          <w:strike w:val="0"/>
          <w:dstrike w:val="0"/>
          <w:outline w:val="0"/>
          <w:color w:val="000000"/>
          <w:spacing w:val="0"/>
          <w:kern w:val="2"/>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pStyle w:val="預設值"/>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 w:val="left" w:pos="9132"/>
        </w:tabs>
        <w:bidi w:val="0"/>
        <w:spacing w:line="360" w:lineRule="auto"/>
        <w:ind w:left="0" w:right="0" w:firstLine="0"/>
        <w:jc w:val="center"/>
        <w:rPr>
          <w:rFonts w:ascii="標楷體" w:cs="標楷體" w:hAnsi="標楷體" w:eastAsia="標楷體"/>
          <w:sz w:val="28"/>
          <w:szCs w:val="28"/>
          <w:u w:color="000000"/>
          <w:rtl w:val="0"/>
          <w14:textOutline w14:w="12700" w14:cap="flat">
            <w14:noFill/>
            <w14:miter w14:lim="400000"/>
          </w14:textOutline>
        </w:rPr>
      </w:pPr>
      <w:r>
        <w:rPr>
          <w:rFonts w:eastAsia="標楷體" w:hint="eastAsia"/>
          <w:sz w:val="28"/>
          <w:szCs w:val="28"/>
          <w:u w:color="000000"/>
          <w:rtl w:val="0"/>
          <w:lang w:val="zh-TW" w:eastAsia="zh-TW"/>
          <w14:textOutline w14:w="12700" w14:cap="flat">
            <w14:noFill/>
            <w14:miter w14:lim="400000"/>
          </w14:textOutline>
        </w:rPr>
        <w:t>組員：</w:t>
      </w:r>
      <w:r>
        <w:rPr>
          <w:rFonts w:ascii="標楷體" w:hAnsi="標楷體"/>
          <w:sz w:val="28"/>
          <w:szCs w:val="28"/>
          <w:u w:color="000000"/>
          <w:rtl w:val="0"/>
          <w:lang w:val="en-US"/>
          <w14:textOutline w14:w="12700" w14:cap="flat">
            <w14:noFill/>
            <w14:miter w14:lim="400000"/>
          </w14:textOutline>
        </w:rPr>
        <w:t xml:space="preserve">108552005 </w:t>
      </w:r>
      <w:r>
        <w:rPr>
          <w:rFonts w:eastAsia="標楷體" w:hint="eastAsia"/>
          <w:sz w:val="28"/>
          <w:szCs w:val="28"/>
          <w:u w:color="000000"/>
          <w:rtl w:val="0"/>
          <w:lang w:val="zh-TW" w:eastAsia="zh-TW"/>
          <w14:textOutline w14:w="12700" w14:cap="flat">
            <w14:noFill/>
            <w14:miter w14:lim="400000"/>
          </w14:textOutline>
        </w:rPr>
        <w:t>高儀津</w:t>
      </w:r>
      <w:r>
        <w:rPr>
          <w:rFonts w:ascii="標楷體" w:hAnsi="標楷體"/>
          <w:sz w:val="28"/>
          <w:szCs w:val="28"/>
          <w:u w:color="000000"/>
          <w:rtl w:val="0"/>
          <w:lang w:val="zh-TW" w:eastAsia="zh-TW"/>
          <w14:textOutline w14:w="12700" w14:cap="flat">
            <w14:noFill/>
            <w14:miter w14:lim="400000"/>
          </w14:textOutline>
        </w:rPr>
        <w:t xml:space="preserve">(Luca_Kao) , </w:t>
      </w:r>
      <w:r>
        <w:rPr>
          <w:rFonts w:ascii="標楷體" w:hAnsi="標楷體"/>
          <w:sz w:val="28"/>
          <w:szCs w:val="28"/>
          <w:u w:color="000000"/>
          <w:rtl w:val="0"/>
          <w:lang w:val="en-US"/>
          <w14:textOutline w14:w="12700" w14:cap="flat">
            <w14:noFill/>
            <w14:miter w14:lim="400000"/>
          </w14:textOutline>
        </w:rPr>
        <w:t xml:space="preserve">108552017 </w:t>
      </w:r>
      <w:r>
        <w:rPr>
          <w:rFonts w:eastAsia="標楷體" w:hint="eastAsia"/>
          <w:sz w:val="28"/>
          <w:szCs w:val="28"/>
          <w:u w:color="000000"/>
          <w:rtl w:val="0"/>
          <w:lang w:val="zh-TW" w:eastAsia="zh-TW"/>
          <w14:textOutline w14:w="12700" w14:cap="flat">
            <w14:noFill/>
            <w14:miter w14:lim="400000"/>
          </w14:textOutline>
        </w:rPr>
        <w:t>申自強</w:t>
      </w:r>
      <w:r>
        <w:rPr>
          <w:rFonts w:ascii="標楷體" w:hAnsi="標楷體"/>
          <w:sz w:val="28"/>
          <w:szCs w:val="28"/>
          <w:u w:color="000000"/>
          <w:rtl w:val="0"/>
          <w:lang w:val="zh-TW" w:eastAsia="zh-TW"/>
          <w14:textOutline w14:w="12700" w14:cap="flat">
            <w14:noFill/>
            <w14:miter w14:lim="400000"/>
          </w14:textOutline>
        </w:rPr>
        <w:t>(Arthur.Shen)</w:t>
      </w:r>
    </w:p>
    <w:p>
      <w:pPr>
        <w:keepNext w:val="0"/>
        <w:keepLines w:val="0"/>
        <w:pageBreakBefore w:val="0"/>
        <w:widowControl w:val="1"/>
        <w:numPr>
          <w:ilvl w:val="0"/>
          <w:numId w:val="2"/>
        </w:numPr>
        <w:shd w:val="clear" w:color="auto" w:fill="auto"/>
        <w:suppressAutoHyphens w:val="0"/>
        <w:bidi w:val="0"/>
        <w:spacing w:before="240" w:after="24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前言</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lang w:val="zh-TW" w:eastAsia="zh-TW"/>
          <w14:textOutline w14:w="12700" w14:cap="flat">
            <w14:noFill/>
            <w14:miter w14:lim="400000"/>
          </w14:textOutline>
          <w14:textFill>
            <w14:solidFill>
              <w14:srgbClr w14:val="000000"/>
            </w14:solidFill>
          </w14:textFill>
        </w:rPr>
        <w:tab/>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在本次的作業</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House Prices: Advanced Regression Techniques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主要會使用多個房地產參數</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約</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78</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個</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對房地產的進行房屋</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SalePrice</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的預測。所以進行預測訓練前會對資料進行過濾或前處理。本次會嘗試使用不同方法像是</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Keras , lightgbm , xgboost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做訓練和分析。</w:t>
      </w:r>
    </w:p>
    <w:p>
      <w:pPr>
        <w:keepNext w:val="0"/>
        <w:keepLines w:val="0"/>
        <w:pageBreakBefore w:val="0"/>
        <w:widowControl w:val="1"/>
        <w:numPr>
          <w:ilvl w:val="0"/>
          <w:numId w:val="2"/>
        </w:numPr>
        <w:shd w:val="clear" w:color="auto" w:fill="auto"/>
        <w:suppressAutoHyphens w:val="0"/>
        <w:bidi w:val="0"/>
        <w:spacing w:before="240" w:after="24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資料預處理</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資料視覺化</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-&gt;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數據資料清理</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-&gt;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特徵工程</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2.1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資料視覺化</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使用</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SeaBorn</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套件是以</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matplotlib</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為基礎建構的高階繪圖套件，讓使用者更加輕鬆地建立圖表將資料視覺化</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2.2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數據資料清理 </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2.2.1 : OutLiers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離群值處理</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去掉跟房產資料的分佈沒有正相關的值</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2.3.2 :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Histogram &amp; Normal probability plot</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直方圖和常態機率圖分佈</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ab/>
        <w:t>透過此兩種圖觀測數據資料偏度是否有接近常態分佈</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越接近對角線越好</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2.3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特徵工程 </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2.3.1 : missing</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values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空缺值處理</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檢查空值資料</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2.3.3 : Heatmap(</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熱圖</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利用此圖檢查特徵數據相關度</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矩陣</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2.3.4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缺失值填充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根據每個特徵的現實含義</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填充合適的值</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2.3.5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數值轉類別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將數值類型轉化為字符串類型</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2.3.6 : Label encoding(</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類別轉數值</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標籤編碼對不連續的數字或者文本進行編號</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2.3.7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新增特徵</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(TotalSF) - TotalBsmtSF</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1stFlrSF</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標楷體" w:cs="Arial Unicode MS" w:hAnsi="標楷體"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2ndFlrSF</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2.3.8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計算特徵偏度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對偏態分佈的數據進行標準化處理，使其更加服從正態分佈</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2.3.9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熱編碼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用來解決類別型數據的離散值問題</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類別轉為無序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Dummy variables</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2"/>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ab/>
        <w:t xml:space="preserve">2.3.10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特徵選擇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利用</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Lasso</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numPr>
          <w:ilvl w:val="0"/>
          <w:numId w:val="2"/>
        </w:numPr>
        <w:shd w:val="clear" w:color="auto" w:fill="auto"/>
        <w:suppressAutoHyphens w:val="0"/>
        <w:bidi w:val="0"/>
        <w:spacing w:before="240" w:after="24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t xml:space="preserve">模型選擇和評估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36"/>
          <w:szCs w:val="36"/>
          <w:u w:val="none" w:color="000000"/>
          <w:vertAlign w:val="baseline"/>
          <w:lang w:val="zh-TW" w:eastAsia="zh-TW"/>
          <w14:textOutline w14:w="12700" w14:cap="flat">
            <w14:noFill/>
            <w14:miter w14:lim="400000"/>
          </w14:textOutline>
          <w14:textFill>
            <w14:solidFill>
              <w14:srgbClr w14:val="000000"/>
            </w14:solidFill>
          </w14:textFill>
        </w:rPr>
        <w:tab/>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 xml:space="preserve">3.1 Lasso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3.2 ElasticNet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82a75"/>
          <w:vertAlign w:val="baseline"/>
          <w:rtl w:val="0"/>
          <w:lang w:val="zh-TW" w:eastAsia="zh-TW"/>
          <w14:textOutline w14:w="12700" w14:cap="flat">
            <w14:noFill/>
            <w14:miter w14:lim="400000"/>
          </w14:textOutline>
          <w14:textFill>
            <w14:solidFill>
              <w14:srgbClr w14:val="000000"/>
            </w14:solidFill>
          </w14:textFill>
        </w:rPr>
        <w:t>Arthur.Shen_lab1</w:t>
      </w:r>
      <w:r>
        <w:rPr>
          <w:rFonts w:ascii="Times" w:cs="Arial Unicode MS" w:hAnsi="Times" w:eastAsia="Arial Unicode MS"/>
          <w:b w:val="0"/>
          <w:bCs w:val="0"/>
          <w:i w:val="0"/>
          <w:iCs w:val="0"/>
          <w:caps w:val="0"/>
          <w:smallCaps w:val="0"/>
          <w:strike w:val="0"/>
          <w:dstrike w:val="0"/>
          <w:outline w:val="0"/>
          <w:color w:val="082a75"/>
          <w:spacing w:val="0"/>
          <w:kern w:val="0"/>
          <w:position w:val="0"/>
          <w:sz w:val="20"/>
          <w:szCs w:val="20"/>
          <w:u w:val="none" w:color="082a75"/>
          <w:vertAlign w:val="baseline"/>
          <w:rtl w:val="0"/>
          <w:lang w:val="zh-TW" w:eastAsia="zh-TW"/>
          <w14:textOutline w14:w="12700" w14:cap="flat">
            <w14:noFill/>
            <w14:miter w14:lim="400000"/>
          </w14:textOutline>
          <w14:textFill>
            <w14:solidFill>
              <w14:srgbClr w14:val="082A75"/>
            </w14:solidFill>
          </w14:textFill>
        </w:rPr>
        <w:t>.</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82a75"/>
          <w:vertAlign w:val="baseline"/>
          <w:rtl w:val="0"/>
          <w:lang w:val="zh-TW" w:eastAsia="zh-TW"/>
          <w14:textOutline w14:w="12700" w14:cap="flat">
            <w14:noFill/>
            <w14:miter w14:lim="400000"/>
          </w14:textOutline>
          <w14:textFill>
            <w14:solidFill>
              <w14:srgbClr w14:val="000000"/>
            </w14:solidFill>
          </w14:textFill>
        </w:rPr>
        <w:t>ipynb</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3.3 KernelRidge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3.4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Gradient Boosting</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 xml:space="preserve">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3.5 Xgboost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3.6 LGBM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3.7 Deep Neural Networks -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lab1_DNN.ipynb)</w:t>
      </w:r>
    </w:p>
    <w:p>
      <w:pPr>
        <w:keepNext w:val="0"/>
        <w:keepLines w:val="0"/>
        <w:pageBreakBefore w:val="0"/>
        <w:widowControl w:val="1"/>
        <w:shd w:val="clear" w:color="auto" w:fill="auto"/>
        <w:suppressAutoHyphens w:val="0"/>
        <w:bidi w:val="0"/>
        <w:spacing w:before="240" w:after="24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pPr>
      <w:r>
        <w:rPr>
          <w:rFonts w:ascii="標楷體" w:cs="標楷體" w:hAnsi="標楷體" w:eastAsia="標楷體"/>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ab/>
        <w:t xml:space="preserve">3.8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 xml:space="preserve">模型疊加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實作參考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 xml:space="preserve">: </w:t>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zh-TW" w:eastAsia="zh-TW"/>
          <w14:textOutline w14:w="12700" w14:cap="flat">
            <w14:noFill/>
            <w14:miter w14:lim="400000"/>
          </w14:textOutline>
          <w14:textFill>
            <w14:solidFill>
              <w14:srgbClr w14:val="000000"/>
            </w14:solidFill>
          </w14:textFill>
        </w:rPr>
        <w:t>Luca_lab1.ipynb)</w:t>
      </w:r>
    </w:p>
    <w:p>
      <w:pPr>
        <w:keepNext w:val="0"/>
        <w:keepLines w:val="0"/>
        <w:pageBreakBefore w:val="0"/>
        <w:widowControl w:val="1"/>
        <w:numPr>
          <w:ilvl w:val="0"/>
          <w:numId w:val="2"/>
        </w:numPr>
        <w:shd w:val="clear" w:color="auto" w:fill="auto"/>
        <w:suppressAutoHyphens w:val="0"/>
        <w:bidi w:val="0"/>
        <w:spacing w:before="240" w:after="24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666666"/>
          <w:shd w:val="clear" w:color="auto" w:fill="ffffff"/>
          <w:vertAlign w:val="baseline"/>
          <w:rtl w:val="0"/>
          <w:lang w:val="zh-TW" w:eastAsia="zh-TW"/>
          <w14:textOutline w14:w="12700" w14:cap="flat">
            <w14:noFill/>
            <w14:miter w14:lim="400000"/>
          </w14:textOutline>
          <w14:textFill>
            <w14:solidFill>
              <w14:srgbClr w14:val="000000"/>
            </w14:solidFill>
          </w14:textFill>
        </w:rPr>
        <w:t xml:space="preserve">討論 </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36"/>
          <w:szCs w:val="36"/>
          <w:u w:val="none" w:color="666666"/>
          <w:shd w:val="clear" w:color="auto" w:fill="ffffff"/>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numPr>
          <w:ilvl w:val="0"/>
          <w:numId w:val="4"/>
        </w:numPr>
        <w:shd w:val="clear" w:color="auto" w:fill="auto"/>
        <w:suppressAutoHyphens w:val="0"/>
        <w:bidi w:val="0"/>
        <w:spacing w:before="0" w:after="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本次最終上傳到</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Kaggle Rank</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成績為</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0.12135(</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採用模型疊加方式</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，此次的評估模型的準確性主要的差異為處理異常空缺值，偏度校正，特徵組合和選擇</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5"/>
        </w:numPr>
        <w:shd w:val="clear" w:color="auto" w:fill="auto"/>
        <w:suppressAutoHyphens w:val="0"/>
        <w:bidi w:val="0"/>
        <w:spacing w:before="0" w:after="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使用單一模型學習預測的效果並沒有多模型學習預測的效果好（可能是因為我們融合了幾個負均方差誤差比較小的模型來優化學習效果）</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4"/>
        </w:numPr>
        <w:shd w:val="clear" w:color="auto" w:fill="auto"/>
        <w:suppressAutoHyphens w:val="0"/>
        <w:bidi w:val="0"/>
        <w:spacing w:before="0" w:after="0" w:line="360" w:lineRule="auto"/>
        <w:ind w:right="0"/>
        <w:jc w:val="left"/>
        <w:outlineLvl w:val="9"/>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pP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對於</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Deep Neural Networks</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在這個數據集的訓練和處理，在前處理與特徵工程與其他模型處理相同的狀況下，效果並沒有上述的模型疊加方式好，</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可能是因為我們本次</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訓練使用的</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數據集非常小，因為</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一般來說</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當</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DNN</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擁有</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豐富的</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數據集</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訓練預測</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時，神經網絡的表現最佳。</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目前最佳上傳至</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Kaggle</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的成績為</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 xml:space="preserve">0.17525, batch_size = 16 , epochs = 1000 ,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當</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 xml:space="preserve">epochs &gt;400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就無法將數據收斂了，還需要其他方法改進實驗</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28"/>
          <w:szCs w:val="28"/>
          <w:u w:val="none" w:color="000000"/>
          <w:vertAlign w:val="baseline"/>
          <w:rtl w:val="0"/>
          <w:lang w:val="zh-TW" w:eastAsia="zh-TW"/>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30"/>
          <w:szCs w:val="30"/>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36"/>
          <w:szCs w:val="36"/>
          <w:u w:val="none" w:color="000000"/>
          <w:vertAlign w:val="baseline"/>
          <w:rtl w:val="0"/>
          <w:lang w:val="en-US"/>
          <w14:textOutline w14:w="12700" w14:cap="flat">
            <w14:noFill/>
            <w14:miter w14:lim="400000"/>
          </w14:textOutline>
          <w14:textFill>
            <w14:solidFill>
              <w14:srgbClr w14:val="000000"/>
            </w14:solidFill>
          </w14:textFill>
        </w:rPr>
      </w:pPr>
      <w:r>
        <w:rPr>
          <w:rFonts w:ascii="標楷體" w:cs="Arial Unicode MS" w:hAnsi="標楷體"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t xml:space="preserve">5.  </w:t>
      </w:r>
      <w:r>
        <w:rPr>
          <w:rFonts w:ascii="Arial Unicode MS" w:cs="Arial Unicode MS" w:hAnsi="Arial Unicode MS" w:eastAsia="標楷體" w:hint="eastAsia"/>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t>參考資料</w:t>
      </w:r>
      <w:r>
        <w:rPr>
          <w:rFonts w:ascii="標楷體" w:cs="Arial Unicode MS" w:hAnsi="標楷體" w:eastAsia="Arial Unicode MS"/>
          <w:b w:val="0"/>
          <w:bCs w:val="0"/>
          <w:i w:val="0"/>
          <w:iCs w:val="0"/>
          <w:caps w:val="0"/>
          <w:smallCaps w:val="0"/>
          <w:strike w:val="0"/>
          <w:dstrike w:val="0"/>
          <w:outline w:val="0"/>
          <w:color w:val="000000"/>
          <w:spacing w:val="0"/>
          <w:kern w:val="0"/>
          <w:position w:val="0"/>
          <w:sz w:val="36"/>
          <w:szCs w:val="36"/>
          <w:u w:val="none" w:color="000000"/>
          <w:vertAlign w:val="baseline"/>
          <w:rtl w:val="0"/>
          <w:lang w:val="zh-TW" w:eastAsia="zh-TW"/>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標楷體" w:cs="標楷體" w:hAnsi="標楷體" w:eastAsia="標楷體"/>
          <w:b w:val="0"/>
          <w:bCs w:val="0"/>
          <w:i w:val="0"/>
          <w:iCs w:val="0"/>
          <w:caps w:val="0"/>
          <w:smallCaps w:val="0"/>
          <w:strike w:val="0"/>
          <w:dstrike w:val="0"/>
          <w:outline w:val="0"/>
          <w:color w:val="000000"/>
          <w:spacing w:val="0"/>
          <w:kern w:val="0"/>
          <w:position w:val="0"/>
          <w:sz w:val="36"/>
          <w:szCs w:val="36"/>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Style w:val="Hyperlink.0"/>
          <w:rFonts w:ascii="標楷體" w:cs="標楷體" w:hAnsi="標楷體" w:eastAsia="標楷體"/>
          <w:b w:val="0"/>
          <w:bCs w:val="0"/>
          <w:i w:val="0"/>
          <w:iCs w:val="0"/>
          <w:caps w:val="0"/>
          <w:smallCaps w:val="0"/>
          <w:strike w:val="0"/>
          <w:dstrike w:val="0"/>
          <w:outline w:val="0"/>
          <w:color w:val="00a1fe"/>
          <w:spacing w:val="0"/>
          <w:kern w:val="0"/>
          <w:position w:val="0"/>
          <w:sz w:val="24"/>
          <w:szCs w:val="24"/>
          <w:u w:val="single" w:color="000000"/>
          <w:vertAlign w:val="baseline"/>
          <w:rtl w:val="0"/>
          <w:lang w:val="en-US"/>
          <w14:textOutline w14:w="12700" w14:cap="flat">
            <w14:noFill/>
            <w14:miter w14:lim="400000"/>
          </w14:textOutline>
          <w14:textFill>
            <w14:solidFill>
              <w14:srgbClr w14:val="00A2FF"/>
            </w14:solidFill>
          </w14:textFill>
        </w:rPr>
        <w:fldChar w:fldCharType="begin" w:fldLock="0"/>
      </w:r>
      <w:r>
        <w:rPr>
          <w:rStyle w:val="Hyperlink.0"/>
          <w:rFonts w:ascii="標楷體" w:cs="標楷體" w:hAnsi="標楷體" w:eastAsia="標楷體"/>
          <w:b w:val="0"/>
          <w:bCs w:val="0"/>
          <w:i w:val="0"/>
          <w:iCs w:val="0"/>
          <w:caps w:val="0"/>
          <w:smallCaps w:val="0"/>
          <w:strike w:val="0"/>
          <w:dstrike w:val="0"/>
          <w:outline w:val="0"/>
          <w:color w:val="00a1fe"/>
          <w:spacing w:val="0"/>
          <w:kern w:val="0"/>
          <w:position w:val="0"/>
          <w:sz w:val="24"/>
          <w:szCs w:val="24"/>
          <w:u w:val="single" w:color="000000"/>
          <w:vertAlign w:val="baseline"/>
          <w:rtl w:val="0"/>
          <w:lang w:val="en-US"/>
          <w14:textOutline w14:w="12700" w14:cap="flat">
            <w14:noFill/>
            <w14:miter w14:lim="400000"/>
          </w14:textOutline>
          <w14:textFill>
            <w14:solidFill>
              <w14:srgbClr w14:val="00A2FF"/>
            </w14:solidFill>
          </w14:textFill>
        </w:rPr>
        <w:instrText xml:space="preserve"> HYPERLINK "https://github.com/lars10192002/Introduction_to_Deep_Learning/blob/master/Lab1/Luca_Notes/note.md"</w:instrText>
      </w:r>
      <w:r>
        <w:rPr>
          <w:rStyle w:val="Hyperlink.0"/>
          <w:rFonts w:ascii="標楷體" w:cs="標楷體" w:hAnsi="標楷體" w:eastAsia="標楷體"/>
          <w:b w:val="0"/>
          <w:bCs w:val="0"/>
          <w:i w:val="0"/>
          <w:iCs w:val="0"/>
          <w:caps w:val="0"/>
          <w:smallCaps w:val="0"/>
          <w:strike w:val="0"/>
          <w:dstrike w:val="0"/>
          <w:outline w:val="0"/>
          <w:color w:val="00a1fe"/>
          <w:spacing w:val="0"/>
          <w:kern w:val="0"/>
          <w:position w:val="0"/>
          <w:sz w:val="24"/>
          <w:szCs w:val="24"/>
          <w:u w:val="single" w:color="000000"/>
          <w:vertAlign w:val="baseline"/>
          <w:rtl w:val="0"/>
          <w:lang w:val="en-US"/>
          <w14:textOutline w14:w="12700" w14:cap="flat">
            <w14:noFill/>
            <w14:miter w14:lim="400000"/>
          </w14:textOutline>
          <w14:textFill>
            <w14:solidFill>
              <w14:srgbClr w14:val="00A2FF"/>
            </w14:solidFill>
          </w14:textFill>
        </w:rPr>
        <w:fldChar w:fldCharType="separate" w:fldLock="0"/>
      </w:r>
      <w:r>
        <w:rPr>
          <w:rStyle w:val="Hyperlink.0"/>
          <w:rFonts w:ascii="標楷體" w:cs="Arial Unicode MS" w:hAnsi="標楷體" w:eastAsia="Arial Unicode MS"/>
          <w:b w:val="0"/>
          <w:bCs w:val="0"/>
          <w:i w:val="0"/>
          <w:iCs w:val="0"/>
          <w:caps w:val="0"/>
          <w:smallCaps w:val="0"/>
          <w:strike w:val="0"/>
          <w:dstrike w:val="0"/>
          <w:outline w:val="0"/>
          <w:color w:val="00a1fe"/>
          <w:spacing w:val="0"/>
          <w:kern w:val="0"/>
          <w:position w:val="0"/>
          <w:sz w:val="24"/>
          <w:szCs w:val="24"/>
          <w:u w:val="single" w:color="000000"/>
          <w:vertAlign w:val="baseline"/>
          <w:rtl w:val="0"/>
          <w:lang w:val="zh-TW" w:eastAsia="zh-TW"/>
          <w14:textOutline w14:w="12700" w14:cap="flat">
            <w14:noFill/>
            <w14:miter w14:lim="400000"/>
          </w14:textOutline>
          <w14:textFill>
            <w14:solidFill>
              <w14:srgbClr w14:val="00A2FF"/>
            </w14:solidFill>
          </w14:textFill>
        </w:rPr>
        <w:t>https://github.com/lars10192002/Introduction_to_Deep_Learning/blob/master/Lab1/Luca_Notes/note.md</w:t>
      </w:r>
      <w:r>
        <w:rPr>
          <w:rFonts w:ascii="標楷體" w:cs="標楷體" w:hAnsi="標楷體" w:eastAsia="標楷體"/>
          <w:b w:val="0"/>
          <w:bCs w:val="0"/>
          <w:i w:val="0"/>
          <w:iCs w:val="0"/>
          <w:caps w:val="0"/>
          <w:smallCaps w:val="0"/>
          <w:strike w:val="0"/>
          <w:dstrike w:val="0"/>
          <w:outline w:val="0"/>
          <w:color w:val="000000"/>
          <w:spacing w:val="0"/>
          <w:kern w:val="0"/>
          <w:position w:val="0"/>
          <w:sz w:val="36"/>
          <w:szCs w:val="36"/>
          <w:u w:val="none" w:color="000000"/>
          <w:vertAlign w:val="baseline"/>
          <w:rtl w:val="0"/>
          <w:lang w:val="en-US"/>
          <w14:textOutline w14:w="12700" w14:cap="flat">
            <w14:noFill/>
            <w14:miter w14:lim="400000"/>
          </w14:textOutline>
          <w14:textFill>
            <w14:solidFill>
              <w14:srgbClr w14:val="000000"/>
            </w14:solidFill>
          </w14:textFill>
        </w:rPr>
        <w:fldChar w:fldCharType="end" w:fldLock="0"/>
      </w:r>
      <w:r>
        <w:rPr>
          <w:rFonts w:ascii="標楷體" w:cs="標楷體" w:hAnsi="標楷體" w:eastAsia="標楷體"/>
          <w:b w:val="0"/>
          <w:bCs w:val="0"/>
          <w:i w:val="0"/>
          <w:iCs w:val="0"/>
          <w:caps w:val="0"/>
          <w:smallCaps w:val="0"/>
          <w:strike w:val="0"/>
          <w:dstrike w:val="0"/>
          <w:outline w:val="0"/>
          <w:color w:val="000000"/>
          <w:spacing w:val="0"/>
          <w:kern w:val="0"/>
          <w:position w:val="0"/>
          <w:sz w:val="36"/>
          <w:szCs w:val="36"/>
          <w:u w:val="none" w:color="000000"/>
          <w:vertAlign w:val="baseline"/>
          <w:rtl w:val="0"/>
          <w:lang w:val="en-US"/>
          <w14:textOutline w14:w="12700" w14:cap="flat">
            <w14:noFill/>
            <w14:miter w14:lim="400000"/>
          </w14:textOutline>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標楷體">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破折號"/>
  </w:abstractNum>
  <w:abstractNum w:abstractNumId="3">
    <w:multiLevelType w:val="hybridMultilevel"/>
    <w:styleLink w:val="破折號"/>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14:textOutline>
        <w14:noFill/>
      </w14:textOutline>
      <w14:textFill>
        <w14:solidFill>
          <w14:srgbClr w14:val="000000"/>
        </w14:solidFill>
      </w14:textFill>
    </w:rPr>
  </w:style>
  <w:style w:type="numbering" w:styleId="編號">
    <w:name w:val="編號"/>
    <w:pPr>
      <w:numPr>
        <w:numId w:val="1"/>
      </w:numPr>
    </w:pPr>
  </w:style>
  <w:style w:type="numbering" w:styleId="破折號">
    <w:name w:val="破折號"/>
    <w:pPr>
      <w:numPr>
        <w:numId w:val="3"/>
      </w:numPr>
    </w:pPr>
  </w:style>
  <w:style w:type="character" w:styleId="連結">
    <w:name w:val="連結"/>
    <w:rPr>
      <w:u w:val="single"/>
    </w:rPr>
  </w:style>
  <w:style w:type="character" w:styleId="Hyperlink.0">
    <w:name w:val="Hyperlink.0"/>
    <w:basedOn w:val="連結"/>
    <w:next w:val="Hyperlink.0"/>
    <w:rPr>
      <w:outline w:val="0"/>
      <w:color w:val="00a1fe"/>
      <w:sz w:val="24"/>
      <w:szCs w:val="24"/>
      <w14:textFill>
        <w14:solidFill>
          <w14:srgbClr w14:val="00A2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