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EC9E" w14:textId="22FB9103" w:rsidR="00B270E4" w:rsidRPr="00754B14" w:rsidRDefault="00E84EC8" w:rsidP="00B270E4">
      <w:pPr>
        <w:pStyle w:val="NormalWeb"/>
        <w:pBdr>
          <w:bottom w:val="single" w:sz="4" w:space="1" w:color="00000A"/>
        </w:pBdr>
        <w:rPr>
          <w:rFonts w:ascii="Times New Roman" w:hAnsi="Times New Roman" w:cs="Times New Roman"/>
          <w:lang w:val="en-US"/>
        </w:rPr>
      </w:pPr>
      <w:r w:rsidRPr="00754B14">
        <w:rPr>
          <w:rFonts w:ascii="Times New Roman" w:hAnsi="Times New Roman" w:cs="Times New Roman"/>
          <w:noProof/>
          <w:lang w:val="en-US" w:eastAsia="nb-NO"/>
        </w:rPr>
        <w:drawing>
          <wp:inline distT="0" distB="0" distL="0" distR="0" wp14:anchorId="39EDCA0C" wp14:editId="726CF8E9">
            <wp:extent cx="1744239" cy="297026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g.hit.no\tf\fag\ia3112\2016\grafikk\hs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39" cy="2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E07" w:rsidRPr="00754B14">
        <w:rPr>
          <w:rFonts w:ascii="Times New Roman" w:hAnsi="Times New Roman" w:cs="Times New Roman"/>
          <w:lang w:val="en-US"/>
        </w:rPr>
        <w:t xml:space="preserve">          </w:t>
      </w:r>
      <w:r w:rsidRPr="00754B14">
        <w:rPr>
          <w:rFonts w:ascii="Times New Roman" w:hAnsi="Times New Roman" w:cs="Times New Roman"/>
          <w:lang w:val="en-US"/>
        </w:rPr>
        <w:t xml:space="preserve">                              </w:t>
      </w:r>
      <w:r w:rsidR="001C1C91" w:rsidRPr="00754B14">
        <w:rPr>
          <w:rFonts w:ascii="Times New Roman" w:hAnsi="Times New Roman" w:cs="Times New Roman"/>
          <w:lang w:val="en-US"/>
        </w:rPr>
        <w:t xml:space="preserve">              </w:t>
      </w:r>
      <w:r w:rsidR="00AA16FB" w:rsidRPr="00754B14">
        <w:rPr>
          <w:rFonts w:ascii="Times New Roman" w:hAnsi="Times New Roman" w:cs="Times New Roman"/>
          <w:lang w:val="en-US"/>
        </w:rPr>
        <w:t xml:space="preserve">                           </w:t>
      </w:r>
      <w:r w:rsidR="00EB6005" w:rsidRPr="00754B14">
        <w:rPr>
          <w:rFonts w:ascii="Times New Roman" w:hAnsi="Times New Roman" w:cs="Times New Roman"/>
          <w:lang w:val="en-US"/>
        </w:rPr>
        <w:t>U</w:t>
      </w:r>
      <w:r w:rsidR="001C1C91" w:rsidRPr="00754B14">
        <w:rPr>
          <w:rFonts w:ascii="Times New Roman" w:hAnsi="Times New Roman" w:cs="Times New Roman"/>
          <w:lang w:val="en-US"/>
        </w:rPr>
        <w:t>SN/TNM/EIK</w:t>
      </w:r>
    </w:p>
    <w:p w14:paraId="303A5214" w14:textId="303D6756" w:rsidR="00623EAF" w:rsidRPr="00754B14" w:rsidRDefault="00B270E4">
      <w:pPr>
        <w:rPr>
          <w:lang w:val="en-US"/>
        </w:rPr>
      </w:pPr>
      <w:r w:rsidRPr="00754B14">
        <w:rPr>
          <w:sz w:val="32"/>
          <w:lang w:val="en-US"/>
        </w:rPr>
        <w:t>R</w:t>
      </w:r>
      <w:r w:rsidR="00252A9A" w:rsidRPr="00754B14">
        <w:rPr>
          <w:sz w:val="32"/>
          <w:lang w:val="en-US"/>
        </w:rPr>
        <w:t>e</w:t>
      </w:r>
      <w:r w:rsidRPr="00754B14">
        <w:rPr>
          <w:sz w:val="32"/>
          <w:lang w:val="en-US"/>
        </w:rPr>
        <w:t xml:space="preserve">port </w:t>
      </w:r>
      <w:r w:rsidR="005255AC" w:rsidRPr="00754B14">
        <w:rPr>
          <w:sz w:val="32"/>
          <w:lang w:val="en-US"/>
        </w:rPr>
        <w:t xml:space="preserve">for </w:t>
      </w:r>
      <w:r w:rsidR="00252A9A" w:rsidRPr="00754B14">
        <w:rPr>
          <w:sz w:val="32"/>
          <w:lang w:val="en-US"/>
        </w:rPr>
        <w:t>assignment</w:t>
      </w:r>
      <w:r w:rsidRPr="00754B14">
        <w:rPr>
          <w:sz w:val="32"/>
          <w:lang w:val="en-US"/>
        </w:rPr>
        <w:t xml:space="preserve">: </w:t>
      </w:r>
      <w:r w:rsidR="000A113B" w:rsidRPr="00754B14">
        <w:rPr>
          <w:sz w:val="32"/>
          <w:lang w:val="en-US"/>
        </w:rPr>
        <w:t>Programming a simulator of a heated tank in Python</w:t>
      </w:r>
    </w:p>
    <w:p w14:paraId="21A2113C" w14:textId="617BFAD2" w:rsidR="00B270E4" w:rsidRPr="00754B14" w:rsidRDefault="00B270E4">
      <w:pPr>
        <w:rPr>
          <w:lang w:val="en-US"/>
        </w:rPr>
      </w:pPr>
    </w:p>
    <w:p w14:paraId="6C5223D3" w14:textId="68482017" w:rsidR="00B270E4" w:rsidRPr="00754B14" w:rsidRDefault="00252A9A">
      <w:pPr>
        <w:rPr>
          <w:sz w:val="32"/>
          <w:szCs w:val="24"/>
          <w:lang w:val="en-US"/>
        </w:rPr>
      </w:pPr>
      <w:r w:rsidRPr="00754B14">
        <w:rPr>
          <w:sz w:val="32"/>
          <w:szCs w:val="24"/>
          <w:lang w:val="en-US"/>
        </w:rPr>
        <w:t>Course</w:t>
      </w:r>
      <w:r w:rsidR="00B270E4" w:rsidRPr="00754B14">
        <w:rPr>
          <w:sz w:val="32"/>
          <w:szCs w:val="24"/>
          <w:lang w:val="en-US"/>
        </w:rPr>
        <w:t xml:space="preserve">: </w:t>
      </w:r>
      <w:r w:rsidR="000A113B" w:rsidRPr="00754B14">
        <w:rPr>
          <w:sz w:val="32"/>
          <w:szCs w:val="24"/>
          <w:lang w:val="en-US"/>
        </w:rPr>
        <w:t>FM1220-1 Automatic Control</w:t>
      </w:r>
    </w:p>
    <w:p w14:paraId="486B9983" w14:textId="77777777" w:rsidR="00623EAF" w:rsidRPr="00754B14" w:rsidRDefault="00623EAF">
      <w:pPr>
        <w:rPr>
          <w:lang w:val="en-US"/>
        </w:rPr>
      </w:pPr>
    </w:p>
    <w:p w14:paraId="3EB29A12" w14:textId="3AAE7E3F" w:rsidR="00623EAF" w:rsidRPr="00754B14" w:rsidRDefault="00286E07">
      <w:pPr>
        <w:rPr>
          <w:lang w:val="en-US"/>
        </w:rPr>
      </w:pPr>
      <w:r w:rsidRPr="00754B14">
        <w:rPr>
          <w:sz w:val="32"/>
          <w:szCs w:val="24"/>
          <w:lang w:val="en-US"/>
        </w:rPr>
        <w:t>Dat</w:t>
      </w:r>
      <w:r w:rsidR="00252A9A" w:rsidRPr="00754B14">
        <w:rPr>
          <w:sz w:val="32"/>
          <w:szCs w:val="24"/>
          <w:lang w:val="en-US"/>
        </w:rPr>
        <w:t>e</w:t>
      </w:r>
      <w:r w:rsidRPr="00754B14">
        <w:rPr>
          <w:sz w:val="32"/>
          <w:szCs w:val="24"/>
          <w:lang w:val="en-US"/>
        </w:rPr>
        <w:t>:</w:t>
      </w:r>
      <w:r w:rsidRPr="00754B14">
        <w:rPr>
          <w:lang w:val="en-US"/>
        </w:rPr>
        <w:t xml:space="preserve"> </w:t>
      </w:r>
      <w:r w:rsidR="000A113B" w:rsidRPr="00754B14">
        <w:rPr>
          <w:sz w:val="32"/>
          <w:szCs w:val="24"/>
          <w:lang w:val="en-US"/>
        </w:rPr>
        <w:t>17.09.2021</w:t>
      </w:r>
    </w:p>
    <w:p w14:paraId="64CD692C" w14:textId="77777777" w:rsidR="00623EAF" w:rsidRPr="00754B14" w:rsidRDefault="00623EAF">
      <w:pPr>
        <w:rPr>
          <w:lang w:val="en-US"/>
        </w:rPr>
      </w:pPr>
    </w:p>
    <w:tbl>
      <w:tblPr>
        <w:tblW w:w="89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8"/>
        <w:gridCol w:w="2807"/>
        <w:gridCol w:w="1708"/>
        <w:gridCol w:w="1221"/>
        <w:gridCol w:w="1465"/>
      </w:tblGrid>
      <w:tr w:rsidR="00252A9A" w:rsidRPr="00754B14" w14:paraId="5DD4DA67" w14:textId="56311EE7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4D4E2DE6" w14:textId="61DAFE68" w:rsidR="00C959A7" w:rsidRPr="00754B14" w:rsidRDefault="00252A9A">
            <w:pPr>
              <w:rPr>
                <w:lang w:val="en-US"/>
              </w:rPr>
            </w:pPr>
            <w:r w:rsidRPr="00754B14">
              <w:rPr>
                <w:lang w:val="en-US"/>
              </w:rPr>
              <w:t>Family name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2F2F2" w:themeFill="background1" w:themeFillShade="F2"/>
          </w:tcPr>
          <w:p w14:paraId="4B43A154" w14:textId="11F23544" w:rsidR="00C959A7" w:rsidRPr="00754B14" w:rsidRDefault="00252A9A">
            <w:pPr>
              <w:rPr>
                <w:lang w:val="en-US"/>
              </w:rPr>
            </w:pPr>
            <w:r w:rsidRPr="00754B14">
              <w:rPr>
                <w:lang w:val="en-US"/>
              </w:rPr>
              <w:t>Given name and middle name(s)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7C90E602" w14:textId="5C528BCF" w:rsidR="00C959A7" w:rsidRPr="00754B14" w:rsidRDefault="00C959A7">
            <w:pPr>
              <w:rPr>
                <w:lang w:val="en-US"/>
              </w:rPr>
            </w:pPr>
            <w:r w:rsidRPr="00754B14">
              <w:rPr>
                <w:lang w:val="en-US"/>
              </w:rPr>
              <w:t>Student</w:t>
            </w:r>
            <w:r w:rsidR="00252A9A" w:rsidRPr="00754B14">
              <w:rPr>
                <w:lang w:val="en-US"/>
              </w:rPr>
              <w:t xml:space="preserve"> number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96F2D01" w14:textId="6D33AECD" w:rsidR="00C959A7" w:rsidRPr="00754B14" w:rsidRDefault="00252A9A">
            <w:pPr>
              <w:rPr>
                <w:lang w:val="en-US"/>
              </w:rPr>
            </w:pPr>
            <w:r w:rsidRPr="00754B14">
              <w:rPr>
                <w:lang w:val="en-US"/>
              </w:rPr>
              <w:t>C</w:t>
            </w:r>
            <w:r w:rsidR="00C959A7" w:rsidRPr="00754B14">
              <w:rPr>
                <w:lang w:val="en-US"/>
              </w:rPr>
              <w:t>lass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357B6507" w14:textId="797D5D53" w:rsidR="00C959A7" w:rsidRPr="00754B14" w:rsidRDefault="00C959A7">
            <w:pPr>
              <w:rPr>
                <w:lang w:val="en-US"/>
              </w:rPr>
            </w:pPr>
            <w:r w:rsidRPr="00754B14">
              <w:rPr>
                <w:lang w:val="en-US"/>
              </w:rPr>
              <w:t>Gr</w:t>
            </w:r>
            <w:r w:rsidR="00252A9A" w:rsidRPr="00754B14">
              <w:rPr>
                <w:lang w:val="en-US"/>
              </w:rPr>
              <w:t>oup no.</w:t>
            </w:r>
          </w:p>
        </w:tc>
      </w:tr>
      <w:tr w:rsidR="00252A9A" w:rsidRPr="00754B14" w14:paraId="558AE96B" w14:textId="59DF809A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CB8F0A" w14:textId="3B3E4F94" w:rsidR="00C959A7" w:rsidRPr="00754B14" w:rsidRDefault="000A113B">
            <w:pPr>
              <w:rPr>
                <w:lang w:val="en-US"/>
              </w:rPr>
            </w:pPr>
            <w:r w:rsidRPr="00754B14">
              <w:rPr>
                <w:lang w:val="en-US"/>
              </w:rPr>
              <w:t>Rådstoga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13B4282" w14:textId="7C0B744F" w:rsidR="00C959A7" w:rsidRPr="00754B14" w:rsidRDefault="000A113B">
            <w:pPr>
              <w:rPr>
                <w:lang w:val="en-US"/>
              </w:rPr>
            </w:pPr>
            <w:r w:rsidRPr="00754B14">
              <w:rPr>
                <w:lang w:val="en-US"/>
              </w:rPr>
              <w:t>Lars Rikard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340D3" w14:textId="2F4974EA" w:rsidR="00C959A7" w:rsidRPr="00754B14" w:rsidRDefault="000A113B">
            <w:pPr>
              <w:rPr>
                <w:lang w:val="en-US"/>
              </w:rPr>
            </w:pPr>
            <w:r w:rsidRPr="00754B14">
              <w:rPr>
                <w:lang w:val="en-US"/>
              </w:rPr>
              <w:t>223786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128DF4" w14:textId="7199ECD8" w:rsidR="00C959A7" w:rsidRPr="00754B14" w:rsidRDefault="000A113B">
            <w:pPr>
              <w:rPr>
                <w:lang w:val="en-US"/>
              </w:rPr>
            </w:pPr>
            <w:r w:rsidRPr="00754B14">
              <w:rPr>
                <w:lang w:val="en-US"/>
              </w:rP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558396" w14:textId="77777777" w:rsidR="00C959A7" w:rsidRPr="00754B14" w:rsidRDefault="00C959A7">
            <w:pPr>
              <w:rPr>
                <w:lang w:val="en-US"/>
              </w:rPr>
            </w:pPr>
          </w:p>
        </w:tc>
      </w:tr>
      <w:tr w:rsidR="00252A9A" w:rsidRPr="00754B14" w14:paraId="4DD4FB85" w14:textId="61A6040E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996FF" w14:textId="77777777" w:rsidR="00C959A7" w:rsidRPr="00754B14" w:rsidRDefault="00C959A7">
            <w:pPr>
              <w:pStyle w:val="Header"/>
              <w:rPr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928868" w14:textId="77777777" w:rsidR="00C959A7" w:rsidRPr="00754B14" w:rsidRDefault="00C959A7">
            <w:p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87DA78" w14:textId="77777777" w:rsidR="00C959A7" w:rsidRPr="00754B14" w:rsidRDefault="00C959A7">
            <w:pPr>
              <w:rPr>
                <w:lang w:val="en-US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1B4B13" w14:textId="77777777" w:rsidR="00C959A7" w:rsidRPr="00754B14" w:rsidRDefault="00C959A7">
            <w:pPr>
              <w:rPr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682F3" w14:textId="77777777" w:rsidR="00C959A7" w:rsidRPr="00754B14" w:rsidRDefault="00C959A7">
            <w:pPr>
              <w:rPr>
                <w:lang w:val="en-US"/>
              </w:rPr>
            </w:pPr>
          </w:p>
        </w:tc>
      </w:tr>
      <w:tr w:rsidR="00252A9A" w:rsidRPr="00754B14" w14:paraId="1B9E9C6F" w14:textId="640A7366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87804A" w14:textId="77777777" w:rsidR="00C959A7" w:rsidRPr="00754B14" w:rsidRDefault="00C959A7">
            <w:pPr>
              <w:pStyle w:val="Header"/>
              <w:rPr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F51A3D3" w14:textId="77777777" w:rsidR="00C959A7" w:rsidRPr="00754B14" w:rsidRDefault="00C959A7">
            <w:p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06A2C0" w14:textId="77777777" w:rsidR="00C959A7" w:rsidRPr="00754B14" w:rsidRDefault="00C959A7">
            <w:pPr>
              <w:rPr>
                <w:lang w:val="en-US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F809E" w14:textId="77777777" w:rsidR="00C959A7" w:rsidRPr="00754B14" w:rsidRDefault="00C959A7">
            <w:pPr>
              <w:rPr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FA090F" w14:textId="77777777" w:rsidR="00C959A7" w:rsidRPr="00754B14" w:rsidRDefault="00C959A7">
            <w:pPr>
              <w:rPr>
                <w:lang w:val="en-US"/>
              </w:rPr>
            </w:pPr>
          </w:p>
        </w:tc>
      </w:tr>
    </w:tbl>
    <w:p w14:paraId="2E0C421D" w14:textId="7765B942" w:rsidR="000A113B" w:rsidRPr="00754B14" w:rsidRDefault="000A113B" w:rsidP="007A5AC6">
      <w:pPr>
        <w:rPr>
          <w:i/>
          <w:iCs/>
          <w:lang w:val="en-US"/>
        </w:rPr>
      </w:pPr>
    </w:p>
    <w:p w14:paraId="14811C67" w14:textId="77777777" w:rsidR="000A113B" w:rsidRPr="00754B14" w:rsidRDefault="000A113B">
      <w:pPr>
        <w:spacing w:line="276" w:lineRule="auto"/>
        <w:rPr>
          <w:i/>
          <w:iCs/>
          <w:lang w:val="en-US"/>
        </w:rPr>
      </w:pPr>
      <w:r w:rsidRPr="00754B14">
        <w:rPr>
          <w:i/>
          <w:iCs/>
          <w:lang w:val="en-US"/>
        </w:rPr>
        <w:br w:type="page"/>
      </w:r>
    </w:p>
    <w:p w14:paraId="1DCAFAFF" w14:textId="4DDC84C0" w:rsidR="000A113B" w:rsidRPr="00754B14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754B14">
        <w:rPr>
          <w:lang w:val="en-US"/>
        </w:rPr>
        <w:lastRenderedPageBreak/>
        <w:t>Calculation of the static operating point</w:t>
      </w:r>
    </w:p>
    <w:p w14:paraId="1965AC15" w14:textId="23FFD9C7" w:rsidR="000A113B" w:rsidRPr="00754B14" w:rsidRDefault="000A113B" w:rsidP="006C543B">
      <w:pPr>
        <w:rPr>
          <w:color w:val="C00000"/>
          <w:szCs w:val="24"/>
          <w:lang w:val="en-US"/>
        </w:rPr>
      </w:pPr>
      <w:r w:rsidRPr="00754B14">
        <w:rPr>
          <w:color w:val="C00000"/>
          <w:lang w:val="en-US"/>
        </w:rPr>
        <w:t>Calculate from the model the constant power, P0, needed to bring the temperature to a constant value of 25 deg C.</w:t>
      </w:r>
    </w:p>
    <w:p w14:paraId="295279CA" w14:textId="601C4CE7" w:rsidR="000A113B" w:rsidRPr="00754B14" w:rsidRDefault="000A113B" w:rsidP="000A113B">
      <w:pPr>
        <w:pStyle w:val="Heading2"/>
        <w:rPr>
          <w:lang w:val="en-US"/>
        </w:rPr>
      </w:pPr>
      <w:r w:rsidRPr="00754B14">
        <w:rPr>
          <w:lang w:val="en-US"/>
        </w:rPr>
        <w:t>Solution</w:t>
      </w:r>
    </w:p>
    <w:p w14:paraId="38BF2D62" w14:textId="7E7A04E4" w:rsidR="00BE3008" w:rsidRPr="00754B14" w:rsidRDefault="00BE3008" w:rsidP="00BE3008">
      <w:pPr>
        <w:rPr>
          <w:lang w:val="en-US"/>
        </w:rPr>
      </w:pPr>
      <w:r w:rsidRPr="00754B14">
        <w:rPr>
          <w:lang w:val="en-US"/>
        </w:rPr>
        <w:t xml:space="preserve">The constant power required to bring the temperature to a constant value of 25 ℃ is 10,250W as shown in </w:t>
      </w:r>
      <w:r w:rsidRPr="00754B14">
        <w:rPr>
          <w:lang w:val="en-US"/>
        </w:rPr>
        <w:fldChar w:fldCharType="begin"/>
      </w:r>
      <w:r w:rsidRPr="00754B14">
        <w:rPr>
          <w:lang w:val="en-US"/>
        </w:rPr>
        <w:instrText xml:space="preserve"> REF _Ref81667074 \h </w:instrText>
      </w:r>
      <w:r w:rsidRPr="00754B14">
        <w:rPr>
          <w:lang w:val="en-US"/>
        </w:rPr>
      </w:r>
      <w:r w:rsidRPr="00754B14">
        <w:rPr>
          <w:lang w:val="en-US"/>
        </w:rPr>
        <w:fldChar w:fldCharType="separate"/>
      </w:r>
      <w:r w:rsidRPr="00754B14">
        <w:rPr>
          <w:lang w:val="en-US"/>
        </w:rPr>
        <w:t xml:space="preserve">Figure </w:t>
      </w:r>
      <w:r w:rsidRPr="00754B14">
        <w:rPr>
          <w:noProof/>
          <w:lang w:val="en-US"/>
        </w:rPr>
        <w:t>1</w:t>
      </w:r>
      <w:r w:rsidRPr="00754B14">
        <w:rPr>
          <w:lang w:val="en-US"/>
        </w:rPr>
        <w:noBreakHyphen/>
      </w:r>
      <w:r w:rsidRPr="00754B14">
        <w:rPr>
          <w:noProof/>
          <w:lang w:val="en-US"/>
        </w:rPr>
        <w:t>1</w:t>
      </w:r>
      <w:r w:rsidRPr="00754B14">
        <w:rPr>
          <w:lang w:val="en-US"/>
        </w:rPr>
        <w:fldChar w:fldCharType="end"/>
      </w:r>
      <w:r w:rsidRPr="00754B14">
        <w:rPr>
          <w:lang w:val="en-US"/>
        </w:rPr>
        <w:t>.</w:t>
      </w:r>
    </w:p>
    <w:p w14:paraId="1D227607" w14:textId="77777777" w:rsidR="00BE3008" w:rsidRPr="00754B14" w:rsidRDefault="004822D9" w:rsidP="00BE3008">
      <w:pPr>
        <w:keepNext/>
        <w:jc w:val="center"/>
        <w:rPr>
          <w:lang w:val="en-US"/>
        </w:rPr>
      </w:pPr>
      <w:r w:rsidRPr="00754B14">
        <w:rPr>
          <w:noProof/>
          <w:lang w:val="en-US"/>
        </w:rPr>
        <w:drawing>
          <wp:inline distT="0" distB="0" distL="0" distR="0" wp14:anchorId="70DB6731" wp14:editId="3AA8BFB8">
            <wp:extent cx="5760720" cy="2413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0F5" w14:textId="5F646924" w:rsidR="000A113B" w:rsidRPr="00754B14" w:rsidRDefault="00BE3008" w:rsidP="00BE3008">
      <w:pPr>
        <w:pStyle w:val="Caption"/>
        <w:jc w:val="center"/>
        <w:rPr>
          <w:lang w:val="en-US"/>
        </w:rPr>
      </w:pPr>
      <w:bookmarkStart w:id="0" w:name="_Ref81667074"/>
      <w:r w:rsidRPr="00754B14">
        <w:rPr>
          <w:lang w:val="en-US"/>
        </w:rPr>
        <w:t xml:space="preserve">Figure </w:t>
      </w:r>
      <w:r w:rsidR="00725930" w:rsidRPr="00754B14">
        <w:rPr>
          <w:lang w:val="en-US"/>
        </w:rPr>
        <w:fldChar w:fldCharType="begin"/>
      </w:r>
      <w:r w:rsidR="00725930" w:rsidRPr="00754B14">
        <w:rPr>
          <w:lang w:val="en-US"/>
        </w:rPr>
        <w:instrText xml:space="preserve"> STYLEREF 1 \s </w:instrText>
      </w:r>
      <w:r w:rsidR="00725930" w:rsidRPr="00754B14">
        <w:rPr>
          <w:lang w:val="en-US"/>
        </w:rPr>
        <w:fldChar w:fldCharType="separate"/>
      </w:r>
      <w:r w:rsidR="00725930" w:rsidRPr="00754B14">
        <w:rPr>
          <w:noProof/>
          <w:lang w:val="en-US"/>
        </w:rPr>
        <w:t>1</w:t>
      </w:r>
      <w:r w:rsidR="00725930" w:rsidRPr="00754B14">
        <w:rPr>
          <w:lang w:val="en-US"/>
        </w:rPr>
        <w:fldChar w:fldCharType="end"/>
      </w:r>
      <w:r w:rsidR="00725930" w:rsidRPr="00754B14">
        <w:rPr>
          <w:lang w:val="en-US"/>
        </w:rPr>
        <w:noBreakHyphen/>
      </w:r>
      <w:r w:rsidR="00725930" w:rsidRPr="00754B14">
        <w:rPr>
          <w:lang w:val="en-US"/>
        </w:rPr>
        <w:fldChar w:fldCharType="begin"/>
      </w:r>
      <w:r w:rsidR="00725930" w:rsidRPr="00754B14">
        <w:rPr>
          <w:lang w:val="en-US"/>
        </w:rPr>
        <w:instrText xml:space="preserve"> SEQ Figure \* ARABIC \s 1 </w:instrText>
      </w:r>
      <w:r w:rsidR="00725930" w:rsidRPr="00754B14">
        <w:rPr>
          <w:lang w:val="en-US"/>
        </w:rPr>
        <w:fldChar w:fldCharType="separate"/>
      </w:r>
      <w:r w:rsidR="00725930" w:rsidRPr="00754B14">
        <w:rPr>
          <w:noProof/>
          <w:lang w:val="en-US"/>
        </w:rPr>
        <w:t>1</w:t>
      </w:r>
      <w:r w:rsidR="00725930" w:rsidRPr="00754B14">
        <w:rPr>
          <w:lang w:val="en-US"/>
        </w:rPr>
        <w:fldChar w:fldCharType="end"/>
      </w:r>
      <w:bookmarkEnd w:id="0"/>
      <w:r w:rsidRPr="00754B14">
        <w:rPr>
          <w:lang w:val="en-US"/>
        </w:rPr>
        <w:t xml:space="preserve"> Calculation of the operating point</w:t>
      </w:r>
      <w:r w:rsidR="00BA6D3C">
        <w:rPr>
          <w:lang w:val="en-US"/>
        </w:rPr>
        <w:t>.</w:t>
      </w:r>
    </w:p>
    <w:p w14:paraId="657F15D2" w14:textId="7E222B2B" w:rsidR="000A113B" w:rsidRPr="00754B14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754B14">
        <w:rPr>
          <w:lang w:val="en-US"/>
        </w:rPr>
        <w:t>Programming and simulation</w:t>
      </w:r>
    </w:p>
    <w:p w14:paraId="4FD9A8FF" w14:textId="2A1A8CC0" w:rsidR="000A113B" w:rsidRPr="00754B14" w:rsidRDefault="000A113B" w:rsidP="006C543B">
      <w:pPr>
        <w:rPr>
          <w:color w:val="C00000"/>
          <w:lang w:val="en-US"/>
        </w:rPr>
      </w:pPr>
      <w:r w:rsidRPr="00754B14">
        <w:rPr>
          <w:color w:val="C00000"/>
          <w:lang w:val="en-US"/>
        </w:rPr>
        <w:t>Program a simulator of the tank heater in Python. The simulator must be implemented with "native" code in a For loop based on the Euler Forward discretization of the model (a built-in simulation function of Python should not be used). You can set the time-step to 1 s. The following variables should be plotted: T, Tin, and T</w:t>
      </w:r>
      <w:r w:rsidR="00BE3008" w:rsidRPr="00754B14">
        <w:rPr>
          <w:color w:val="C00000"/>
          <w:lang w:val="en-US"/>
        </w:rPr>
        <w:t>_</w:t>
      </w:r>
      <w:r w:rsidRPr="00754B14">
        <w:rPr>
          <w:color w:val="C00000"/>
          <w:lang w:val="en-US"/>
        </w:rPr>
        <w:t>env in one subplot, and P in another subplot.</w:t>
      </w:r>
      <w:r w:rsidRPr="00754B14">
        <w:rPr>
          <w:color w:val="C00000"/>
          <w:lang w:val="en-US"/>
        </w:rPr>
        <w:br/>
        <w:t>Assume that the initial temperature is T_init = 20 deg C. Run a simulation with P = P0 as calculated above. Is the static T the same as specified in task 1 above?</w:t>
      </w:r>
    </w:p>
    <w:p w14:paraId="06A18CB3" w14:textId="7F95761B" w:rsidR="006C543B" w:rsidRPr="00754B14" w:rsidRDefault="006C543B" w:rsidP="006C543B">
      <w:pPr>
        <w:pStyle w:val="Heading2"/>
        <w:rPr>
          <w:lang w:val="en-US"/>
        </w:rPr>
      </w:pPr>
      <w:r w:rsidRPr="00754B14">
        <w:rPr>
          <w:lang w:val="en-US"/>
        </w:rPr>
        <w:t>Solution</w:t>
      </w:r>
    </w:p>
    <w:p w14:paraId="216EBB30" w14:textId="49CD58EE" w:rsidR="00725930" w:rsidRPr="00754B14" w:rsidRDefault="008C0A1A" w:rsidP="008C0A1A">
      <w:pPr>
        <w:rPr>
          <w:lang w:val="en-US"/>
        </w:rPr>
      </w:pPr>
      <w:r w:rsidRPr="00754B14">
        <w:rPr>
          <w:lang w:val="en-US"/>
        </w:rPr>
        <w:t xml:space="preserve">Yes, the static temperature, with the </w:t>
      </w:r>
      <w:r w:rsidR="002A4065" w:rsidRPr="00754B14">
        <w:rPr>
          <w:lang w:val="en-US"/>
        </w:rPr>
        <w:t>power calculated in task 1, gives the same temperature as the one used in the calculation: 25 ℃.</w:t>
      </w:r>
      <w:r w:rsidR="00754B14">
        <w:rPr>
          <w:lang w:val="en-US"/>
        </w:rPr>
        <w:t xml:space="preserve"> Parameters used are shown in </w:t>
      </w:r>
      <w:r w:rsidR="00754B14">
        <w:rPr>
          <w:lang w:val="en-US"/>
        </w:rPr>
        <w:fldChar w:fldCharType="begin"/>
      </w:r>
      <w:r w:rsidR="00754B14">
        <w:rPr>
          <w:lang w:val="en-US"/>
        </w:rPr>
        <w:instrText xml:space="preserve"> REF _Ref81671059 \h </w:instrText>
      </w:r>
      <w:r w:rsidR="00754B14">
        <w:rPr>
          <w:lang w:val="en-US"/>
        </w:rPr>
      </w:r>
      <w:r w:rsidR="00754B14">
        <w:rPr>
          <w:lang w:val="en-US"/>
        </w:rPr>
        <w:fldChar w:fldCharType="separate"/>
      </w:r>
      <w:r w:rsidR="00754B14" w:rsidRPr="00754B14">
        <w:rPr>
          <w:lang w:val="en-US"/>
        </w:rPr>
        <w:t>(</w:t>
      </w:r>
      <w:r w:rsidR="00754B14" w:rsidRPr="00754B14">
        <w:rPr>
          <w:noProof/>
          <w:lang w:val="en-US"/>
        </w:rPr>
        <w:t>2</w:t>
      </w:r>
      <w:r w:rsidR="00754B14" w:rsidRPr="00754B14">
        <w:rPr>
          <w:lang w:val="en-US"/>
        </w:rPr>
        <w:t>.</w:t>
      </w:r>
      <w:r w:rsidR="00754B14" w:rsidRPr="00754B14">
        <w:rPr>
          <w:noProof/>
          <w:lang w:val="en-US"/>
        </w:rPr>
        <w:t>1</w:t>
      </w:r>
      <w:r w:rsidR="00754B14" w:rsidRPr="00754B14">
        <w:rPr>
          <w:lang w:val="en-US"/>
        </w:rPr>
        <w:t>)</w:t>
      </w:r>
      <w:r w:rsidR="00754B14">
        <w:rPr>
          <w:lang w:val="en-US"/>
        </w:rPr>
        <w:fldChar w:fldCharType="end"/>
      </w:r>
      <w:r w:rsidR="00754B14">
        <w:rPr>
          <w:lang w:val="en-US"/>
        </w:rPr>
        <w:t>.</w:t>
      </w:r>
      <w:r w:rsidR="002A4065" w:rsidRPr="00754B14">
        <w:rPr>
          <w:lang w:val="en-US"/>
        </w:rPr>
        <w:t xml:space="preserve"> Plots showing the result, generated by the code in </w:t>
      </w:r>
      <w:r w:rsidR="002A4065" w:rsidRPr="00754B14">
        <w:rPr>
          <w:color w:val="FF0000"/>
          <w:lang w:val="en-US"/>
        </w:rPr>
        <w:t>appendix X</w:t>
      </w:r>
      <w:r w:rsidR="002A4065" w:rsidRPr="00754B14">
        <w:rPr>
          <w:lang w:val="en-US"/>
        </w:rPr>
        <w:t xml:space="preserve">, can be seen in </w:t>
      </w:r>
      <w:r w:rsidR="002A4065" w:rsidRPr="00754B14">
        <w:rPr>
          <w:lang w:val="en-US"/>
        </w:rPr>
        <w:fldChar w:fldCharType="begin"/>
      </w:r>
      <w:r w:rsidR="002A4065" w:rsidRPr="00754B14">
        <w:rPr>
          <w:lang w:val="en-US"/>
        </w:rPr>
        <w:instrText xml:space="preserve"> REF _Ref81668135 \h </w:instrText>
      </w:r>
      <w:r w:rsidR="002A4065" w:rsidRPr="00754B14">
        <w:rPr>
          <w:lang w:val="en-US"/>
        </w:rPr>
      </w:r>
      <w:r w:rsidR="002A4065" w:rsidRPr="00754B14">
        <w:rPr>
          <w:lang w:val="en-US"/>
        </w:rPr>
        <w:fldChar w:fldCharType="separate"/>
      </w:r>
      <w:r w:rsidR="002A4065" w:rsidRPr="00754B14">
        <w:rPr>
          <w:lang w:val="en-US"/>
        </w:rPr>
        <w:t xml:space="preserve">Figure </w:t>
      </w:r>
      <w:r w:rsidR="002A4065" w:rsidRPr="00754B14">
        <w:rPr>
          <w:noProof/>
          <w:lang w:val="en-US"/>
        </w:rPr>
        <w:t>2</w:t>
      </w:r>
      <w:r w:rsidR="002A4065" w:rsidRPr="00754B14">
        <w:rPr>
          <w:lang w:val="en-US"/>
        </w:rPr>
        <w:noBreakHyphen/>
      </w:r>
      <w:r w:rsidR="002A4065" w:rsidRPr="00754B14">
        <w:rPr>
          <w:noProof/>
          <w:lang w:val="en-US"/>
        </w:rPr>
        <w:t>1</w:t>
      </w:r>
      <w:r w:rsidR="002A4065" w:rsidRPr="00754B14">
        <w:rPr>
          <w:lang w:val="en-US"/>
        </w:rPr>
        <w:fldChar w:fldCharType="end"/>
      </w:r>
      <w:r w:rsidR="002A4065" w:rsidRPr="00754B14">
        <w:rPr>
          <w:lang w:val="en-US"/>
        </w:rPr>
        <w:t>.</w:t>
      </w:r>
      <w:r w:rsidR="00725930" w:rsidRPr="00754B14">
        <w:rPr>
          <w:lang w:val="en-US"/>
        </w:rPr>
        <w:t xml:space="preserve"> </w:t>
      </w:r>
    </w:p>
    <w:p w14:paraId="0806123F" w14:textId="77777777" w:rsidR="00725930" w:rsidRPr="00754B14" w:rsidRDefault="00725930" w:rsidP="008C0A1A">
      <w:pPr>
        <w:rPr>
          <w:lang w:val="en-US"/>
        </w:rPr>
      </w:pPr>
    </w:p>
    <w:p w14:paraId="49411089" w14:textId="3E436600" w:rsidR="00725930" w:rsidRPr="00754B14" w:rsidRDefault="00725930" w:rsidP="008C0A1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754B14" w14:paraId="6D9BDDA7" w14:textId="77777777" w:rsidTr="00954001">
        <w:tc>
          <w:tcPr>
            <w:tcW w:w="8217" w:type="dxa"/>
          </w:tcPr>
          <w:p w14:paraId="175248C1" w14:textId="4F881C98" w:rsidR="00754B14" w:rsidRPr="00754B14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725930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725930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725930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725930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725930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725930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725930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725930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725930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25930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4ABDC784" w14:textId="42FAD465" w:rsidR="00754B14" w:rsidRPr="00754B14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1" w:name="_Ref81671059"/>
            <w:r w:rsidRPr="00754B14">
              <w:rPr>
                <w:lang w:val="en-US"/>
              </w:rPr>
              <w:t>(</w:t>
            </w:r>
            <w:r w:rsidRPr="00754B14">
              <w:rPr>
                <w:lang w:val="en-US"/>
              </w:rPr>
              <w:fldChar w:fldCharType="begin"/>
            </w:r>
            <w:r w:rsidRPr="00754B14">
              <w:rPr>
                <w:lang w:val="en-US"/>
              </w:rPr>
              <w:instrText xml:space="preserve"> STYLEREF 1 \s </w:instrText>
            </w:r>
            <w:r w:rsidRPr="00754B14">
              <w:rPr>
                <w:lang w:val="en-US"/>
              </w:rPr>
              <w:fldChar w:fldCharType="separate"/>
            </w:r>
            <w:r w:rsidRPr="00754B14">
              <w:rPr>
                <w:noProof/>
                <w:lang w:val="en-US"/>
              </w:rPr>
              <w:t>2</w:t>
            </w:r>
            <w:r w:rsidRPr="00754B14">
              <w:rPr>
                <w:lang w:val="en-US"/>
              </w:rPr>
              <w:fldChar w:fldCharType="end"/>
            </w:r>
            <w:r w:rsidRPr="00754B14">
              <w:rPr>
                <w:lang w:val="en-US"/>
              </w:rPr>
              <w:t>.</w:t>
            </w:r>
            <w:r w:rsidRPr="00754B14">
              <w:rPr>
                <w:lang w:val="en-US"/>
              </w:rPr>
              <w:fldChar w:fldCharType="begin"/>
            </w:r>
            <w:r w:rsidRPr="00754B14">
              <w:rPr>
                <w:lang w:val="en-US"/>
              </w:rPr>
              <w:instrText xml:space="preserve"> SEQ Equation \* ARABIC \s 1 </w:instrText>
            </w:r>
            <w:r w:rsidRPr="00754B14">
              <w:rPr>
                <w:lang w:val="en-US"/>
              </w:rPr>
              <w:fldChar w:fldCharType="separate"/>
            </w:r>
            <w:r w:rsidRPr="00754B14">
              <w:rPr>
                <w:noProof/>
                <w:lang w:val="en-US"/>
              </w:rPr>
              <w:t>1</w:t>
            </w:r>
            <w:r w:rsidRPr="00754B14">
              <w:rPr>
                <w:lang w:val="en-US"/>
              </w:rPr>
              <w:fldChar w:fldCharType="end"/>
            </w:r>
            <w:r w:rsidRPr="00754B14">
              <w:rPr>
                <w:lang w:val="en-US"/>
              </w:rPr>
              <w:t>)</w:t>
            </w:r>
            <w:bookmarkEnd w:id="1"/>
          </w:p>
        </w:tc>
      </w:tr>
    </w:tbl>
    <w:p w14:paraId="764CCE3B" w14:textId="1AF9154B" w:rsidR="008C0A1A" w:rsidRPr="00754B14" w:rsidRDefault="002A4065" w:rsidP="008C0A1A">
      <w:pPr>
        <w:pStyle w:val="Heading2"/>
        <w:jc w:val="center"/>
        <w:rPr>
          <w:lang w:val="en-US"/>
        </w:rPr>
      </w:pPr>
      <w:r w:rsidRPr="00754B14">
        <w:rPr>
          <w:lang w:val="en-US"/>
        </w:rPr>
        <w:lastRenderedPageBreak/>
        <w:drawing>
          <wp:inline distT="0" distB="0" distL="0" distR="0" wp14:anchorId="60B2A294" wp14:editId="29BBFFC2">
            <wp:extent cx="5760720" cy="4378325"/>
            <wp:effectExtent l="0" t="0" r="0" b="3175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2670" w14:textId="4EEF2599" w:rsidR="008C0A1A" w:rsidRPr="00754B14" w:rsidRDefault="008C0A1A" w:rsidP="008C0A1A">
      <w:pPr>
        <w:pStyle w:val="Caption"/>
        <w:jc w:val="center"/>
        <w:rPr>
          <w:lang w:val="en-US"/>
        </w:rPr>
      </w:pPr>
      <w:bookmarkStart w:id="2" w:name="_Ref81668135"/>
      <w:r w:rsidRPr="00754B14">
        <w:rPr>
          <w:lang w:val="en-US"/>
        </w:rPr>
        <w:t xml:space="preserve">Figure </w:t>
      </w:r>
      <w:r w:rsidR="00725930" w:rsidRPr="00754B14">
        <w:rPr>
          <w:lang w:val="en-US"/>
        </w:rPr>
        <w:fldChar w:fldCharType="begin"/>
      </w:r>
      <w:r w:rsidR="00725930" w:rsidRPr="00754B14">
        <w:rPr>
          <w:lang w:val="en-US"/>
        </w:rPr>
        <w:instrText xml:space="preserve"> STYLEREF 1 \s </w:instrText>
      </w:r>
      <w:r w:rsidR="00725930" w:rsidRPr="00754B14">
        <w:rPr>
          <w:lang w:val="en-US"/>
        </w:rPr>
        <w:fldChar w:fldCharType="separate"/>
      </w:r>
      <w:r w:rsidR="00725930" w:rsidRPr="00754B14">
        <w:rPr>
          <w:noProof/>
          <w:lang w:val="en-US"/>
        </w:rPr>
        <w:t>2</w:t>
      </w:r>
      <w:r w:rsidR="00725930" w:rsidRPr="00754B14">
        <w:rPr>
          <w:lang w:val="en-US"/>
        </w:rPr>
        <w:fldChar w:fldCharType="end"/>
      </w:r>
      <w:r w:rsidR="00725930" w:rsidRPr="00754B14">
        <w:rPr>
          <w:lang w:val="en-US"/>
        </w:rPr>
        <w:noBreakHyphen/>
      </w:r>
      <w:r w:rsidR="00725930" w:rsidRPr="00754B14">
        <w:rPr>
          <w:lang w:val="en-US"/>
        </w:rPr>
        <w:fldChar w:fldCharType="begin"/>
      </w:r>
      <w:r w:rsidR="00725930" w:rsidRPr="00754B14">
        <w:rPr>
          <w:lang w:val="en-US"/>
        </w:rPr>
        <w:instrText xml:space="preserve"> SEQ Figure \* ARABIC \s 1 </w:instrText>
      </w:r>
      <w:r w:rsidR="00725930" w:rsidRPr="00754B14">
        <w:rPr>
          <w:lang w:val="en-US"/>
        </w:rPr>
        <w:fldChar w:fldCharType="separate"/>
      </w:r>
      <w:r w:rsidR="00725930" w:rsidRPr="00754B14">
        <w:rPr>
          <w:noProof/>
          <w:lang w:val="en-US"/>
        </w:rPr>
        <w:t>1</w:t>
      </w:r>
      <w:r w:rsidR="00725930" w:rsidRPr="00754B14">
        <w:rPr>
          <w:lang w:val="en-US"/>
        </w:rPr>
        <w:fldChar w:fldCharType="end"/>
      </w:r>
      <w:bookmarkEnd w:id="2"/>
      <w:r w:rsidRPr="00754B14">
        <w:rPr>
          <w:lang w:val="en-US"/>
        </w:rPr>
        <w:t xml:space="preserve"> Plots showing liquid temperature moving towards a horizontal asymptote at 25℃ and more.</w:t>
      </w:r>
    </w:p>
    <w:p w14:paraId="23060E60" w14:textId="4DD116B3" w:rsidR="000A113B" w:rsidRPr="00754B14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754B14">
        <w:rPr>
          <w:lang w:val="en-US"/>
        </w:rPr>
        <w:t>Stability of the simulator</w:t>
      </w:r>
    </w:p>
    <w:p w14:paraId="6C351853" w14:textId="3F973A2B" w:rsidR="000A113B" w:rsidRPr="00754B14" w:rsidRDefault="000A113B" w:rsidP="006C543B">
      <w:pPr>
        <w:rPr>
          <w:color w:val="C00000"/>
          <w:lang w:val="en-US"/>
        </w:rPr>
      </w:pPr>
      <w:r w:rsidRPr="00754B14">
        <w:rPr>
          <w:color w:val="C00000"/>
          <w:lang w:val="en-US"/>
        </w:rPr>
        <w:t>Demonstrate that the simulator becomes numerically inaccurate, and possibly unstable, if you select a (too) large simulator time step.</w:t>
      </w:r>
    </w:p>
    <w:p w14:paraId="59B1AB65" w14:textId="7D84E57A" w:rsidR="006C543B" w:rsidRPr="00754B14" w:rsidRDefault="006C543B" w:rsidP="006C543B">
      <w:pPr>
        <w:pStyle w:val="Heading2"/>
        <w:rPr>
          <w:lang w:val="en-US"/>
        </w:rPr>
      </w:pPr>
      <w:r w:rsidRPr="00754B14">
        <w:rPr>
          <w:lang w:val="en-US"/>
        </w:rPr>
        <w:t>Solution</w:t>
      </w:r>
    </w:p>
    <w:p w14:paraId="6CFEB9D2" w14:textId="2CFF53DD" w:rsidR="00725930" w:rsidRPr="00754B14" w:rsidRDefault="00703ED7" w:rsidP="00703ED7">
      <w:pPr>
        <w:rPr>
          <w:lang w:val="en-US"/>
        </w:rPr>
      </w:pPr>
      <w:r w:rsidRPr="00754B14">
        <w:rPr>
          <w:lang w:val="en-US"/>
        </w:rPr>
        <w:t xml:space="preserve">The simulator does indeed become unstable upon selecting large time steps. </w:t>
      </w:r>
      <w:r w:rsidRPr="00754B14">
        <w:rPr>
          <w:lang w:val="en-US"/>
        </w:rPr>
        <w:fldChar w:fldCharType="begin"/>
      </w:r>
      <w:r w:rsidRPr="00754B14">
        <w:rPr>
          <w:lang w:val="en-US"/>
        </w:rPr>
        <w:instrText xml:space="preserve"> REF _Ref81668722 \h </w:instrText>
      </w:r>
      <w:r w:rsidRPr="00754B14">
        <w:rPr>
          <w:lang w:val="en-US"/>
        </w:rPr>
      </w:r>
      <w:r w:rsidRPr="00754B14">
        <w:rPr>
          <w:lang w:val="en-US"/>
        </w:rPr>
        <w:fldChar w:fldCharType="separate"/>
      </w:r>
      <w:r w:rsidRPr="00754B14">
        <w:rPr>
          <w:lang w:val="en-US"/>
        </w:rPr>
        <w:t xml:space="preserve">Figure </w:t>
      </w:r>
      <w:r w:rsidRPr="00754B14">
        <w:rPr>
          <w:noProof/>
          <w:lang w:val="en-US"/>
        </w:rPr>
        <w:t>3</w:t>
      </w:r>
      <w:r w:rsidRPr="00754B14">
        <w:rPr>
          <w:lang w:val="en-US"/>
        </w:rPr>
        <w:noBreakHyphen/>
      </w:r>
      <w:r w:rsidRPr="00754B14">
        <w:rPr>
          <w:noProof/>
          <w:lang w:val="en-US"/>
        </w:rPr>
        <w:t>1</w:t>
      </w:r>
      <w:r w:rsidRPr="00754B14">
        <w:rPr>
          <w:lang w:val="en-US"/>
        </w:rPr>
        <w:fldChar w:fldCharType="end"/>
      </w:r>
      <w:r w:rsidRPr="00754B14">
        <w:rPr>
          <w:lang w:val="en-US"/>
        </w:rPr>
        <w:t xml:space="preserve"> displays the result of </w:t>
      </w:r>
      <w:r w:rsidR="00754B14" w:rsidRPr="00754B14">
        <w:rPr>
          <w:lang w:val="en-US"/>
        </w:rPr>
        <w:t xml:space="preserve">simulations with the parameters in </w:t>
      </w:r>
      <w:r w:rsidR="00754B14" w:rsidRPr="00754B14">
        <w:rPr>
          <w:lang w:val="en-US"/>
        </w:rPr>
        <w:fldChar w:fldCharType="begin"/>
      </w:r>
      <w:r w:rsidR="00754B14" w:rsidRPr="00754B14">
        <w:rPr>
          <w:lang w:val="en-US"/>
        </w:rPr>
        <w:instrText xml:space="preserve"> REF _Ref81670779 \h </w:instrText>
      </w:r>
      <w:r w:rsidR="00754B14" w:rsidRPr="00754B14">
        <w:rPr>
          <w:lang w:val="en-US"/>
        </w:rPr>
      </w:r>
      <w:r w:rsidR="00754B14" w:rsidRPr="00754B14">
        <w:rPr>
          <w:lang w:val="en-US"/>
        </w:rPr>
        <w:fldChar w:fldCharType="separate"/>
      </w:r>
      <w:r w:rsidR="00754B14" w:rsidRPr="00754B14">
        <w:rPr>
          <w:lang w:val="en-US"/>
        </w:rPr>
        <w:t>(</w:t>
      </w:r>
      <w:r w:rsidR="00754B14" w:rsidRPr="00754B14">
        <w:rPr>
          <w:lang w:val="en-US"/>
        </w:rPr>
        <w:t>3.1</w:t>
      </w:r>
      <w:r w:rsidR="00754B14" w:rsidRPr="00754B14">
        <w:rPr>
          <w:lang w:val="en-US"/>
        </w:rPr>
        <w:t>)</w:t>
      </w:r>
      <w:r w:rsidR="00754B14" w:rsidRPr="00754B14">
        <w:rPr>
          <w:lang w:val="en-US"/>
        </w:rPr>
        <w:fldChar w:fldCharType="end"/>
      </w:r>
      <w:r w:rsidR="00754B14" w:rsidRPr="00754B14">
        <w:rPr>
          <w:lang w:val="en-US"/>
        </w:rPr>
        <w:t>.</w:t>
      </w:r>
    </w:p>
    <w:p w14:paraId="17D8D4EF" w14:textId="746DA00D" w:rsidR="00754B14" w:rsidRPr="00754B14" w:rsidRDefault="00754B14" w:rsidP="00703ED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754B14" w14:paraId="2497B019" w14:textId="77777777" w:rsidTr="00754B14">
        <w:tc>
          <w:tcPr>
            <w:tcW w:w="8217" w:type="dxa"/>
          </w:tcPr>
          <w:p w14:paraId="4B28AA6C" w14:textId="54A6817E" w:rsidR="00754B14" w:rsidRPr="00754B14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703ED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703ED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703ED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703ED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703ED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703ED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703ED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703ED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703ED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03ED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721ED9D5" w14:textId="11B3ECF6" w:rsidR="00754B14" w:rsidRPr="00754B14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3" w:name="_Ref81670779"/>
            <w:r w:rsidRPr="00754B14">
              <w:rPr>
                <w:lang w:val="en-US"/>
              </w:rPr>
              <w:t>(</w:t>
            </w:r>
            <w:r w:rsidRPr="00754B14">
              <w:rPr>
                <w:lang w:val="en-US"/>
              </w:rPr>
              <w:fldChar w:fldCharType="begin"/>
            </w:r>
            <w:r w:rsidRPr="00754B14">
              <w:rPr>
                <w:lang w:val="en-US"/>
              </w:rPr>
              <w:instrText xml:space="preserve"> STYLEREF 1 \s </w:instrText>
            </w:r>
            <w:r w:rsidRPr="00754B14">
              <w:rPr>
                <w:lang w:val="en-US"/>
              </w:rPr>
              <w:fldChar w:fldCharType="separate"/>
            </w:r>
            <w:r w:rsidRPr="00754B14">
              <w:rPr>
                <w:noProof/>
                <w:lang w:val="en-US"/>
              </w:rPr>
              <w:t>3</w:t>
            </w:r>
            <w:r w:rsidRPr="00754B14">
              <w:rPr>
                <w:lang w:val="en-US"/>
              </w:rPr>
              <w:fldChar w:fldCharType="end"/>
            </w:r>
            <w:r w:rsidRPr="00754B14">
              <w:rPr>
                <w:lang w:val="en-US"/>
              </w:rPr>
              <w:t>.</w:t>
            </w:r>
            <w:r w:rsidRPr="00754B14">
              <w:rPr>
                <w:lang w:val="en-US"/>
              </w:rPr>
              <w:fldChar w:fldCharType="begin"/>
            </w:r>
            <w:r w:rsidRPr="00754B14">
              <w:rPr>
                <w:lang w:val="en-US"/>
              </w:rPr>
              <w:instrText xml:space="preserve"> SEQ Equation \* ARABIC \s 1 </w:instrText>
            </w:r>
            <w:r w:rsidRPr="00754B14">
              <w:rPr>
                <w:lang w:val="en-US"/>
              </w:rPr>
              <w:fldChar w:fldCharType="separate"/>
            </w:r>
            <w:r w:rsidRPr="00754B14">
              <w:rPr>
                <w:noProof/>
                <w:lang w:val="en-US"/>
              </w:rPr>
              <w:t>1</w:t>
            </w:r>
            <w:r w:rsidRPr="00754B14">
              <w:rPr>
                <w:lang w:val="en-US"/>
              </w:rPr>
              <w:fldChar w:fldCharType="end"/>
            </w:r>
            <w:r w:rsidRPr="00754B14">
              <w:rPr>
                <w:lang w:val="en-US"/>
              </w:rPr>
              <w:t>)</w:t>
            </w:r>
            <w:bookmarkEnd w:id="3"/>
          </w:p>
        </w:tc>
      </w:tr>
    </w:tbl>
    <w:p w14:paraId="37C63D41" w14:textId="77777777" w:rsidR="00754B14" w:rsidRPr="00754B14" w:rsidRDefault="00754B14" w:rsidP="00703ED7">
      <w:pPr>
        <w:rPr>
          <w:lang w:val="en-US"/>
        </w:rPr>
      </w:pPr>
    </w:p>
    <w:p w14:paraId="2EB721FB" w14:textId="016B58EB" w:rsidR="002A4065" w:rsidRPr="00754B14" w:rsidRDefault="002A4065" w:rsidP="002A4065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754B14">
        <w:rPr>
          <w:rFonts w:ascii="Lato" w:hAnsi="Lato" w:cs="Lato"/>
          <w:color w:val="C00000"/>
          <w:szCs w:val="24"/>
          <w:lang w:val="en-US"/>
        </w:rPr>
        <w:lastRenderedPageBreak/>
        <w:drawing>
          <wp:inline distT="0" distB="0" distL="0" distR="0" wp14:anchorId="5E5340A9" wp14:editId="161E39C6">
            <wp:extent cx="5760720" cy="42233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E8F" w14:textId="21F7739E" w:rsidR="006C543B" w:rsidRPr="00754B14" w:rsidRDefault="002A4065" w:rsidP="002A4065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4" w:name="_Ref81668722"/>
      <w:r w:rsidRPr="00754B14">
        <w:rPr>
          <w:lang w:val="en-US"/>
        </w:rPr>
        <w:t xml:space="preserve">Figure </w:t>
      </w:r>
      <w:r w:rsidR="00725930" w:rsidRPr="00754B14">
        <w:rPr>
          <w:lang w:val="en-US"/>
        </w:rPr>
        <w:fldChar w:fldCharType="begin"/>
      </w:r>
      <w:r w:rsidR="00725930" w:rsidRPr="00754B14">
        <w:rPr>
          <w:lang w:val="en-US"/>
        </w:rPr>
        <w:instrText xml:space="preserve"> STYLEREF 1 \s </w:instrText>
      </w:r>
      <w:r w:rsidR="00725930" w:rsidRPr="00754B14">
        <w:rPr>
          <w:lang w:val="en-US"/>
        </w:rPr>
        <w:fldChar w:fldCharType="separate"/>
      </w:r>
      <w:r w:rsidR="00725930" w:rsidRPr="00754B14">
        <w:rPr>
          <w:noProof/>
          <w:lang w:val="en-US"/>
        </w:rPr>
        <w:t>3</w:t>
      </w:r>
      <w:r w:rsidR="00725930" w:rsidRPr="00754B14">
        <w:rPr>
          <w:lang w:val="en-US"/>
        </w:rPr>
        <w:fldChar w:fldCharType="end"/>
      </w:r>
      <w:r w:rsidR="00725930" w:rsidRPr="00754B14">
        <w:rPr>
          <w:lang w:val="en-US"/>
        </w:rPr>
        <w:noBreakHyphen/>
      </w:r>
      <w:r w:rsidR="00725930" w:rsidRPr="00754B14">
        <w:rPr>
          <w:lang w:val="en-US"/>
        </w:rPr>
        <w:fldChar w:fldCharType="begin"/>
      </w:r>
      <w:r w:rsidR="00725930" w:rsidRPr="00754B14">
        <w:rPr>
          <w:lang w:val="en-US"/>
        </w:rPr>
        <w:instrText xml:space="preserve"> SEQ Figure \* ARABIC \s 1 </w:instrText>
      </w:r>
      <w:r w:rsidR="00725930" w:rsidRPr="00754B14">
        <w:rPr>
          <w:lang w:val="en-US"/>
        </w:rPr>
        <w:fldChar w:fldCharType="separate"/>
      </w:r>
      <w:r w:rsidR="00725930" w:rsidRPr="00754B14">
        <w:rPr>
          <w:noProof/>
          <w:lang w:val="en-US"/>
        </w:rPr>
        <w:t>1</w:t>
      </w:r>
      <w:r w:rsidR="00725930" w:rsidRPr="00754B14">
        <w:rPr>
          <w:lang w:val="en-US"/>
        </w:rPr>
        <w:fldChar w:fldCharType="end"/>
      </w:r>
      <w:bookmarkEnd w:id="4"/>
      <w:r w:rsidRPr="00754B14">
        <w:rPr>
          <w:lang w:val="en-US"/>
        </w:rPr>
        <w:t xml:space="preserve"> Plots showing unstable liquid temperature simulation.</w:t>
      </w:r>
    </w:p>
    <w:p w14:paraId="637A484C" w14:textId="706F4E1C" w:rsidR="000A113B" w:rsidRPr="00754B14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754B14">
        <w:rPr>
          <w:lang w:val="en-US"/>
        </w:rPr>
        <w:t>Time delay</w:t>
      </w:r>
    </w:p>
    <w:p w14:paraId="4BF31240" w14:textId="64C65DB7" w:rsidR="000A113B" w:rsidRPr="00754B14" w:rsidRDefault="000A113B" w:rsidP="006C543B">
      <w:pPr>
        <w:rPr>
          <w:color w:val="C00000"/>
          <w:lang w:val="en-US"/>
        </w:rPr>
      </w:pPr>
      <w:r w:rsidRPr="00754B14">
        <w:rPr>
          <w:color w:val="C00000"/>
          <w:lang w:val="en-US"/>
        </w:rPr>
        <w:t>Set the time step to 1 sec. Include a time delay of 60 sec in P. Verify with a simulation that the time delay has been implemented correctly.</w:t>
      </w:r>
    </w:p>
    <w:p w14:paraId="52B0803F" w14:textId="76F4B148" w:rsidR="006C543B" w:rsidRPr="00754B14" w:rsidRDefault="006C543B" w:rsidP="006C543B">
      <w:pPr>
        <w:pStyle w:val="Heading2"/>
        <w:rPr>
          <w:lang w:val="en-US"/>
        </w:rPr>
      </w:pPr>
      <w:r w:rsidRPr="00754B14">
        <w:rPr>
          <w:lang w:val="en-US"/>
        </w:rPr>
        <w:t>Solution</w:t>
      </w:r>
    </w:p>
    <w:p w14:paraId="5C9D98B9" w14:textId="324E4CD0" w:rsidR="00725930" w:rsidRPr="00754B14" w:rsidRDefault="00725930" w:rsidP="00725930">
      <w:pPr>
        <w:rPr>
          <w:lang w:val="en-US"/>
        </w:rPr>
      </w:pPr>
      <w:r w:rsidRPr="00754B14">
        <w:rPr>
          <w:lang w:val="en-US"/>
        </w:rPr>
        <w:t>For this exercise a smaller stop time was selected to exaggerate the time delay. The parameters shown in</w:t>
      </w:r>
      <w:r w:rsidR="00754B14" w:rsidRPr="00754B14">
        <w:rPr>
          <w:lang w:val="en-US"/>
        </w:rPr>
        <w:t xml:space="preserve"> </w:t>
      </w:r>
      <w:r w:rsidR="00754B14" w:rsidRPr="00754B14">
        <w:rPr>
          <w:lang w:val="en-US"/>
        </w:rPr>
        <w:fldChar w:fldCharType="begin"/>
      </w:r>
      <w:r w:rsidR="00754B14" w:rsidRPr="00754B14">
        <w:rPr>
          <w:lang w:val="en-US"/>
        </w:rPr>
        <w:instrText xml:space="preserve"> REF _Ref81670475 \h </w:instrText>
      </w:r>
      <w:r w:rsidR="00754B14" w:rsidRPr="00754B14">
        <w:rPr>
          <w:lang w:val="en-US"/>
        </w:rPr>
      </w:r>
      <w:r w:rsidR="00754B14" w:rsidRPr="00754B14">
        <w:rPr>
          <w:lang w:val="en-US"/>
        </w:rPr>
        <w:instrText xml:space="preserve"> \* MERGEFORMAT </w:instrText>
      </w:r>
      <w:r w:rsidR="00754B14" w:rsidRPr="00754B14">
        <w:rPr>
          <w:lang w:val="en-US"/>
        </w:rPr>
        <w:fldChar w:fldCharType="separate"/>
      </w:r>
      <w:r w:rsidR="00754B14" w:rsidRPr="00754B14">
        <w:rPr>
          <w:sz w:val="23"/>
          <w:szCs w:val="23"/>
          <w:lang w:val="en-US"/>
        </w:rPr>
        <w:t>(</w:t>
      </w:r>
      <w:r w:rsidR="00754B14" w:rsidRPr="00754B14">
        <w:rPr>
          <w:noProof/>
          <w:sz w:val="23"/>
          <w:szCs w:val="23"/>
          <w:lang w:val="en-US"/>
        </w:rPr>
        <w:t>4</w:t>
      </w:r>
      <w:r w:rsidR="00754B14" w:rsidRPr="00754B14">
        <w:rPr>
          <w:sz w:val="23"/>
          <w:szCs w:val="23"/>
          <w:lang w:val="en-US"/>
        </w:rPr>
        <w:t>.</w:t>
      </w:r>
      <w:r w:rsidR="00754B14" w:rsidRPr="00754B14">
        <w:rPr>
          <w:noProof/>
          <w:sz w:val="23"/>
          <w:szCs w:val="23"/>
          <w:lang w:val="en-US"/>
        </w:rPr>
        <w:t>1</w:t>
      </w:r>
      <w:r w:rsidR="00754B14" w:rsidRPr="00754B14">
        <w:rPr>
          <w:sz w:val="23"/>
          <w:szCs w:val="23"/>
          <w:lang w:val="en-US"/>
        </w:rPr>
        <w:t>)</w:t>
      </w:r>
      <w:r w:rsidR="00754B14" w:rsidRPr="00754B14">
        <w:rPr>
          <w:lang w:val="en-US"/>
        </w:rPr>
        <w:fldChar w:fldCharType="end"/>
      </w:r>
      <w:r w:rsidRPr="00754B14">
        <w:rPr>
          <w:lang w:val="en-US"/>
        </w:rPr>
        <w:t xml:space="preserve"> was used and the resulting plot can be seen in </w:t>
      </w:r>
      <w:r w:rsidRPr="00754B14">
        <w:rPr>
          <w:lang w:val="en-US"/>
        </w:rPr>
        <w:fldChar w:fldCharType="begin"/>
      </w:r>
      <w:r w:rsidRPr="00754B14">
        <w:rPr>
          <w:lang w:val="en-US"/>
        </w:rPr>
        <w:instrText xml:space="preserve"> REF _Ref81669848 \h </w:instrText>
      </w:r>
      <w:r w:rsidRPr="00754B14">
        <w:rPr>
          <w:lang w:val="en-US"/>
        </w:rPr>
      </w:r>
      <w:r w:rsidRPr="00754B14">
        <w:rPr>
          <w:lang w:val="en-US"/>
        </w:rPr>
        <w:fldChar w:fldCharType="separate"/>
      </w:r>
      <w:r w:rsidRPr="00754B14">
        <w:rPr>
          <w:lang w:val="en-US"/>
        </w:rPr>
        <w:t xml:space="preserve">Figure </w:t>
      </w:r>
      <w:r w:rsidRPr="00754B14">
        <w:rPr>
          <w:noProof/>
          <w:lang w:val="en-US"/>
        </w:rPr>
        <w:t>4</w:t>
      </w:r>
      <w:r w:rsidRPr="00754B14">
        <w:rPr>
          <w:lang w:val="en-US"/>
        </w:rPr>
        <w:noBreakHyphen/>
      </w:r>
      <w:r w:rsidRPr="00754B14">
        <w:rPr>
          <w:noProof/>
          <w:lang w:val="en-US"/>
        </w:rPr>
        <w:t>1</w:t>
      </w:r>
      <w:r w:rsidRPr="00754B14">
        <w:rPr>
          <w:lang w:val="en-US"/>
        </w:rPr>
        <w:fldChar w:fldCharType="end"/>
      </w:r>
      <w:r w:rsidRPr="00754B14">
        <w:rPr>
          <w:lang w:val="en-US"/>
        </w:rPr>
        <w:t>.</w:t>
      </w:r>
    </w:p>
    <w:p w14:paraId="089AD245" w14:textId="368143FC" w:rsidR="007622E4" w:rsidRPr="00754B14" w:rsidRDefault="007622E4" w:rsidP="007622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622E4" w:rsidRPr="00754B14" w14:paraId="10409FA7" w14:textId="77777777" w:rsidTr="007622E4">
        <w:tc>
          <w:tcPr>
            <w:tcW w:w="8217" w:type="dxa"/>
          </w:tcPr>
          <w:p w14:paraId="1DF0B690" w14:textId="434A19C1" w:rsidR="007622E4" w:rsidRPr="00754B14" w:rsidRDefault="007622E4" w:rsidP="007622E4">
            <w:pPr>
              <w:shd w:val="clear" w:color="auto" w:fill="002451"/>
              <w:spacing w:line="285" w:lineRule="atLeast"/>
              <w:contextualSpacing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7622E4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7622E4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7622E4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7622E4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7622E4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7622E4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7622E4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7622E4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7622E4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7622E4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36986AA9" w14:textId="0E313B24" w:rsidR="007622E4" w:rsidRPr="00754B14" w:rsidRDefault="007622E4" w:rsidP="00F90AAA">
            <w:pPr>
              <w:pStyle w:val="Caption"/>
              <w:jc w:val="center"/>
              <w:rPr>
                <w:lang w:val="en-US"/>
              </w:rPr>
            </w:pPr>
            <w:bookmarkStart w:id="5" w:name="_Ref81670475"/>
            <w:r w:rsidRPr="00754B14">
              <w:rPr>
                <w:lang w:val="en-US"/>
              </w:rPr>
              <w:t>(</w:t>
            </w:r>
            <w:r w:rsidR="00754B14" w:rsidRPr="00754B14">
              <w:rPr>
                <w:lang w:val="en-US"/>
              </w:rPr>
              <w:fldChar w:fldCharType="begin"/>
            </w:r>
            <w:r w:rsidR="00754B14" w:rsidRPr="00754B14">
              <w:rPr>
                <w:lang w:val="en-US"/>
              </w:rPr>
              <w:instrText xml:space="preserve"> STYLEREF 1 \s </w:instrText>
            </w:r>
            <w:r w:rsidR="00754B14" w:rsidRPr="00754B14">
              <w:rPr>
                <w:lang w:val="en-US"/>
              </w:rPr>
              <w:fldChar w:fldCharType="separate"/>
            </w:r>
            <w:r w:rsidR="00754B14" w:rsidRPr="00754B14">
              <w:rPr>
                <w:noProof/>
                <w:lang w:val="en-US"/>
              </w:rPr>
              <w:t>4</w:t>
            </w:r>
            <w:r w:rsidR="00754B14" w:rsidRPr="00754B14">
              <w:rPr>
                <w:lang w:val="en-US"/>
              </w:rPr>
              <w:fldChar w:fldCharType="end"/>
            </w:r>
            <w:r w:rsidR="00754B14" w:rsidRPr="00754B14">
              <w:rPr>
                <w:lang w:val="en-US"/>
              </w:rPr>
              <w:t>.</w:t>
            </w:r>
            <w:r w:rsidR="00754B14" w:rsidRPr="00754B14">
              <w:rPr>
                <w:lang w:val="en-US"/>
              </w:rPr>
              <w:fldChar w:fldCharType="begin"/>
            </w:r>
            <w:r w:rsidR="00754B14" w:rsidRPr="00754B14">
              <w:rPr>
                <w:lang w:val="en-US"/>
              </w:rPr>
              <w:instrText xml:space="preserve"> SEQ Equation \* ARABIC \s 1 </w:instrText>
            </w:r>
            <w:r w:rsidR="00754B14" w:rsidRPr="00754B14">
              <w:rPr>
                <w:lang w:val="en-US"/>
              </w:rPr>
              <w:fldChar w:fldCharType="separate"/>
            </w:r>
            <w:r w:rsidR="00754B14" w:rsidRPr="00754B14">
              <w:rPr>
                <w:noProof/>
                <w:lang w:val="en-US"/>
              </w:rPr>
              <w:t>1</w:t>
            </w:r>
            <w:r w:rsidR="00754B14" w:rsidRPr="00754B14">
              <w:rPr>
                <w:lang w:val="en-US"/>
              </w:rPr>
              <w:fldChar w:fldCharType="end"/>
            </w:r>
            <w:r w:rsidRPr="00754B14">
              <w:rPr>
                <w:lang w:val="en-US"/>
              </w:rPr>
              <w:t>)</w:t>
            </w:r>
            <w:bookmarkEnd w:id="5"/>
          </w:p>
        </w:tc>
      </w:tr>
    </w:tbl>
    <w:p w14:paraId="0CC1F803" w14:textId="77777777" w:rsidR="00725930" w:rsidRPr="00754B14" w:rsidRDefault="00725930" w:rsidP="00725930">
      <w:pPr>
        <w:rPr>
          <w:lang w:val="en-US"/>
        </w:rPr>
      </w:pPr>
    </w:p>
    <w:p w14:paraId="25F518FB" w14:textId="77777777" w:rsidR="00725930" w:rsidRPr="00754B14" w:rsidRDefault="00725930" w:rsidP="00725930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754B14">
        <w:rPr>
          <w:rFonts w:ascii="Lato" w:hAnsi="Lato" w:cs="Lato"/>
          <w:color w:val="C00000"/>
          <w:szCs w:val="24"/>
          <w:lang w:val="en-US"/>
        </w:rPr>
        <w:lastRenderedPageBreak/>
        <w:drawing>
          <wp:inline distT="0" distB="0" distL="0" distR="0" wp14:anchorId="414154E5" wp14:editId="7F568374">
            <wp:extent cx="5760720" cy="43700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F96" w14:textId="690C9CA9" w:rsidR="006C543B" w:rsidRPr="00754B14" w:rsidRDefault="00725930" w:rsidP="00725930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6" w:name="_Ref81669848"/>
      <w:r w:rsidRPr="00754B14">
        <w:rPr>
          <w:lang w:val="en-US"/>
        </w:rPr>
        <w:t xml:space="preserve">Figure </w:t>
      </w:r>
      <w:r w:rsidRPr="00754B14">
        <w:rPr>
          <w:lang w:val="en-US"/>
        </w:rPr>
        <w:fldChar w:fldCharType="begin"/>
      </w:r>
      <w:r w:rsidRPr="00754B14">
        <w:rPr>
          <w:lang w:val="en-US"/>
        </w:rPr>
        <w:instrText xml:space="preserve"> STYLEREF 1 \s </w:instrText>
      </w:r>
      <w:r w:rsidRPr="00754B14">
        <w:rPr>
          <w:lang w:val="en-US"/>
        </w:rPr>
        <w:fldChar w:fldCharType="separate"/>
      </w:r>
      <w:r w:rsidRPr="00754B14">
        <w:rPr>
          <w:noProof/>
          <w:lang w:val="en-US"/>
        </w:rPr>
        <w:t>4</w:t>
      </w:r>
      <w:r w:rsidRPr="00754B14">
        <w:rPr>
          <w:lang w:val="en-US"/>
        </w:rPr>
        <w:fldChar w:fldCharType="end"/>
      </w:r>
      <w:r w:rsidRPr="00754B14">
        <w:rPr>
          <w:lang w:val="en-US"/>
        </w:rPr>
        <w:noBreakHyphen/>
      </w:r>
      <w:r w:rsidRPr="00754B14">
        <w:rPr>
          <w:lang w:val="en-US"/>
        </w:rPr>
        <w:fldChar w:fldCharType="begin"/>
      </w:r>
      <w:r w:rsidRPr="00754B14">
        <w:rPr>
          <w:lang w:val="en-US"/>
        </w:rPr>
        <w:instrText xml:space="preserve"> SEQ Figure \* ARABIC \s 1 </w:instrText>
      </w:r>
      <w:r w:rsidRPr="00754B14">
        <w:rPr>
          <w:lang w:val="en-US"/>
        </w:rPr>
        <w:fldChar w:fldCharType="separate"/>
      </w:r>
      <w:r w:rsidRPr="00754B14">
        <w:rPr>
          <w:noProof/>
          <w:lang w:val="en-US"/>
        </w:rPr>
        <w:t>1</w:t>
      </w:r>
      <w:r w:rsidRPr="00754B14">
        <w:rPr>
          <w:lang w:val="en-US"/>
        </w:rPr>
        <w:fldChar w:fldCharType="end"/>
      </w:r>
      <w:bookmarkEnd w:id="6"/>
      <w:r w:rsidRPr="00754B14">
        <w:rPr>
          <w:lang w:val="en-US"/>
        </w:rPr>
        <w:t xml:space="preserve"> </w:t>
      </w:r>
      <w:r w:rsidR="00C91156">
        <w:rPr>
          <w:lang w:val="en-US"/>
        </w:rPr>
        <w:t>Simulation with time delay</w:t>
      </w:r>
      <w:r w:rsidRPr="00754B14">
        <w:rPr>
          <w:lang w:val="en-US"/>
        </w:rPr>
        <w:t>.</w:t>
      </w:r>
    </w:p>
    <w:p w14:paraId="5CC11C40" w14:textId="77777777" w:rsidR="00B33D84" w:rsidRPr="00754B14" w:rsidRDefault="00B33D84" w:rsidP="007A5AC6">
      <w:pPr>
        <w:rPr>
          <w:lang w:val="en-US"/>
        </w:rPr>
      </w:pPr>
    </w:p>
    <w:sectPr w:rsidR="00B33D84" w:rsidRPr="00754B14">
      <w:headerReference w:type="default" r:id="rId13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99A1" w14:textId="77777777" w:rsidR="00600806" w:rsidRDefault="00600806">
      <w:r>
        <w:separator/>
      </w:r>
    </w:p>
  </w:endnote>
  <w:endnote w:type="continuationSeparator" w:id="0">
    <w:p w14:paraId="34A4B447" w14:textId="77777777" w:rsidR="00600806" w:rsidRDefault="00600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8929" w14:textId="77777777" w:rsidR="00600806" w:rsidRDefault="00600806">
      <w:r>
        <w:separator/>
      </w:r>
    </w:p>
  </w:footnote>
  <w:footnote w:type="continuationSeparator" w:id="0">
    <w:p w14:paraId="34F46636" w14:textId="77777777" w:rsidR="00600806" w:rsidRDefault="00600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0671" w14:textId="77777777" w:rsidR="00623EAF" w:rsidRDefault="00286E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side </w:t>
    </w:r>
    <w:r>
      <w:fldChar w:fldCharType="begin"/>
    </w:r>
    <w:r>
      <w:instrText>PAGE</w:instrText>
    </w:r>
    <w:r>
      <w:fldChar w:fldCharType="separate"/>
    </w:r>
    <w:r w:rsidR="002578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D06"/>
    <w:multiLevelType w:val="hybridMultilevel"/>
    <w:tmpl w:val="E6C0D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A67F37"/>
    <w:multiLevelType w:val="multilevel"/>
    <w:tmpl w:val="5226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13B0E"/>
    <w:multiLevelType w:val="hybridMultilevel"/>
    <w:tmpl w:val="FFF0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AF"/>
    <w:rsid w:val="000A113B"/>
    <w:rsid w:val="00135139"/>
    <w:rsid w:val="001C1C91"/>
    <w:rsid w:val="001D4C2F"/>
    <w:rsid w:val="002333C3"/>
    <w:rsid w:val="00252A9A"/>
    <w:rsid w:val="002578C8"/>
    <w:rsid w:val="00286E07"/>
    <w:rsid w:val="002A4065"/>
    <w:rsid w:val="003767CA"/>
    <w:rsid w:val="00385138"/>
    <w:rsid w:val="004665BC"/>
    <w:rsid w:val="004822D9"/>
    <w:rsid w:val="005255AC"/>
    <w:rsid w:val="005F419F"/>
    <w:rsid w:val="00600806"/>
    <w:rsid w:val="006031F5"/>
    <w:rsid w:val="00604295"/>
    <w:rsid w:val="00623EAF"/>
    <w:rsid w:val="006B1FC4"/>
    <w:rsid w:val="006C543B"/>
    <w:rsid w:val="006E78CA"/>
    <w:rsid w:val="00703ED7"/>
    <w:rsid w:val="00725930"/>
    <w:rsid w:val="00754B14"/>
    <w:rsid w:val="007622E4"/>
    <w:rsid w:val="007A5AC6"/>
    <w:rsid w:val="00876998"/>
    <w:rsid w:val="008C0A1A"/>
    <w:rsid w:val="008D6ED7"/>
    <w:rsid w:val="0091365C"/>
    <w:rsid w:val="00AA16FB"/>
    <w:rsid w:val="00AC480B"/>
    <w:rsid w:val="00AF60F8"/>
    <w:rsid w:val="00B270E4"/>
    <w:rsid w:val="00B33D84"/>
    <w:rsid w:val="00B67A45"/>
    <w:rsid w:val="00BA6D3C"/>
    <w:rsid w:val="00BE3008"/>
    <w:rsid w:val="00C54FFF"/>
    <w:rsid w:val="00C819D3"/>
    <w:rsid w:val="00C91156"/>
    <w:rsid w:val="00C959A7"/>
    <w:rsid w:val="00CF390A"/>
    <w:rsid w:val="00D80F5E"/>
    <w:rsid w:val="00DC1A92"/>
    <w:rsid w:val="00E84EC8"/>
    <w:rsid w:val="00EB6005"/>
    <w:rsid w:val="00EC3F2D"/>
    <w:rsid w:val="00F90AAA"/>
    <w:rsid w:val="00FA2B5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8F8"/>
  <w15:docId w15:val="{588F370C-AFC4-487E-9E96-3BEACF9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14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D73D5"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"/>
    <w:link w:val="Heading2Char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D73D5"/>
    <w:rPr>
      <w:rFonts w:ascii="Arial" w:eastAsia="Times New Roman" w:hAnsi="Arial" w:cs="Times New Roman"/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qFormat/>
    <w:rsid w:val="008D73D5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3D5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411B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rsid w:val="00754B14"/>
    <w:pPr>
      <w:suppressLineNumbers/>
    </w:pPr>
    <w:rPr>
      <w:rFonts w:cs="FreeSans"/>
      <w:iCs/>
      <w:sz w:val="23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D73D5"/>
    <w:rPr>
      <w:sz w:val="20"/>
    </w:rPr>
  </w:style>
  <w:style w:type="paragraph" w:styleId="NormalWeb">
    <w:name w:val="Normal (Web)"/>
    <w:basedOn w:val="Normal"/>
    <w:uiPriority w:val="99"/>
    <w:qFormat/>
    <w:rsid w:val="008D73D5"/>
    <w:pPr>
      <w:spacing w:beforeAutospacing="1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3D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411BF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B33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A113B"/>
    <w:rPr>
      <w:b/>
      <w:bCs/>
    </w:rPr>
  </w:style>
  <w:style w:type="character" w:styleId="Emphasis">
    <w:name w:val="Emphasis"/>
    <w:basedOn w:val="DefaultParagraphFont"/>
    <w:uiPriority w:val="20"/>
    <w:qFormat/>
    <w:rsid w:val="000A113B"/>
    <w:rPr>
      <w:i/>
      <w:iCs/>
    </w:rPr>
  </w:style>
  <w:style w:type="paragraph" w:styleId="ListParagraph">
    <w:name w:val="List Paragraph"/>
    <w:basedOn w:val="Normal"/>
    <w:uiPriority w:val="34"/>
    <w:qFormat/>
    <w:rsid w:val="000A1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C543B"/>
    <w:rPr>
      <w:rFonts w:ascii="Liberation Sans" w:eastAsia="Droid Sans Fallback" w:hAnsi="Liberation Sans" w:cs="FreeSans"/>
      <w:color w:val="00000A"/>
      <w:sz w:val="28"/>
      <w:szCs w:val="28"/>
    </w:rPr>
  </w:style>
  <w:style w:type="table" w:styleId="TableGrid">
    <w:name w:val="Table Grid"/>
    <w:basedOn w:val="TableNormal"/>
    <w:uiPriority w:val="59"/>
    <w:rsid w:val="00762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20EA-D7B2-4E34-B427-BA8AC53B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Telemark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Lars Rikard Rådstoga</cp:lastModifiedBy>
  <cp:revision>13</cp:revision>
  <cp:lastPrinted>2015-11-09T11:08:00Z</cp:lastPrinted>
  <dcterms:created xsi:type="dcterms:W3CDTF">2020-09-09T17:17:00Z</dcterms:created>
  <dcterms:modified xsi:type="dcterms:W3CDTF">2021-09-04T16:28:00Z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Høgskolen i Telemark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