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5D17" w14:textId="01D0E3CB" w:rsidR="00F064BF" w:rsidRPr="00F064BF" w:rsidRDefault="00F064BF" w:rsidP="006E5F27">
      <w:pPr>
        <w:rPr>
          <w:b/>
          <w:bCs/>
        </w:rPr>
      </w:pPr>
      <w:r>
        <w:tab/>
      </w:r>
      <w:r>
        <w:tab/>
      </w:r>
      <w:r>
        <w:tab/>
      </w:r>
      <w:r>
        <w:tab/>
      </w:r>
      <w:r>
        <w:tab/>
      </w:r>
      <w:r>
        <w:tab/>
      </w:r>
      <w:r>
        <w:tab/>
      </w:r>
      <w:r>
        <w:tab/>
      </w:r>
      <w:r>
        <w:tab/>
      </w:r>
      <w:r>
        <w:tab/>
      </w:r>
      <w:r>
        <w:tab/>
      </w:r>
      <w:r w:rsidRPr="00F064BF">
        <w:rPr>
          <w:b/>
          <w:bCs/>
        </w:rPr>
        <w:t>25.01.26</w:t>
      </w:r>
      <w:r w:rsidRPr="00F064BF">
        <w:rPr>
          <w:b/>
          <w:bCs/>
        </w:rPr>
        <w:tab/>
      </w:r>
      <w:r w:rsidRPr="00F064BF">
        <w:rPr>
          <w:b/>
          <w:bCs/>
        </w:rPr>
        <w:tab/>
      </w:r>
    </w:p>
    <w:p w14:paraId="71DA8FEC" w14:textId="6B1952F4" w:rsidR="006E5F27" w:rsidRPr="00F064BF" w:rsidRDefault="006E5F27" w:rsidP="006E5F27">
      <w:pPr>
        <w:rPr>
          <w:b/>
          <w:bCs/>
        </w:rPr>
      </w:pPr>
      <w:r w:rsidRPr="00F064BF">
        <w:rPr>
          <w:b/>
          <w:bCs/>
        </w:rPr>
        <w:t>Probeklausur</w:t>
      </w:r>
    </w:p>
    <w:p w14:paraId="6CEEC7E4" w14:textId="1E6BDD46" w:rsidR="006E5F27" w:rsidRPr="00A65B5E" w:rsidRDefault="006E5F27" w:rsidP="006E5F27">
      <w:pPr>
        <w:pStyle w:val="Listenabsatz"/>
        <w:numPr>
          <w:ilvl w:val="0"/>
          <w:numId w:val="2"/>
        </w:numPr>
      </w:pPr>
      <w:r w:rsidRPr="00A65B5E">
        <w:t>Stammdaten zeichnen sich durch eine hohe Dynamik aus und können nur mit unvertretbar hohem Aufwand global vereinheitlicht werden.</w:t>
      </w:r>
    </w:p>
    <w:p w14:paraId="2B148DFD" w14:textId="77777777" w:rsidR="000113BE" w:rsidRPr="00A65B5E" w:rsidRDefault="000113BE" w:rsidP="000113BE">
      <w:pPr>
        <w:pStyle w:val="Listenabsatz"/>
        <w:ind w:left="1070"/>
      </w:pPr>
    </w:p>
    <w:p w14:paraId="3789FF45" w14:textId="78351CA8" w:rsidR="006E5F27" w:rsidRPr="00A65B5E" w:rsidRDefault="006E5F27" w:rsidP="006E5F27">
      <w:pPr>
        <w:pStyle w:val="Listenabsatz"/>
        <w:numPr>
          <w:ilvl w:val="0"/>
          <w:numId w:val="3"/>
        </w:numPr>
      </w:pPr>
      <w:r w:rsidRPr="00A65B5E">
        <w:t>Wahr</w:t>
      </w:r>
      <w:r w:rsidRPr="00A65B5E">
        <w:tab/>
        <w:t>b) falsch</w:t>
      </w:r>
    </w:p>
    <w:p w14:paraId="2B18F17D" w14:textId="77777777" w:rsidR="006E5F27" w:rsidRPr="00A65B5E" w:rsidRDefault="006E5F27" w:rsidP="006E5F27">
      <w:pPr>
        <w:pStyle w:val="Listenabsatz"/>
        <w:ind w:left="1068"/>
      </w:pPr>
    </w:p>
    <w:p w14:paraId="2613EF4D" w14:textId="4762DA1B" w:rsidR="006E5F27" w:rsidRPr="00A65B5E" w:rsidRDefault="006E5F27" w:rsidP="006E5F27">
      <w:pPr>
        <w:pStyle w:val="Listenabsatz"/>
        <w:numPr>
          <w:ilvl w:val="0"/>
          <w:numId w:val="2"/>
        </w:numPr>
      </w:pPr>
      <w:r w:rsidRPr="00A65B5E">
        <w:t>Die Lokalisierung von ERP-Vorlagen ermöglicht die Integration von regionalen, lokalen ERP-Systemen.</w:t>
      </w:r>
    </w:p>
    <w:p w14:paraId="36560E35" w14:textId="77777777" w:rsidR="000113BE" w:rsidRPr="00A65B5E" w:rsidRDefault="000113BE" w:rsidP="000113BE">
      <w:pPr>
        <w:pStyle w:val="Listenabsatz"/>
        <w:ind w:left="1070"/>
      </w:pPr>
    </w:p>
    <w:p w14:paraId="0D87D069" w14:textId="0881B0A7" w:rsidR="006E5F27" w:rsidRPr="00A65B5E" w:rsidRDefault="006E5F27" w:rsidP="00726B5C">
      <w:pPr>
        <w:pStyle w:val="Listenabsatz"/>
        <w:numPr>
          <w:ilvl w:val="0"/>
          <w:numId w:val="4"/>
        </w:numPr>
      </w:pPr>
      <w:r w:rsidRPr="00A65B5E">
        <w:t>Wahr</w:t>
      </w:r>
      <w:r w:rsidRPr="00A65B5E">
        <w:tab/>
        <w:t>b) falsch</w:t>
      </w:r>
    </w:p>
    <w:p w14:paraId="7262A665" w14:textId="77777777" w:rsidR="00726B5C" w:rsidRPr="00A65B5E" w:rsidRDefault="00726B5C" w:rsidP="00726B5C">
      <w:pPr>
        <w:pStyle w:val="Listenabsatz"/>
        <w:ind w:left="1080"/>
      </w:pPr>
    </w:p>
    <w:p w14:paraId="3E0579EC" w14:textId="3B565DD2" w:rsidR="006E5F27" w:rsidRPr="00A65B5E" w:rsidRDefault="006E5F27" w:rsidP="006E5F27">
      <w:pPr>
        <w:pStyle w:val="Listenabsatz"/>
        <w:numPr>
          <w:ilvl w:val="0"/>
          <w:numId w:val="2"/>
        </w:numPr>
      </w:pPr>
      <w:r w:rsidRPr="00A65B5E">
        <w:t>ERP-Template - Das Referenzsystem definiert alle global anwendbaren Anwendungssystemstrukturen und Datenstandards wie globale Konten, globale Parameter, grundlegende Stammdatenstandards.</w:t>
      </w:r>
    </w:p>
    <w:p w14:paraId="7B5A0446" w14:textId="77777777" w:rsidR="000113BE" w:rsidRPr="00A65B5E" w:rsidRDefault="000113BE" w:rsidP="000113BE">
      <w:pPr>
        <w:pStyle w:val="Listenabsatz"/>
        <w:ind w:left="1070"/>
      </w:pPr>
    </w:p>
    <w:p w14:paraId="2E74A233" w14:textId="2117C1B2" w:rsidR="006E5F27" w:rsidRPr="00A65B5E" w:rsidRDefault="006E5F27" w:rsidP="006E5F27">
      <w:pPr>
        <w:pStyle w:val="Listenabsatz"/>
        <w:numPr>
          <w:ilvl w:val="0"/>
          <w:numId w:val="5"/>
        </w:numPr>
      </w:pPr>
      <w:r w:rsidRPr="00A65B5E">
        <w:t>Wahr</w:t>
      </w:r>
      <w:r w:rsidRPr="00A65B5E">
        <w:tab/>
        <w:t>b) falsch</w:t>
      </w:r>
    </w:p>
    <w:p w14:paraId="4692FDA7" w14:textId="77777777" w:rsidR="006E5F27" w:rsidRPr="00A65B5E" w:rsidRDefault="006E5F27" w:rsidP="006E5F27">
      <w:pPr>
        <w:pStyle w:val="Listenabsatz"/>
        <w:ind w:left="1080"/>
      </w:pPr>
    </w:p>
    <w:p w14:paraId="325CD4A9" w14:textId="3339F71B" w:rsidR="006E5F27" w:rsidRPr="00A65B5E" w:rsidRDefault="006E5F27" w:rsidP="006E5F27">
      <w:pPr>
        <w:pStyle w:val="Listenabsatz"/>
        <w:numPr>
          <w:ilvl w:val="0"/>
          <w:numId w:val="2"/>
        </w:numPr>
      </w:pPr>
      <w:r w:rsidRPr="00A65B5E">
        <w:t>Konfiguration ist die Abbildung der Wertschöpfungskette eines Unternehmens mit einem ERP-System durch die Konfiguration von Parametern in Kombination mit den entsprechenden Stammdaten unter ausschließlicher Verwendung von standardisierten Geschäftsprozessmodulen des Systems ohne externe Programmierung.</w:t>
      </w:r>
    </w:p>
    <w:p w14:paraId="51C9873F" w14:textId="77777777" w:rsidR="000113BE" w:rsidRPr="00A65B5E" w:rsidRDefault="000113BE" w:rsidP="000113BE">
      <w:pPr>
        <w:pStyle w:val="Listenabsatz"/>
        <w:ind w:left="1070"/>
      </w:pPr>
    </w:p>
    <w:p w14:paraId="1CDF0572" w14:textId="1019BC2C" w:rsidR="006E5F27" w:rsidRPr="00A65B5E" w:rsidRDefault="006E5F27" w:rsidP="006E5F27">
      <w:pPr>
        <w:pStyle w:val="Listenabsatz"/>
        <w:numPr>
          <w:ilvl w:val="0"/>
          <w:numId w:val="6"/>
        </w:numPr>
      </w:pPr>
      <w:r w:rsidRPr="00A65B5E">
        <w:t xml:space="preserve">Wahr </w:t>
      </w:r>
      <w:r w:rsidRPr="00A65B5E">
        <w:tab/>
        <w:t>b) falsch</w:t>
      </w:r>
    </w:p>
    <w:p w14:paraId="4654A8EB" w14:textId="77777777" w:rsidR="006E5F27" w:rsidRPr="00A65B5E" w:rsidRDefault="006E5F27" w:rsidP="006E5F27">
      <w:pPr>
        <w:pStyle w:val="Listenabsatz"/>
        <w:ind w:left="1080"/>
      </w:pPr>
    </w:p>
    <w:p w14:paraId="2F31F70C" w14:textId="77777777" w:rsidR="006E5F27" w:rsidRPr="00A65B5E" w:rsidRDefault="006E5F27" w:rsidP="006E5F27">
      <w:pPr>
        <w:pStyle w:val="Listenabsatz"/>
        <w:ind w:left="1080"/>
      </w:pPr>
    </w:p>
    <w:p w14:paraId="4B06D8F9" w14:textId="460CA74D" w:rsidR="006E5F27" w:rsidRPr="00A65B5E" w:rsidRDefault="001C7B02" w:rsidP="006E5F27">
      <w:pPr>
        <w:pStyle w:val="Listenabsatz"/>
        <w:numPr>
          <w:ilvl w:val="0"/>
          <w:numId w:val="2"/>
        </w:numPr>
      </w:pPr>
      <w:r w:rsidRPr="00A65B5E">
        <w:t>Direkte Kosten fallen bei den Endnutzern und beim Systembetrieb an. Sie können von der Qualität der Endnutzerunterstützung beeinflusst werden und sind schwer zu budgetieren.</w:t>
      </w:r>
    </w:p>
    <w:p w14:paraId="6E7B1541" w14:textId="77777777" w:rsidR="000113BE" w:rsidRPr="00A65B5E" w:rsidRDefault="000113BE" w:rsidP="000113BE">
      <w:pPr>
        <w:pStyle w:val="Listenabsatz"/>
        <w:ind w:left="1070"/>
      </w:pPr>
    </w:p>
    <w:p w14:paraId="66AA0041" w14:textId="4E052D85" w:rsidR="001C7B02" w:rsidRPr="00A65B5E" w:rsidRDefault="001C7B02" w:rsidP="001C7B02">
      <w:pPr>
        <w:pStyle w:val="Listenabsatz"/>
        <w:numPr>
          <w:ilvl w:val="0"/>
          <w:numId w:val="8"/>
        </w:numPr>
      </w:pPr>
      <w:r w:rsidRPr="00A65B5E">
        <w:t>Wahr</w:t>
      </w:r>
      <w:r w:rsidRPr="00A65B5E">
        <w:tab/>
        <w:t>b) falsch</w:t>
      </w:r>
    </w:p>
    <w:p w14:paraId="06844E3E" w14:textId="51D62214" w:rsidR="001C7B02" w:rsidRPr="00A65B5E" w:rsidRDefault="001C7B02" w:rsidP="001C7B02">
      <w:pPr>
        <w:pStyle w:val="Listenabsatz"/>
        <w:ind w:left="1080"/>
      </w:pPr>
    </w:p>
    <w:p w14:paraId="1EE62B17" w14:textId="77777777" w:rsidR="00726B5C" w:rsidRPr="00A65B5E" w:rsidRDefault="00726B5C" w:rsidP="001C7B02">
      <w:pPr>
        <w:pStyle w:val="Listenabsatz"/>
        <w:ind w:left="1080"/>
      </w:pPr>
    </w:p>
    <w:p w14:paraId="2959B355" w14:textId="22AB25D4" w:rsidR="001C7B02" w:rsidRPr="00A65B5E" w:rsidRDefault="001C7B02" w:rsidP="001C7B02">
      <w:pPr>
        <w:pStyle w:val="Listenabsatz"/>
        <w:numPr>
          <w:ilvl w:val="0"/>
          <w:numId w:val="2"/>
        </w:numPr>
      </w:pPr>
      <w:r w:rsidRPr="00A65B5E">
        <w:t>Die Standardisierung der IT-Infrastruktur umfasst die Vereinheitlichung von Hard- und Software, die Konsolidierung von globalen Einkaufskonditionen und Wartungsverträgen mit Lieferanten, die Konsolidierung von globalen Rechenzentren und die Entscheidung für eine einheitliche ERP-Software.</w:t>
      </w:r>
    </w:p>
    <w:p w14:paraId="1AD705F7" w14:textId="77777777" w:rsidR="000113BE" w:rsidRPr="00A65B5E" w:rsidRDefault="000113BE" w:rsidP="000113BE">
      <w:pPr>
        <w:pStyle w:val="Listenabsatz"/>
        <w:ind w:left="1070"/>
      </w:pPr>
    </w:p>
    <w:p w14:paraId="306A44FB" w14:textId="359496F8" w:rsidR="001C7B02" w:rsidRPr="00A65B5E" w:rsidRDefault="001C7B02" w:rsidP="001C7B02">
      <w:pPr>
        <w:pStyle w:val="Listenabsatz"/>
        <w:numPr>
          <w:ilvl w:val="0"/>
          <w:numId w:val="9"/>
        </w:numPr>
      </w:pPr>
      <w:r w:rsidRPr="00A65B5E">
        <w:t>Wahr</w:t>
      </w:r>
      <w:r w:rsidRPr="00A65B5E">
        <w:tab/>
        <w:t>b) falsch</w:t>
      </w:r>
    </w:p>
    <w:p w14:paraId="20708588" w14:textId="77777777" w:rsidR="00C0474F" w:rsidRPr="00A65B5E" w:rsidRDefault="00C0474F" w:rsidP="00C0474F">
      <w:pPr>
        <w:pStyle w:val="Listenabsatz"/>
        <w:ind w:left="1080"/>
      </w:pPr>
    </w:p>
    <w:p w14:paraId="3253EA94" w14:textId="0C28F0F4" w:rsidR="001C7B02" w:rsidRPr="00A65B5E" w:rsidRDefault="00C0474F" w:rsidP="001C7B02">
      <w:pPr>
        <w:pStyle w:val="Listenabsatz"/>
        <w:numPr>
          <w:ilvl w:val="0"/>
          <w:numId w:val="2"/>
        </w:numPr>
      </w:pPr>
      <w:r w:rsidRPr="00A65B5E">
        <w:t>Lean IT beschreibt nicht den Wandel von einer technologie- und dienstleistungsdominierten Organisation zu einer Organisation, die Prozesse und Aufwand vermeidet, die keinen Wert für das Unternehmen haben.</w:t>
      </w:r>
    </w:p>
    <w:p w14:paraId="19B07CA9" w14:textId="77777777" w:rsidR="000113BE" w:rsidRPr="00A65B5E" w:rsidRDefault="000113BE" w:rsidP="000113BE">
      <w:pPr>
        <w:pStyle w:val="Listenabsatz"/>
        <w:ind w:left="1070"/>
      </w:pPr>
    </w:p>
    <w:p w14:paraId="4FFF4373" w14:textId="1714A9AB" w:rsidR="00C0474F" w:rsidRPr="00A65B5E" w:rsidRDefault="00C0474F" w:rsidP="00C0474F">
      <w:pPr>
        <w:pStyle w:val="Listenabsatz"/>
        <w:numPr>
          <w:ilvl w:val="0"/>
          <w:numId w:val="10"/>
        </w:numPr>
      </w:pPr>
      <w:r w:rsidRPr="00A65B5E">
        <w:t>Wahr</w:t>
      </w:r>
      <w:r w:rsidRPr="00A65B5E">
        <w:tab/>
        <w:t>b) falsch</w:t>
      </w:r>
    </w:p>
    <w:p w14:paraId="279CDF48" w14:textId="77777777" w:rsidR="00C0474F" w:rsidRPr="00A65B5E" w:rsidRDefault="00C0474F" w:rsidP="00C0474F">
      <w:pPr>
        <w:pStyle w:val="Listenabsatz"/>
        <w:ind w:left="1080"/>
      </w:pPr>
    </w:p>
    <w:p w14:paraId="35C7E5A6" w14:textId="09AE7639" w:rsidR="00C0474F" w:rsidRPr="00A65B5E" w:rsidRDefault="00C0474F" w:rsidP="00C0474F">
      <w:pPr>
        <w:pStyle w:val="Listenabsatz"/>
        <w:numPr>
          <w:ilvl w:val="0"/>
          <w:numId w:val="2"/>
        </w:numPr>
      </w:pPr>
      <w:r w:rsidRPr="00A65B5E">
        <w:lastRenderedPageBreak/>
        <w:t>ERP-Template - Das Prozesscluster definiert alle global anwendbaren Anwendungssystemstrukturen und Datenstandards wie globale Konten, globale Parameter, grundlegende Stammdatenstandards.</w:t>
      </w:r>
    </w:p>
    <w:p w14:paraId="04FA29F9" w14:textId="77777777" w:rsidR="000113BE" w:rsidRPr="00A65B5E" w:rsidRDefault="000113BE" w:rsidP="000113BE">
      <w:pPr>
        <w:pStyle w:val="Listenabsatz"/>
        <w:ind w:left="1070"/>
      </w:pPr>
    </w:p>
    <w:p w14:paraId="48A3274F" w14:textId="5DD4648D" w:rsidR="00C0474F" w:rsidRPr="00A65B5E" w:rsidRDefault="00C0474F" w:rsidP="00C0474F">
      <w:pPr>
        <w:pStyle w:val="Listenabsatz"/>
        <w:numPr>
          <w:ilvl w:val="0"/>
          <w:numId w:val="11"/>
        </w:numPr>
      </w:pPr>
      <w:r w:rsidRPr="00A65B5E">
        <w:t>Wahr</w:t>
      </w:r>
      <w:r w:rsidRPr="00A65B5E">
        <w:tab/>
        <w:t>b) falsch</w:t>
      </w:r>
    </w:p>
    <w:p w14:paraId="4FA833EB" w14:textId="77777777" w:rsidR="00C0474F" w:rsidRPr="00A65B5E" w:rsidRDefault="00C0474F" w:rsidP="00C0474F">
      <w:pPr>
        <w:pStyle w:val="Listenabsatz"/>
        <w:ind w:left="1080"/>
      </w:pPr>
    </w:p>
    <w:p w14:paraId="7485D2A1" w14:textId="43811947" w:rsidR="000113BE" w:rsidRPr="00A65B5E" w:rsidRDefault="00C0474F" w:rsidP="000113BE">
      <w:pPr>
        <w:pStyle w:val="Listenabsatz"/>
        <w:numPr>
          <w:ilvl w:val="0"/>
          <w:numId w:val="2"/>
        </w:numPr>
      </w:pPr>
      <w:r w:rsidRPr="00A65B5E">
        <w:t>Strategisches CRM nutzt Business-</w:t>
      </w:r>
      <w:proofErr w:type="spellStart"/>
      <w:r w:rsidRPr="00A65B5E">
        <w:t>Intelligence</w:t>
      </w:r>
      <w:proofErr w:type="spellEnd"/>
      <w:r w:rsidRPr="00A65B5E">
        <w:t>-Methoden für zielgruppenorientiertes Marketing.</w:t>
      </w:r>
    </w:p>
    <w:p w14:paraId="4AB38C6A" w14:textId="77777777" w:rsidR="00726B5C" w:rsidRPr="00A65B5E" w:rsidRDefault="00726B5C" w:rsidP="00726B5C">
      <w:pPr>
        <w:pStyle w:val="Listenabsatz"/>
        <w:ind w:left="1070"/>
      </w:pPr>
    </w:p>
    <w:p w14:paraId="2D85F62F" w14:textId="18AD229F" w:rsidR="00C0474F" w:rsidRPr="00A65B5E" w:rsidRDefault="00C0474F" w:rsidP="00C0474F">
      <w:pPr>
        <w:pStyle w:val="Listenabsatz"/>
        <w:numPr>
          <w:ilvl w:val="0"/>
          <w:numId w:val="12"/>
        </w:numPr>
      </w:pPr>
      <w:r w:rsidRPr="00A65B5E">
        <w:t>Wahr</w:t>
      </w:r>
      <w:r w:rsidRPr="00A65B5E">
        <w:tab/>
        <w:t>b) Falsch</w:t>
      </w:r>
    </w:p>
    <w:p w14:paraId="4515E6EF" w14:textId="77777777" w:rsidR="00726B5C" w:rsidRPr="00A65B5E" w:rsidRDefault="00726B5C" w:rsidP="00726B5C">
      <w:pPr>
        <w:pStyle w:val="Listenabsatz"/>
        <w:ind w:left="1080"/>
      </w:pPr>
    </w:p>
    <w:p w14:paraId="4BDB3D83" w14:textId="76C5BE16" w:rsidR="00C0474F" w:rsidRPr="00A65B5E" w:rsidRDefault="00932251" w:rsidP="00932251">
      <w:pPr>
        <w:pStyle w:val="Listenabsatz"/>
        <w:numPr>
          <w:ilvl w:val="0"/>
          <w:numId w:val="2"/>
        </w:numPr>
      </w:pPr>
      <w:r w:rsidRPr="00A65B5E">
        <w:t>Operatives CRM setzt die identifizierten Maßnahmen des strategischen CRM, die im analytischen CRM quantifiziert wurden, in Form von automatisierten Lösungen für Marketing, Vertrieb und Service um.</w:t>
      </w:r>
    </w:p>
    <w:p w14:paraId="1B1A454F" w14:textId="77777777" w:rsidR="00650197" w:rsidRPr="00A65B5E" w:rsidRDefault="00650197" w:rsidP="00650197">
      <w:pPr>
        <w:pStyle w:val="Listenabsatz"/>
        <w:ind w:left="1070"/>
      </w:pPr>
    </w:p>
    <w:p w14:paraId="7AC9579F" w14:textId="0D589226" w:rsidR="00932251" w:rsidRPr="00A65B5E" w:rsidRDefault="00932251" w:rsidP="00932251">
      <w:pPr>
        <w:pStyle w:val="Listenabsatz"/>
        <w:numPr>
          <w:ilvl w:val="0"/>
          <w:numId w:val="13"/>
        </w:numPr>
      </w:pPr>
      <w:r w:rsidRPr="00A65B5E">
        <w:t>Wahr</w:t>
      </w:r>
      <w:r w:rsidRPr="00A65B5E">
        <w:tab/>
        <w:t>b) falsch</w:t>
      </w:r>
    </w:p>
    <w:p w14:paraId="19EB6671" w14:textId="77777777" w:rsidR="00650197" w:rsidRPr="00A65B5E" w:rsidRDefault="00650197" w:rsidP="00650197">
      <w:pPr>
        <w:pStyle w:val="Listenabsatz"/>
        <w:ind w:left="1080"/>
      </w:pPr>
    </w:p>
    <w:p w14:paraId="791A6F5B" w14:textId="24A78BB4" w:rsidR="00932251" w:rsidRPr="00A65B5E" w:rsidRDefault="00932251" w:rsidP="00932251">
      <w:pPr>
        <w:pStyle w:val="Listenabsatz"/>
        <w:numPr>
          <w:ilvl w:val="0"/>
          <w:numId w:val="2"/>
        </w:numPr>
      </w:pPr>
      <w:r w:rsidRPr="00A65B5E">
        <w:t>Ziel des strategischen CRM ist es, so viel Wissen wie möglich über die Kunden aufzubauen und dieses Wissen zu nutzen, um die Interaktion zwischen Unternehmen und Kunden zu optimieren, mit dem Ziel, den Customer Lifetime Value für das Unternehmen zu maximieren.</w:t>
      </w:r>
    </w:p>
    <w:p w14:paraId="4AA7403F" w14:textId="77777777" w:rsidR="00650197" w:rsidRPr="00A65B5E" w:rsidRDefault="00650197" w:rsidP="00650197">
      <w:pPr>
        <w:pStyle w:val="Listenabsatz"/>
        <w:ind w:left="1070"/>
      </w:pPr>
    </w:p>
    <w:p w14:paraId="04AD346A" w14:textId="2858CF06" w:rsidR="00932251" w:rsidRPr="00A65B5E" w:rsidRDefault="00932251" w:rsidP="00932251">
      <w:pPr>
        <w:pStyle w:val="Listenabsatz"/>
        <w:numPr>
          <w:ilvl w:val="0"/>
          <w:numId w:val="14"/>
        </w:numPr>
      </w:pPr>
      <w:r w:rsidRPr="00A65B5E">
        <w:t>Wahr</w:t>
      </w:r>
      <w:r w:rsidRPr="00A65B5E">
        <w:tab/>
        <w:t>b) falsch</w:t>
      </w:r>
    </w:p>
    <w:p w14:paraId="720AD558" w14:textId="77777777" w:rsidR="00650197" w:rsidRPr="00A65B5E" w:rsidRDefault="00650197" w:rsidP="00650197">
      <w:pPr>
        <w:pStyle w:val="Listenabsatz"/>
        <w:ind w:left="1080"/>
      </w:pPr>
    </w:p>
    <w:p w14:paraId="4B875A8B" w14:textId="39A21FA7" w:rsidR="00932251" w:rsidRPr="00A65B5E" w:rsidRDefault="00932251" w:rsidP="00932251">
      <w:pPr>
        <w:pStyle w:val="Listenabsatz"/>
        <w:numPr>
          <w:ilvl w:val="0"/>
          <w:numId w:val="2"/>
        </w:numPr>
      </w:pPr>
      <w:r w:rsidRPr="00A65B5E">
        <w:t>Kommunikatives CRM umfasst das Management aller Kommunikationskanäle zwischen Kunde und Unternehmen. Die verschiedenen Kommunikationskanäle werden synchronisiert, kontrolliert und gezielt gesteuert, um eine bidirektionale Kommunikation zwischen Kunden und Unternehmen zu ermöglichen.</w:t>
      </w:r>
    </w:p>
    <w:p w14:paraId="1BA51D11" w14:textId="77777777" w:rsidR="00650197" w:rsidRPr="00A65B5E" w:rsidRDefault="00650197" w:rsidP="00650197">
      <w:pPr>
        <w:pStyle w:val="Listenabsatz"/>
        <w:ind w:left="1070"/>
      </w:pPr>
    </w:p>
    <w:p w14:paraId="54CF1F07" w14:textId="43216777" w:rsidR="00932251" w:rsidRPr="00A65B5E" w:rsidRDefault="00932251" w:rsidP="00932251">
      <w:pPr>
        <w:pStyle w:val="Listenabsatz"/>
        <w:numPr>
          <w:ilvl w:val="0"/>
          <w:numId w:val="15"/>
        </w:numPr>
      </w:pPr>
      <w:r w:rsidRPr="00A65B5E">
        <w:t xml:space="preserve">Wahr </w:t>
      </w:r>
      <w:r w:rsidRPr="00A65B5E">
        <w:tab/>
        <w:t>b) falsch</w:t>
      </w:r>
    </w:p>
    <w:p w14:paraId="738B1499" w14:textId="77777777" w:rsidR="00650197" w:rsidRPr="00A65B5E" w:rsidRDefault="00650197" w:rsidP="00650197">
      <w:pPr>
        <w:pStyle w:val="Listenabsatz"/>
        <w:ind w:left="1080"/>
      </w:pPr>
    </w:p>
    <w:p w14:paraId="385D7700" w14:textId="670FD53E" w:rsidR="00932251" w:rsidRPr="00A65B5E" w:rsidRDefault="001F021A" w:rsidP="00932251">
      <w:pPr>
        <w:pStyle w:val="Listenabsatz"/>
        <w:numPr>
          <w:ilvl w:val="0"/>
          <w:numId w:val="2"/>
        </w:numPr>
      </w:pPr>
      <w:r w:rsidRPr="00A65B5E">
        <w:t>Eine agile und flexible CRM-Strategie bündelt alle Aktivitäten mit Kunden zu einer einheitlichen Sicht, unabhängig von den Zielen des Kundenkontakts (Presales, Sales, Post Sales).</w:t>
      </w:r>
    </w:p>
    <w:p w14:paraId="65748BBB" w14:textId="77777777" w:rsidR="00650197" w:rsidRPr="00A65B5E" w:rsidRDefault="00650197" w:rsidP="00650197">
      <w:pPr>
        <w:pStyle w:val="Listenabsatz"/>
        <w:ind w:left="1070"/>
      </w:pPr>
    </w:p>
    <w:p w14:paraId="2BADD09F" w14:textId="6778DCA8" w:rsidR="001F021A" w:rsidRPr="00A65B5E" w:rsidRDefault="001F021A" w:rsidP="001F021A">
      <w:pPr>
        <w:pStyle w:val="Listenabsatz"/>
        <w:numPr>
          <w:ilvl w:val="0"/>
          <w:numId w:val="16"/>
        </w:numPr>
      </w:pPr>
      <w:r w:rsidRPr="00A65B5E">
        <w:t>Wahr</w:t>
      </w:r>
      <w:r w:rsidRPr="00A65B5E">
        <w:tab/>
        <w:t>b) falsch</w:t>
      </w:r>
    </w:p>
    <w:p w14:paraId="566A68EC" w14:textId="77777777" w:rsidR="00650197" w:rsidRPr="00A65B5E" w:rsidRDefault="00650197" w:rsidP="00F064BF"/>
    <w:p w14:paraId="528685F0" w14:textId="53DD63D0" w:rsidR="00267500" w:rsidRPr="00A65B5E" w:rsidRDefault="00267500" w:rsidP="00267500">
      <w:pPr>
        <w:pStyle w:val="Listenabsatz"/>
        <w:numPr>
          <w:ilvl w:val="0"/>
          <w:numId w:val="2"/>
        </w:numPr>
      </w:pPr>
      <w:r w:rsidRPr="00A65B5E">
        <w:t>Total Cost of Ownership (TCO) sind die Gesamtkosten von Investitionen während ihres gesamten Lebenszyklus. Sie umfassen direkte und indirekte Kosten.</w:t>
      </w:r>
    </w:p>
    <w:p w14:paraId="6F4AF2BC" w14:textId="77777777" w:rsidR="00650197" w:rsidRPr="00A65B5E" w:rsidRDefault="00650197" w:rsidP="00650197">
      <w:pPr>
        <w:pStyle w:val="Listenabsatz"/>
        <w:ind w:left="1070"/>
      </w:pPr>
    </w:p>
    <w:p w14:paraId="76117038" w14:textId="16CF3573" w:rsidR="00267500" w:rsidRPr="00A65B5E" w:rsidRDefault="00267500" w:rsidP="00267500">
      <w:pPr>
        <w:pStyle w:val="Listenabsatz"/>
        <w:numPr>
          <w:ilvl w:val="0"/>
          <w:numId w:val="22"/>
        </w:numPr>
      </w:pPr>
      <w:r w:rsidRPr="00A65B5E">
        <w:t>Wahr</w:t>
      </w:r>
      <w:r w:rsidRPr="00A65B5E">
        <w:tab/>
        <w:t>b) Falsch</w:t>
      </w:r>
    </w:p>
    <w:p w14:paraId="26422DA2" w14:textId="77777777" w:rsidR="00650197" w:rsidRPr="00A65B5E" w:rsidRDefault="00650197" w:rsidP="00650197">
      <w:pPr>
        <w:pStyle w:val="Listenabsatz"/>
        <w:ind w:left="1080"/>
      </w:pPr>
    </w:p>
    <w:p w14:paraId="1B9F6096" w14:textId="555E946E" w:rsidR="00267500" w:rsidRPr="00A65B5E" w:rsidRDefault="00267500" w:rsidP="00267500">
      <w:pPr>
        <w:pStyle w:val="Listenabsatz"/>
        <w:numPr>
          <w:ilvl w:val="0"/>
          <w:numId w:val="2"/>
        </w:numPr>
      </w:pPr>
      <w:proofErr w:type="spellStart"/>
      <w:r w:rsidRPr="00A65B5E">
        <w:t>Customization</w:t>
      </w:r>
      <w:proofErr w:type="spellEnd"/>
      <w:r w:rsidRPr="00A65B5E">
        <w:t xml:space="preserve"> ist die Abbildung der Wertschöpfungskette eines Unternehmens mit einem ERP-System durch die Konfiguration von Parametern in Kombination mit den entsprechenden Stammdaten unter ausschließlicher Verwendung von standardisierten Geschäftsprozessmodulen des Systems ohne externe Programmierung.</w:t>
      </w:r>
    </w:p>
    <w:p w14:paraId="28711F6C" w14:textId="77777777" w:rsidR="00650197" w:rsidRPr="00A65B5E" w:rsidRDefault="00650197" w:rsidP="00650197">
      <w:pPr>
        <w:pStyle w:val="Listenabsatz"/>
        <w:ind w:left="1070"/>
      </w:pPr>
    </w:p>
    <w:p w14:paraId="4F45CB97" w14:textId="3E38A34A" w:rsidR="00267500" w:rsidRPr="00A65B5E" w:rsidRDefault="00267500" w:rsidP="00267500">
      <w:pPr>
        <w:pStyle w:val="Listenabsatz"/>
        <w:numPr>
          <w:ilvl w:val="0"/>
          <w:numId w:val="23"/>
        </w:numPr>
      </w:pPr>
      <w:r w:rsidRPr="00A65B5E">
        <w:t>Wahr</w:t>
      </w:r>
      <w:r w:rsidRPr="00A65B5E">
        <w:tab/>
        <w:t>b) Falsch</w:t>
      </w:r>
    </w:p>
    <w:p w14:paraId="37EB7D0E" w14:textId="77777777" w:rsidR="00267500" w:rsidRPr="00A65B5E" w:rsidRDefault="00267500" w:rsidP="00267500">
      <w:pPr>
        <w:pStyle w:val="Listenabsatz"/>
        <w:ind w:left="1080"/>
      </w:pPr>
    </w:p>
    <w:p w14:paraId="7BD26CEB" w14:textId="73E7A168" w:rsidR="00267500" w:rsidRPr="00A65B5E" w:rsidRDefault="00267500" w:rsidP="00267500">
      <w:pPr>
        <w:pStyle w:val="Listenabsatz"/>
        <w:numPr>
          <w:ilvl w:val="0"/>
          <w:numId w:val="2"/>
        </w:numPr>
      </w:pPr>
      <w:r w:rsidRPr="00A65B5E">
        <w:t>ITIL (IT Infrastructure Library) ist der De-facto-Standard für die Umwandlung einer IT-Organisation von einer Technologieverwaltung zu einem Dienstleistungsanbieter.</w:t>
      </w:r>
    </w:p>
    <w:p w14:paraId="18281948" w14:textId="77777777" w:rsidR="00650197" w:rsidRPr="00A65B5E" w:rsidRDefault="00650197" w:rsidP="00650197">
      <w:pPr>
        <w:pStyle w:val="Listenabsatz"/>
        <w:ind w:left="1070"/>
      </w:pPr>
    </w:p>
    <w:p w14:paraId="2134430C" w14:textId="6029594D" w:rsidR="00267500" w:rsidRPr="00A65B5E" w:rsidRDefault="00267500" w:rsidP="00267500">
      <w:pPr>
        <w:pStyle w:val="Listenabsatz"/>
        <w:numPr>
          <w:ilvl w:val="0"/>
          <w:numId w:val="24"/>
        </w:numPr>
      </w:pPr>
      <w:r w:rsidRPr="00A65B5E">
        <w:t>Wahr</w:t>
      </w:r>
      <w:r w:rsidRPr="00A65B5E">
        <w:tab/>
        <w:t>b) Falsch</w:t>
      </w:r>
    </w:p>
    <w:p w14:paraId="2D53C94C" w14:textId="77777777" w:rsidR="00267500" w:rsidRPr="00A65B5E" w:rsidRDefault="00267500" w:rsidP="00267500">
      <w:pPr>
        <w:pStyle w:val="Listenabsatz"/>
        <w:ind w:left="1070"/>
      </w:pPr>
    </w:p>
    <w:p w14:paraId="07FA85FB" w14:textId="27CE1224" w:rsidR="00267500" w:rsidRPr="00A65B5E" w:rsidRDefault="00267500" w:rsidP="00267500">
      <w:pPr>
        <w:pStyle w:val="Listenabsatz"/>
        <w:numPr>
          <w:ilvl w:val="0"/>
          <w:numId w:val="2"/>
        </w:numPr>
      </w:pPr>
      <w:proofErr w:type="spellStart"/>
      <w:r w:rsidRPr="00A65B5E">
        <w:t>Customization</w:t>
      </w:r>
      <w:proofErr w:type="spellEnd"/>
      <w:r w:rsidRPr="00A65B5E">
        <w:t xml:space="preserve"> ist die Modifikation von Geschäftsprozessmodulen durch externe Programmierung, die im Standard des ERP-Systems nicht vorhanden sind.</w:t>
      </w:r>
    </w:p>
    <w:p w14:paraId="279AACE5" w14:textId="77777777" w:rsidR="00650197" w:rsidRPr="00A65B5E" w:rsidRDefault="00650197" w:rsidP="00650197">
      <w:pPr>
        <w:pStyle w:val="Listenabsatz"/>
        <w:ind w:left="1070"/>
      </w:pPr>
    </w:p>
    <w:p w14:paraId="784DA526" w14:textId="35251B88" w:rsidR="00267500" w:rsidRPr="00A65B5E" w:rsidRDefault="00267500" w:rsidP="00267500">
      <w:pPr>
        <w:pStyle w:val="Listenabsatz"/>
        <w:numPr>
          <w:ilvl w:val="0"/>
          <w:numId w:val="25"/>
        </w:numPr>
      </w:pPr>
      <w:r w:rsidRPr="00A65B5E">
        <w:t>Wahr</w:t>
      </w:r>
      <w:r w:rsidRPr="00A65B5E">
        <w:tab/>
        <w:t>b) Falsch</w:t>
      </w:r>
    </w:p>
    <w:p w14:paraId="6B9E0260" w14:textId="77777777" w:rsidR="00650197" w:rsidRPr="00A65B5E" w:rsidRDefault="00650197" w:rsidP="00650197">
      <w:pPr>
        <w:pStyle w:val="Listenabsatz"/>
        <w:ind w:left="1070"/>
      </w:pPr>
    </w:p>
    <w:p w14:paraId="1585255B" w14:textId="2917EE80" w:rsidR="00650197" w:rsidRPr="00A65B5E" w:rsidRDefault="00650197" w:rsidP="00650197">
      <w:pPr>
        <w:pStyle w:val="Listenabsatz"/>
        <w:numPr>
          <w:ilvl w:val="0"/>
          <w:numId w:val="2"/>
        </w:numPr>
      </w:pPr>
      <w:r w:rsidRPr="00A65B5E">
        <w:t>In einem Data Warehouse werden die Rohdaten in ihren Originalformaten (strukturiert und unstrukturiert) gespeichert, bis sie benötigt werden.</w:t>
      </w:r>
    </w:p>
    <w:p w14:paraId="16256F22" w14:textId="77777777" w:rsidR="00650197" w:rsidRPr="00A65B5E" w:rsidRDefault="00650197" w:rsidP="00650197">
      <w:pPr>
        <w:pStyle w:val="Listenabsatz"/>
        <w:ind w:left="1070"/>
      </w:pPr>
    </w:p>
    <w:p w14:paraId="3DDB58BE" w14:textId="0F82F5BD" w:rsidR="00650197" w:rsidRPr="00A65B5E" w:rsidRDefault="00650197" w:rsidP="00650197">
      <w:pPr>
        <w:pStyle w:val="Listenabsatz"/>
        <w:numPr>
          <w:ilvl w:val="0"/>
          <w:numId w:val="26"/>
        </w:numPr>
      </w:pPr>
      <w:r w:rsidRPr="00A65B5E">
        <w:t>Wahr</w:t>
      </w:r>
      <w:r w:rsidRPr="00A65B5E">
        <w:tab/>
        <w:t>b) Falsch</w:t>
      </w:r>
    </w:p>
    <w:p w14:paraId="0B9332FE" w14:textId="77777777" w:rsidR="00650197" w:rsidRPr="00A65B5E" w:rsidRDefault="00650197" w:rsidP="00650197">
      <w:pPr>
        <w:pStyle w:val="Listenabsatz"/>
        <w:ind w:left="1070"/>
      </w:pPr>
    </w:p>
    <w:p w14:paraId="41DFBDFC" w14:textId="1E5F5563" w:rsidR="00650197" w:rsidRPr="00A65B5E" w:rsidRDefault="00650197" w:rsidP="00650197">
      <w:pPr>
        <w:pStyle w:val="Listenabsatz"/>
        <w:numPr>
          <w:ilvl w:val="0"/>
          <w:numId w:val="2"/>
        </w:numPr>
      </w:pPr>
      <w:r w:rsidRPr="00A65B5E">
        <w:t xml:space="preserve">Die Kombination von OLAP und OLTP führt direkt zur Aufgabe des Data </w:t>
      </w:r>
      <w:proofErr w:type="spellStart"/>
      <w:r w:rsidRPr="00A65B5E">
        <w:t>Warehouses</w:t>
      </w:r>
      <w:proofErr w:type="spellEnd"/>
      <w:r w:rsidRPr="00A65B5E">
        <w:t xml:space="preserve"> und zum Data Lake. In einem Data Lake werden die Rohdaten in ihren Originalformaten (strukturiert und unstrukturiert) gespeichert, bis sie benötigt werden.</w:t>
      </w:r>
    </w:p>
    <w:p w14:paraId="4A5B6CEA" w14:textId="77777777" w:rsidR="00650197" w:rsidRPr="00A65B5E" w:rsidRDefault="00650197" w:rsidP="00650197">
      <w:pPr>
        <w:pStyle w:val="Listenabsatz"/>
        <w:ind w:left="1070"/>
      </w:pPr>
    </w:p>
    <w:p w14:paraId="2E3E0BDE" w14:textId="0EC08047" w:rsidR="00650197" w:rsidRPr="00A65B5E" w:rsidRDefault="00650197" w:rsidP="00650197">
      <w:pPr>
        <w:pStyle w:val="Listenabsatz"/>
        <w:numPr>
          <w:ilvl w:val="0"/>
          <w:numId w:val="27"/>
        </w:numPr>
      </w:pPr>
      <w:r w:rsidRPr="00A65B5E">
        <w:t>Wahr</w:t>
      </w:r>
      <w:r w:rsidRPr="00A65B5E">
        <w:tab/>
        <w:t>b) Falsch</w:t>
      </w:r>
    </w:p>
    <w:p w14:paraId="0A05DF97" w14:textId="77777777" w:rsidR="00650197" w:rsidRPr="00A65B5E" w:rsidRDefault="00650197" w:rsidP="00650197">
      <w:pPr>
        <w:pStyle w:val="Listenabsatz"/>
        <w:ind w:left="1070"/>
      </w:pPr>
    </w:p>
    <w:p w14:paraId="0529FC18" w14:textId="7F612E32" w:rsidR="00650197" w:rsidRPr="00A65B5E" w:rsidRDefault="00650197" w:rsidP="00650197">
      <w:pPr>
        <w:pStyle w:val="Listenabsatz"/>
        <w:numPr>
          <w:ilvl w:val="0"/>
          <w:numId w:val="2"/>
        </w:numPr>
      </w:pPr>
      <w:r w:rsidRPr="00A65B5E">
        <w:t xml:space="preserve">Business </w:t>
      </w:r>
      <w:proofErr w:type="spellStart"/>
      <w:r w:rsidRPr="00A65B5E">
        <w:t>Intelligence</w:t>
      </w:r>
      <w:proofErr w:type="spellEnd"/>
      <w:r w:rsidRPr="00A65B5E">
        <w:t xml:space="preserve"> (BI) ist ein Oberbegriff für Anwendungen, Infrastruktur, Werkzeuge und Best Practices für den Zugang zu und die Analyse von Daten und Information für die (strategische) Entscheidungsfindung und Performanceverbesserung zur Erzielung von Marktvorteilen.</w:t>
      </w:r>
    </w:p>
    <w:p w14:paraId="4E36289A" w14:textId="77777777" w:rsidR="00650197" w:rsidRPr="00A65B5E" w:rsidRDefault="00650197" w:rsidP="00650197">
      <w:pPr>
        <w:pStyle w:val="Listenabsatz"/>
        <w:ind w:left="1070"/>
      </w:pPr>
    </w:p>
    <w:p w14:paraId="4291F5C1" w14:textId="7ED7A94D" w:rsidR="00650197" w:rsidRPr="00A65B5E" w:rsidRDefault="00650197" w:rsidP="00650197">
      <w:pPr>
        <w:pStyle w:val="Listenabsatz"/>
        <w:numPr>
          <w:ilvl w:val="0"/>
          <w:numId w:val="28"/>
        </w:numPr>
      </w:pPr>
      <w:r w:rsidRPr="00A65B5E">
        <w:t>Wahr</w:t>
      </w:r>
      <w:r w:rsidRPr="00A65B5E">
        <w:tab/>
        <w:t>b) Falsch</w:t>
      </w:r>
    </w:p>
    <w:p w14:paraId="3286FB3D" w14:textId="77777777" w:rsidR="00650197" w:rsidRPr="00A65B5E" w:rsidRDefault="00650197" w:rsidP="00650197">
      <w:pPr>
        <w:pStyle w:val="Listenabsatz"/>
        <w:ind w:left="1070"/>
      </w:pPr>
    </w:p>
    <w:p w14:paraId="3E1E2AEB" w14:textId="2300153A" w:rsidR="00650197" w:rsidRPr="00A65B5E" w:rsidRDefault="00650197" w:rsidP="00650197">
      <w:pPr>
        <w:pStyle w:val="Listenabsatz"/>
        <w:numPr>
          <w:ilvl w:val="0"/>
          <w:numId w:val="2"/>
        </w:numPr>
      </w:pPr>
      <w:r w:rsidRPr="00A65B5E">
        <w:t xml:space="preserve">Business </w:t>
      </w:r>
      <w:proofErr w:type="spellStart"/>
      <w:r w:rsidRPr="00A65B5E">
        <w:t>Intelligence</w:t>
      </w:r>
      <w:proofErr w:type="spellEnd"/>
      <w:r w:rsidRPr="00A65B5E">
        <w:t xml:space="preserve"> ist die Gesamtheit aller Führungsaufgaben in einer Organisation bezogen auf deren computergestütztes bzw. computerunterstützbares Informations- und Kommunikationssystem.</w:t>
      </w:r>
    </w:p>
    <w:p w14:paraId="190563F0" w14:textId="77777777" w:rsidR="00650197" w:rsidRPr="00A65B5E" w:rsidRDefault="00650197" w:rsidP="00650197">
      <w:pPr>
        <w:pStyle w:val="Listenabsatz"/>
        <w:ind w:left="1070"/>
      </w:pPr>
    </w:p>
    <w:p w14:paraId="5A16E21D" w14:textId="774FA088" w:rsidR="00650197" w:rsidRPr="00A65B5E" w:rsidRDefault="00650197" w:rsidP="00650197">
      <w:pPr>
        <w:pStyle w:val="Listenabsatz"/>
        <w:numPr>
          <w:ilvl w:val="0"/>
          <w:numId w:val="29"/>
        </w:numPr>
      </w:pPr>
      <w:r w:rsidRPr="00A65B5E">
        <w:t>Wahr</w:t>
      </w:r>
      <w:r w:rsidRPr="00A65B5E">
        <w:tab/>
        <w:t>b) Falsch</w:t>
      </w:r>
    </w:p>
    <w:p w14:paraId="44CE7DCA" w14:textId="77777777" w:rsidR="00650197" w:rsidRPr="00A65B5E" w:rsidRDefault="00650197" w:rsidP="00650197">
      <w:pPr>
        <w:pStyle w:val="Listenabsatz"/>
        <w:ind w:left="1070"/>
      </w:pPr>
    </w:p>
    <w:p w14:paraId="25639244" w14:textId="1B9F1646" w:rsidR="00650197" w:rsidRPr="00A65B5E" w:rsidRDefault="00650197" w:rsidP="00650197">
      <w:pPr>
        <w:pStyle w:val="Listenabsatz"/>
        <w:numPr>
          <w:ilvl w:val="0"/>
          <w:numId w:val="2"/>
        </w:numPr>
      </w:pPr>
      <w:r w:rsidRPr="00A65B5E">
        <w:t>Data Mining mit Big Data Bezug zeichnet sich dadurch aus, dass Kaufmustererkennung nach Kundengruppen und nicht nach individuellen Personen, erfolgt. Der individuelle Kunde erscheint nicht, sondern es werden Zielgruppen identifiziert und dann mit entsprechenden Marketingaktionen adressiert.</w:t>
      </w:r>
    </w:p>
    <w:p w14:paraId="41262C48" w14:textId="77777777" w:rsidR="00650197" w:rsidRPr="00A65B5E" w:rsidRDefault="00650197" w:rsidP="00650197">
      <w:pPr>
        <w:pStyle w:val="Listenabsatz"/>
        <w:ind w:left="1070"/>
      </w:pPr>
    </w:p>
    <w:p w14:paraId="4C0362CF" w14:textId="582451F8" w:rsidR="00650197" w:rsidRPr="00A65B5E" w:rsidRDefault="00650197" w:rsidP="00650197">
      <w:pPr>
        <w:pStyle w:val="Listenabsatz"/>
        <w:numPr>
          <w:ilvl w:val="0"/>
          <w:numId w:val="30"/>
        </w:numPr>
      </w:pPr>
      <w:r w:rsidRPr="00A65B5E">
        <w:t>Wahr</w:t>
      </w:r>
      <w:r w:rsidRPr="00A65B5E">
        <w:tab/>
        <w:t>b) Falsch</w:t>
      </w:r>
    </w:p>
    <w:p w14:paraId="22DC2539" w14:textId="77777777" w:rsidR="00650197" w:rsidRPr="00A65B5E" w:rsidRDefault="00650197" w:rsidP="00650197">
      <w:pPr>
        <w:pStyle w:val="Listenabsatz"/>
        <w:ind w:left="1070"/>
      </w:pPr>
    </w:p>
    <w:p w14:paraId="5B8C453B" w14:textId="728CB8D9" w:rsidR="00650197" w:rsidRPr="00A65B5E" w:rsidRDefault="00650197" w:rsidP="00650197">
      <w:pPr>
        <w:pStyle w:val="Listenabsatz"/>
        <w:numPr>
          <w:ilvl w:val="0"/>
          <w:numId w:val="2"/>
        </w:numPr>
      </w:pPr>
      <w:r w:rsidRPr="00A65B5E">
        <w:t>Als Management Support Systeme (MSS) bzw. Managementunterstützungssysteme werden alle IT-Anwendungssysteme bezeichnet, die das Management, d. h. die Fach- und Führungskräfte einer Unternehmung, bei ihren vielfältigen Aufgaben unterstützen.</w:t>
      </w:r>
    </w:p>
    <w:p w14:paraId="1B9C3F11" w14:textId="77777777" w:rsidR="00650197" w:rsidRPr="00A65B5E" w:rsidRDefault="00650197" w:rsidP="00650197">
      <w:pPr>
        <w:pStyle w:val="Listenabsatz"/>
        <w:ind w:left="1070"/>
      </w:pPr>
    </w:p>
    <w:p w14:paraId="6F77C66A" w14:textId="707DB07A" w:rsidR="00650197" w:rsidRPr="00A65B5E" w:rsidRDefault="00650197" w:rsidP="00650197">
      <w:pPr>
        <w:pStyle w:val="Listenabsatz"/>
        <w:numPr>
          <w:ilvl w:val="0"/>
          <w:numId w:val="31"/>
        </w:numPr>
        <w:ind w:left="993" w:hanging="284"/>
      </w:pPr>
      <w:r w:rsidRPr="00A65B5E">
        <w:t>Wahr</w:t>
      </w:r>
      <w:r w:rsidRPr="00A65B5E">
        <w:tab/>
        <w:t>b) Falsch</w:t>
      </w:r>
    </w:p>
    <w:p w14:paraId="20E82EDC" w14:textId="77777777" w:rsidR="00650197" w:rsidRPr="00A65B5E" w:rsidRDefault="00650197" w:rsidP="00650197">
      <w:pPr>
        <w:pStyle w:val="Listenabsatz"/>
        <w:ind w:left="993"/>
      </w:pPr>
    </w:p>
    <w:p w14:paraId="68536442" w14:textId="542C27BF" w:rsidR="00650197" w:rsidRPr="00A65B5E" w:rsidRDefault="00650197" w:rsidP="00650197">
      <w:pPr>
        <w:pStyle w:val="Listenabsatz"/>
        <w:numPr>
          <w:ilvl w:val="0"/>
          <w:numId w:val="2"/>
        </w:numPr>
      </w:pPr>
      <w:r w:rsidRPr="00A65B5E">
        <w:lastRenderedPageBreak/>
        <w:t>Online Transaction Processing (OLTP) sind transaktionsorientierte Prozesse, welche die operativen Daten des Unternehmens in (standardisierten) Softwarelösungen bearbeiten und in normalisierten Datenbanken oder flachen Dateien speichern.</w:t>
      </w:r>
    </w:p>
    <w:p w14:paraId="3CFDA98C" w14:textId="77777777" w:rsidR="00650197" w:rsidRPr="00A65B5E" w:rsidRDefault="00650197" w:rsidP="00650197">
      <w:pPr>
        <w:pStyle w:val="Listenabsatz"/>
        <w:ind w:left="1070"/>
      </w:pPr>
    </w:p>
    <w:p w14:paraId="1FEAC3CE" w14:textId="3A06AEA7" w:rsidR="00650197" w:rsidRPr="00A65B5E" w:rsidRDefault="00650197" w:rsidP="00650197">
      <w:pPr>
        <w:pStyle w:val="Listenabsatz"/>
        <w:numPr>
          <w:ilvl w:val="0"/>
          <w:numId w:val="33"/>
        </w:numPr>
      </w:pPr>
      <w:r w:rsidRPr="00A65B5E">
        <w:t>Wahr</w:t>
      </w:r>
      <w:r w:rsidRPr="00A65B5E">
        <w:tab/>
        <w:t>b) Falsch</w:t>
      </w:r>
    </w:p>
    <w:p w14:paraId="442F8DB8" w14:textId="77777777" w:rsidR="007A075E" w:rsidRPr="00A65B5E" w:rsidRDefault="007A075E" w:rsidP="007A075E"/>
    <w:p w14:paraId="19A72B89" w14:textId="25A2A179" w:rsidR="007A075E" w:rsidRPr="00A65B5E" w:rsidRDefault="00F064BF" w:rsidP="007A075E">
      <w:pPr>
        <w:ind w:left="708"/>
      </w:pPr>
      <w:r w:rsidRPr="00A65B5E">
        <w:t>25</w:t>
      </w:r>
      <w:r w:rsidR="007A075E" w:rsidRPr="00A65B5E">
        <w:t>) Die grundlegenden Unternehmensziele einer ERP-Einführung sind - die größtmögliche Lokalisierung der Geschäftsprozesse, um eine wachsende Unternehmensstruktur zu erhalten, - Stammdatensysteme über Synonyme kompatibel zu machen, - bestehende IT-Systeme zu pflegen und über Schnittstellen und Portale zu integrieren.</w:t>
      </w:r>
    </w:p>
    <w:p w14:paraId="1002B97D" w14:textId="7F639D36" w:rsidR="007A075E" w:rsidRPr="00A65B5E" w:rsidRDefault="007A075E" w:rsidP="007A075E">
      <w:pPr>
        <w:ind w:firstLine="708"/>
      </w:pPr>
      <w:r w:rsidRPr="00A65B5E">
        <w:t xml:space="preserve">a) Wahr </w:t>
      </w:r>
      <w:r w:rsidRPr="00A65B5E">
        <w:tab/>
        <w:t>b) falsch</w:t>
      </w:r>
    </w:p>
    <w:sectPr w:rsidR="007A075E" w:rsidRPr="00A65B5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99FB1" w14:textId="77777777" w:rsidR="000113BE" w:rsidRDefault="000113BE" w:rsidP="000113BE">
      <w:pPr>
        <w:spacing w:after="0" w:line="240" w:lineRule="auto"/>
      </w:pPr>
      <w:r>
        <w:separator/>
      </w:r>
    </w:p>
  </w:endnote>
  <w:endnote w:type="continuationSeparator" w:id="0">
    <w:p w14:paraId="58B68A6F" w14:textId="77777777" w:rsidR="000113BE" w:rsidRDefault="000113BE" w:rsidP="00011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3BC9" w14:textId="77777777" w:rsidR="000113BE" w:rsidRDefault="000113BE" w:rsidP="000113BE">
      <w:pPr>
        <w:spacing w:after="0" w:line="240" w:lineRule="auto"/>
      </w:pPr>
      <w:r>
        <w:separator/>
      </w:r>
    </w:p>
  </w:footnote>
  <w:footnote w:type="continuationSeparator" w:id="0">
    <w:p w14:paraId="433281BC" w14:textId="77777777" w:rsidR="000113BE" w:rsidRDefault="000113BE" w:rsidP="000113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0AA"/>
    <w:multiLevelType w:val="hybridMultilevel"/>
    <w:tmpl w:val="73666BB4"/>
    <w:lvl w:ilvl="0" w:tplc="8FECEA4E">
      <w:start w:val="1"/>
      <w:numFmt w:val="lowerLetter"/>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1" w15:restartNumberingAfterBreak="0">
    <w:nsid w:val="06E5256F"/>
    <w:multiLevelType w:val="hybridMultilevel"/>
    <w:tmpl w:val="7BF03054"/>
    <w:lvl w:ilvl="0" w:tplc="04070011">
      <w:start w:val="1"/>
      <w:numFmt w:val="decimal"/>
      <w:lvlText w:val="%1)"/>
      <w:lvlJc w:val="left"/>
      <w:pPr>
        <w:ind w:left="107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A953626"/>
    <w:multiLevelType w:val="hybridMultilevel"/>
    <w:tmpl w:val="1784914E"/>
    <w:lvl w:ilvl="0" w:tplc="4414351E">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 w15:restartNumberingAfterBreak="0">
    <w:nsid w:val="0B64222E"/>
    <w:multiLevelType w:val="hybridMultilevel"/>
    <w:tmpl w:val="26FAB5AA"/>
    <w:lvl w:ilvl="0" w:tplc="BF68A98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 w15:restartNumberingAfterBreak="0">
    <w:nsid w:val="0D3908B5"/>
    <w:multiLevelType w:val="hybridMultilevel"/>
    <w:tmpl w:val="73588CA8"/>
    <w:lvl w:ilvl="0" w:tplc="52FAB064">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0D80121A"/>
    <w:multiLevelType w:val="hybridMultilevel"/>
    <w:tmpl w:val="5BDC96D4"/>
    <w:lvl w:ilvl="0" w:tplc="1F9E3DCE">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1119220D"/>
    <w:multiLevelType w:val="hybridMultilevel"/>
    <w:tmpl w:val="F844E870"/>
    <w:lvl w:ilvl="0" w:tplc="C90413E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12712203"/>
    <w:multiLevelType w:val="hybridMultilevel"/>
    <w:tmpl w:val="ECE6DF06"/>
    <w:lvl w:ilvl="0" w:tplc="71DA3EC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13B664D0"/>
    <w:multiLevelType w:val="hybridMultilevel"/>
    <w:tmpl w:val="50066716"/>
    <w:lvl w:ilvl="0" w:tplc="B9B853AC">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1903489E"/>
    <w:multiLevelType w:val="hybridMultilevel"/>
    <w:tmpl w:val="6010BD66"/>
    <w:lvl w:ilvl="0" w:tplc="A4281F9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19DF3F1E"/>
    <w:multiLevelType w:val="hybridMultilevel"/>
    <w:tmpl w:val="0FEACC24"/>
    <w:lvl w:ilvl="0" w:tplc="FD5A1098">
      <w:start w:val="1"/>
      <w:numFmt w:val="lowerLetter"/>
      <w:lvlText w:val="%1)"/>
      <w:lvlJc w:val="left"/>
      <w:pPr>
        <w:ind w:left="1430" w:hanging="360"/>
      </w:pPr>
      <w:rPr>
        <w:rFonts w:hint="default"/>
      </w:rPr>
    </w:lvl>
    <w:lvl w:ilvl="1" w:tplc="04070019" w:tentative="1">
      <w:start w:val="1"/>
      <w:numFmt w:val="lowerLetter"/>
      <w:lvlText w:val="%2."/>
      <w:lvlJc w:val="left"/>
      <w:pPr>
        <w:ind w:left="2150" w:hanging="360"/>
      </w:pPr>
    </w:lvl>
    <w:lvl w:ilvl="2" w:tplc="0407001B" w:tentative="1">
      <w:start w:val="1"/>
      <w:numFmt w:val="lowerRoman"/>
      <w:lvlText w:val="%3."/>
      <w:lvlJc w:val="right"/>
      <w:pPr>
        <w:ind w:left="2870" w:hanging="180"/>
      </w:pPr>
    </w:lvl>
    <w:lvl w:ilvl="3" w:tplc="0407000F" w:tentative="1">
      <w:start w:val="1"/>
      <w:numFmt w:val="decimal"/>
      <w:lvlText w:val="%4."/>
      <w:lvlJc w:val="left"/>
      <w:pPr>
        <w:ind w:left="3590" w:hanging="360"/>
      </w:pPr>
    </w:lvl>
    <w:lvl w:ilvl="4" w:tplc="04070019" w:tentative="1">
      <w:start w:val="1"/>
      <w:numFmt w:val="lowerLetter"/>
      <w:lvlText w:val="%5."/>
      <w:lvlJc w:val="left"/>
      <w:pPr>
        <w:ind w:left="4310" w:hanging="360"/>
      </w:pPr>
    </w:lvl>
    <w:lvl w:ilvl="5" w:tplc="0407001B" w:tentative="1">
      <w:start w:val="1"/>
      <w:numFmt w:val="lowerRoman"/>
      <w:lvlText w:val="%6."/>
      <w:lvlJc w:val="right"/>
      <w:pPr>
        <w:ind w:left="5030" w:hanging="180"/>
      </w:pPr>
    </w:lvl>
    <w:lvl w:ilvl="6" w:tplc="0407000F" w:tentative="1">
      <w:start w:val="1"/>
      <w:numFmt w:val="decimal"/>
      <w:lvlText w:val="%7."/>
      <w:lvlJc w:val="left"/>
      <w:pPr>
        <w:ind w:left="5750" w:hanging="360"/>
      </w:pPr>
    </w:lvl>
    <w:lvl w:ilvl="7" w:tplc="04070019" w:tentative="1">
      <w:start w:val="1"/>
      <w:numFmt w:val="lowerLetter"/>
      <w:lvlText w:val="%8."/>
      <w:lvlJc w:val="left"/>
      <w:pPr>
        <w:ind w:left="6470" w:hanging="360"/>
      </w:pPr>
    </w:lvl>
    <w:lvl w:ilvl="8" w:tplc="0407001B" w:tentative="1">
      <w:start w:val="1"/>
      <w:numFmt w:val="lowerRoman"/>
      <w:lvlText w:val="%9."/>
      <w:lvlJc w:val="right"/>
      <w:pPr>
        <w:ind w:left="7190" w:hanging="180"/>
      </w:pPr>
    </w:lvl>
  </w:abstractNum>
  <w:abstractNum w:abstractNumId="11" w15:restartNumberingAfterBreak="0">
    <w:nsid w:val="1D0D27EB"/>
    <w:multiLevelType w:val="hybridMultilevel"/>
    <w:tmpl w:val="4AB0C628"/>
    <w:lvl w:ilvl="0" w:tplc="81A2C352">
      <w:start w:val="1"/>
      <w:numFmt w:val="lowerLetter"/>
      <w:lvlText w:val="%1)"/>
      <w:lvlJc w:val="left"/>
      <w:pPr>
        <w:ind w:left="1070" w:hanging="360"/>
      </w:pPr>
      <w:rPr>
        <w:rFonts w:hint="default"/>
        <w:color w:val="auto"/>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12" w15:restartNumberingAfterBreak="0">
    <w:nsid w:val="20FE563B"/>
    <w:multiLevelType w:val="hybridMultilevel"/>
    <w:tmpl w:val="F38842EE"/>
    <w:lvl w:ilvl="0" w:tplc="6FF48176">
      <w:start w:val="1"/>
      <w:numFmt w:val="lowerLetter"/>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13" w15:restartNumberingAfterBreak="0">
    <w:nsid w:val="310E16C2"/>
    <w:multiLevelType w:val="hybridMultilevel"/>
    <w:tmpl w:val="0E2AAEC4"/>
    <w:lvl w:ilvl="0" w:tplc="26F85E32">
      <w:start w:val="1"/>
      <w:numFmt w:val="lowerLetter"/>
      <w:lvlText w:val="%1)"/>
      <w:lvlJc w:val="left"/>
      <w:pPr>
        <w:ind w:left="1430" w:hanging="360"/>
      </w:pPr>
      <w:rPr>
        <w:rFonts w:hint="default"/>
      </w:rPr>
    </w:lvl>
    <w:lvl w:ilvl="1" w:tplc="04070019" w:tentative="1">
      <w:start w:val="1"/>
      <w:numFmt w:val="lowerLetter"/>
      <w:lvlText w:val="%2."/>
      <w:lvlJc w:val="left"/>
      <w:pPr>
        <w:ind w:left="2150" w:hanging="360"/>
      </w:pPr>
    </w:lvl>
    <w:lvl w:ilvl="2" w:tplc="0407001B" w:tentative="1">
      <w:start w:val="1"/>
      <w:numFmt w:val="lowerRoman"/>
      <w:lvlText w:val="%3."/>
      <w:lvlJc w:val="right"/>
      <w:pPr>
        <w:ind w:left="2870" w:hanging="180"/>
      </w:pPr>
    </w:lvl>
    <w:lvl w:ilvl="3" w:tplc="0407000F" w:tentative="1">
      <w:start w:val="1"/>
      <w:numFmt w:val="decimal"/>
      <w:lvlText w:val="%4."/>
      <w:lvlJc w:val="left"/>
      <w:pPr>
        <w:ind w:left="3590" w:hanging="360"/>
      </w:pPr>
    </w:lvl>
    <w:lvl w:ilvl="4" w:tplc="04070019" w:tentative="1">
      <w:start w:val="1"/>
      <w:numFmt w:val="lowerLetter"/>
      <w:lvlText w:val="%5."/>
      <w:lvlJc w:val="left"/>
      <w:pPr>
        <w:ind w:left="4310" w:hanging="360"/>
      </w:pPr>
    </w:lvl>
    <w:lvl w:ilvl="5" w:tplc="0407001B" w:tentative="1">
      <w:start w:val="1"/>
      <w:numFmt w:val="lowerRoman"/>
      <w:lvlText w:val="%6."/>
      <w:lvlJc w:val="right"/>
      <w:pPr>
        <w:ind w:left="5030" w:hanging="180"/>
      </w:pPr>
    </w:lvl>
    <w:lvl w:ilvl="6" w:tplc="0407000F" w:tentative="1">
      <w:start w:val="1"/>
      <w:numFmt w:val="decimal"/>
      <w:lvlText w:val="%7."/>
      <w:lvlJc w:val="left"/>
      <w:pPr>
        <w:ind w:left="5750" w:hanging="360"/>
      </w:pPr>
    </w:lvl>
    <w:lvl w:ilvl="7" w:tplc="04070019" w:tentative="1">
      <w:start w:val="1"/>
      <w:numFmt w:val="lowerLetter"/>
      <w:lvlText w:val="%8."/>
      <w:lvlJc w:val="left"/>
      <w:pPr>
        <w:ind w:left="6470" w:hanging="360"/>
      </w:pPr>
    </w:lvl>
    <w:lvl w:ilvl="8" w:tplc="0407001B" w:tentative="1">
      <w:start w:val="1"/>
      <w:numFmt w:val="lowerRoman"/>
      <w:lvlText w:val="%9."/>
      <w:lvlJc w:val="right"/>
      <w:pPr>
        <w:ind w:left="7190" w:hanging="180"/>
      </w:pPr>
    </w:lvl>
  </w:abstractNum>
  <w:abstractNum w:abstractNumId="14" w15:restartNumberingAfterBreak="0">
    <w:nsid w:val="3363167A"/>
    <w:multiLevelType w:val="hybridMultilevel"/>
    <w:tmpl w:val="FFF4EA40"/>
    <w:lvl w:ilvl="0" w:tplc="B46C08D4">
      <w:start w:val="1"/>
      <w:numFmt w:val="lowerLetter"/>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15" w15:restartNumberingAfterBreak="0">
    <w:nsid w:val="33D4162A"/>
    <w:multiLevelType w:val="hybridMultilevel"/>
    <w:tmpl w:val="5860AC1C"/>
    <w:lvl w:ilvl="0" w:tplc="A4AAA2C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370D392A"/>
    <w:multiLevelType w:val="hybridMultilevel"/>
    <w:tmpl w:val="806E5B22"/>
    <w:lvl w:ilvl="0" w:tplc="5AD2B65C">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7" w15:restartNumberingAfterBreak="0">
    <w:nsid w:val="3AEE06FB"/>
    <w:multiLevelType w:val="hybridMultilevel"/>
    <w:tmpl w:val="3098A982"/>
    <w:lvl w:ilvl="0" w:tplc="3926C864">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3F8B07B8"/>
    <w:multiLevelType w:val="hybridMultilevel"/>
    <w:tmpl w:val="67385904"/>
    <w:lvl w:ilvl="0" w:tplc="98B61516">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9" w15:restartNumberingAfterBreak="0">
    <w:nsid w:val="43D3276C"/>
    <w:multiLevelType w:val="hybridMultilevel"/>
    <w:tmpl w:val="BE30AAFA"/>
    <w:lvl w:ilvl="0" w:tplc="08285386">
      <w:start w:val="1"/>
      <w:numFmt w:val="lowerLetter"/>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20" w15:restartNumberingAfterBreak="0">
    <w:nsid w:val="4B123ACD"/>
    <w:multiLevelType w:val="hybridMultilevel"/>
    <w:tmpl w:val="94086538"/>
    <w:lvl w:ilvl="0" w:tplc="44A041AA">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4ECC29FB"/>
    <w:multiLevelType w:val="hybridMultilevel"/>
    <w:tmpl w:val="285CA6C8"/>
    <w:lvl w:ilvl="0" w:tplc="83EA4F7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2" w15:restartNumberingAfterBreak="0">
    <w:nsid w:val="4F4D0909"/>
    <w:multiLevelType w:val="hybridMultilevel"/>
    <w:tmpl w:val="02D2AC10"/>
    <w:lvl w:ilvl="0" w:tplc="C44066F4">
      <w:start w:val="1"/>
      <w:numFmt w:val="lowerLetter"/>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23" w15:restartNumberingAfterBreak="0">
    <w:nsid w:val="50A76BEC"/>
    <w:multiLevelType w:val="hybridMultilevel"/>
    <w:tmpl w:val="AA2496C2"/>
    <w:lvl w:ilvl="0" w:tplc="73A4B64A">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4" w15:restartNumberingAfterBreak="0">
    <w:nsid w:val="50AD5185"/>
    <w:multiLevelType w:val="hybridMultilevel"/>
    <w:tmpl w:val="F22C413C"/>
    <w:lvl w:ilvl="0" w:tplc="03869B74">
      <w:start w:val="1"/>
      <w:numFmt w:val="lowerLetter"/>
      <w:lvlText w:val="%1)"/>
      <w:lvlJc w:val="left"/>
      <w:pPr>
        <w:ind w:left="1070" w:hanging="360"/>
      </w:pPr>
      <w:rPr>
        <w:rFonts w:hint="default"/>
        <w:color w:val="auto"/>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25" w15:restartNumberingAfterBreak="0">
    <w:nsid w:val="589214FB"/>
    <w:multiLevelType w:val="hybridMultilevel"/>
    <w:tmpl w:val="47E6CD86"/>
    <w:lvl w:ilvl="0" w:tplc="BC14C58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6" w15:restartNumberingAfterBreak="0">
    <w:nsid w:val="5F032DDD"/>
    <w:multiLevelType w:val="hybridMultilevel"/>
    <w:tmpl w:val="5218C646"/>
    <w:lvl w:ilvl="0" w:tplc="4060FBB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7" w15:restartNumberingAfterBreak="0">
    <w:nsid w:val="63836F24"/>
    <w:multiLevelType w:val="hybridMultilevel"/>
    <w:tmpl w:val="C8F60BC2"/>
    <w:lvl w:ilvl="0" w:tplc="E078F57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8" w15:restartNumberingAfterBreak="0">
    <w:nsid w:val="6A575B97"/>
    <w:multiLevelType w:val="hybridMultilevel"/>
    <w:tmpl w:val="CA604EE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0233056"/>
    <w:multiLevelType w:val="hybridMultilevel"/>
    <w:tmpl w:val="9E5812F6"/>
    <w:lvl w:ilvl="0" w:tplc="9A6A5198">
      <w:start w:val="1"/>
      <w:numFmt w:val="lowerLetter"/>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30" w15:restartNumberingAfterBreak="0">
    <w:nsid w:val="7416509E"/>
    <w:multiLevelType w:val="hybridMultilevel"/>
    <w:tmpl w:val="BC00CE1E"/>
    <w:lvl w:ilvl="0" w:tplc="5AFCD72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1" w15:restartNumberingAfterBreak="0">
    <w:nsid w:val="741756B1"/>
    <w:multiLevelType w:val="hybridMultilevel"/>
    <w:tmpl w:val="F656D3A2"/>
    <w:lvl w:ilvl="0" w:tplc="E41454BA">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2" w15:restartNumberingAfterBreak="0">
    <w:nsid w:val="763360FA"/>
    <w:multiLevelType w:val="hybridMultilevel"/>
    <w:tmpl w:val="812265DA"/>
    <w:lvl w:ilvl="0" w:tplc="B4387366">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16cid:durableId="1902905853">
    <w:abstractNumId w:val="28"/>
  </w:num>
  <w:num w:numId="2" w16cid:durableId="1580211870">
    <w:abstractNumId w:val="1"/>
  </w:num>
  <w:num w:numId="3" w16cid:durableId="2043898430">
    <w:abstractNumId w:val="2"/>
  </w:num>
  <w:num w:numId="4" w16cid:durableId="979193127">
    <w:abstractNumId w:val="20"/>
  </w:num>
  <w:num w:numId="5" w16cid:durableId="847910339">
    <w:abstractNumId w:val="17"/>
  </w:num>
  <w:num w:numId="6" w16cid:durableId="2130708554">
    <w:abstractNumId w:val="30"/>
  </w:num>
  <w:num w:numId="7" w16cid:durableId="253368012">
    <w:abstractNumId w:val="7"/>
  </w:num>
  <w:num w:numId="8" w16cid:durableId="1973557730">
    <w:abstractNumId w:val="4"/>
  </w:num>
  <w:num w:numId="9" w16cid:durableId="822938869">
    <w:abstractNumId w:val="18"/>
  </w:num>
  <w:num w:numId="10" w16cid:durableId="762647196">
    <w:abstractNumId w:val="26"/>
  </w:num>
  <w:num w:numId="11" w16cid:durableId="1256865230">
    <w:abstractNumId w:val="23"/>
  </w:num>
  <w:num w:numId="12" w16cid:durableId="923804946">
    <w:abstractNumId w:val="3"/>
  </w:num>
  <w:num w:numId="13" w16cid:durableId="1225991238">
    <w:abstractNumId w:val="9"/>
  </w:num>
  <w:num w:numId="14" w16cid:durableId="2059157366">
    <w:abstractNumId w:val="6"/>
  </w:num>
  <w:num w:numId="15" w16cid:durableId="814565953">
    <w:abstractNumId w:val="31"/>
  </w:num>
  <w:num w:numId="16" w16cid:durableId="849174112">
    <w:abstractNumId w:val="25"/>
  </w:num>
  <w:num w:numId="17" w16cid:durableId="1903904644">
    <w:abstractNumId w:val="32"/>
  </w:num>
  <w:num w:numId="18" w16cid:durableId="966735700">
    <w:abstractNumId w:val="8"/>
  </w:num>
  <w:num w:numId="19" w16cid:durableId="56633159">
    <w:abstractNumId w:val="5"/>
  </w:num>
  <w:num w:numId="20" w16cid:durableId="641275324">
    <w:abstractNumId w:val="27"/>
  </w:num>
  <w:num w:numId="21" w16cid:durableId="993753317">
    <w:abstractNumId w:val="16"/>
  </w:num>
  <w:num w:numId="22" w16cid:durableId="607203105">
    <w:abstractNumId w:val="15"/>
  </w:num>
  <w:num w:numId="23" w16cid:durableId="1629510319">
    <w:abstractNumId w:val="21"/>
  </w:num>
  <w:num w:numId="24" w16cid:durableId="1080639223">
    <w:abstractNumId w:val="0"/>
  </w:num>
  <w:num w:numId="25" w16cid:durableId="380053147">
    <w:abstractNumId w:val="29"/>
  </w:num>
  <w:num w:numId="26" w16cid:durableId="1277709686">
    <w:abstractNumId w:val="22"/>
  </w:num>
  <w:num w:numId="27" w16cid:durableId="2120564974">
    <w:abstractNumId w:val="12"/>
  </w:num>
  <w:num w:numId="28" w16cid:durableId="896277455">
    <w:abstractNumId w:val="19"/>
  </w:num>
  <w:num w:numId="29" w16cid:durableId="1275015807">
    <w:abstractNumId w:val="11"/>
  </w:num>
  <w:num w:numId="30" w16cid:durableId="1675841218">
    <w:abstractNumId w:val="24"/>
  </w:num>
  <w:num w:numId="31" w16cid:durableId="1585912752">
    <w:abstractNumId w:val="14"/>
  </w:num>
  <w:num w:numId="32" w16cid:durableId="191497425">
    <w:abstractNumId w:val="10"/>
  </w:num>
  <w:num w:numId="33" w16cid:durableId="7074110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F27"/>
    <w:rsid w:val="000113BE"/>
    <w:rsid w:val="000F6B61"/>
    <w:rsid w:val="001C7B02"/>
    <w:rsid w:val="001F021A"/>
    <w:rsid w:val="00267500"/>
    <w:rsid w:val="005366CE"/>
    <w:rsid w:val="005F7B61"/>
    <w:rsid w:val="00650197"/>
    <w:rsid w:val="006E5F27"/>
    <w:rsid w:val="00726B5C"/>
    <w:rsid w:val="007A075E"/>
    <w:rsid w:val="00932251"/>
    <w:rsid w:val="00A65B5E"/>
    <w:rsid w:val="00B436E0"/>
    <w:rsid w:val="00B61EAC"/>
    <w:rsid w:val="00B644D7"/>
    <w:rsid w:val="00BC302E"/>
    <w:rsid w:val="00BD219F"/>
    <w:rsid w:val="00C00C08"/>
    <w:rsid w:val="00C0474F"/>
    <w:rsid w:val="00CE504B"/>
    <w:rsid w:val="00ED1D1D"/>
    <w:rsid w:val="00F064BF"/>
    <w:rsid w:val="00F34C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3ACBC88"/>
  <w15:chartTrackingRefBased/>
  <w15:docId w15:val="{BE027A23-FC11-4261-B3DE-76B846478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E5F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44154C2A61DD049A0AE768F171537E6" ma:contentTypeVersion="3" ma:contentTypeDescription="Ein neues Dokument erstellen." ma:contentTypeScope="" ma:versionID="aa30c15dce4f9e596575c7c60d7c173e">
  <xsd:schema xmlns:xsd="http://www.w3.org/2001/XMLSchema" xmlns:xs="http://www.w3.org/2001/XMLSchema" xmlns:p="http://schemas.microsoft.com/office/2006/metadata/properties" xmlns:ns2="79cbd355-8a22-4e92-933c-095b4f0f3512" targetNamespace="http://schemas.microsoft.com/office/2006/metadata/properties" ma:root="true" ma:fieldsID="20d4cc68cab4b5e60f8dfad42aa28687" ns2:_="">
    <xsd:import namespace="79cbd355-8a22-4e92-933c-095b4f0f351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cbd355-8a22-4e92-933c-095b4f0f3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0C6981-B056-4A94-95A8-140E78C0EA8E}"/>
</file>

<file path=customXml/itemProps2.xml><?xml version="1.0" encoding="utf-8"?>
<ds:datastoreItem xmlns:ds="http://schemas.openxmlformats.org/officeDocument/2006/customXml" ds:itemID="{5EF055DC-10CF-44BA-BD80-73D2E7D5A1BF}"/>
</file>

<file path=customXml/itemProps3.xml><?xml version="1.0" encoding="utf-8"?>
<ds:datastoreItem xmlns:ds="http://schemas.openxmlformats.org/officeDocument/2006/customXml" ds:itemID="{58890783-A35B-488E-B5A8-82FDC5FCAEA6}"/>
</file>

<file path=docProps/app.xml><?xml version="1.0" encoding="utf-8"?>
<Properties xmlns="http://schemas.openxmlformats.org/officeDocument/2006/extended-properties" xmlns:vt="http://schemas.openxmlformats.org/officeDocument/2006/docPropsVTypes">
  <Template>Normal.dotm</Template>
  <TotalTime>0</TotalTime>
  <Pages>4</Pages>
  <Words>788</Words>
  <Characters>4968</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Yilmaz, Hüseyin</dc:creator>
  <cp:keywords/>
  <dc:description/>
  <cp:lastModifiedBy>Yilmaz, Hüseyin</cp:lastModifiedBy>
  <cp:revision>2</cp:revision>
  <dcterms:created xsi:type="dcterms:W3CDTF">2026-01-25T14:12:00Z</dcterms:created>
  <dcterms:modified xsi:type="dcterms:W3CDTF">2026-01-25T14:12:00Z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f16b98-c9e0-42fa-917d-c446735d6f1c_Enabled">
    <vt:lpwstr>true</vt:lpwstr>
  </property>
  <property fmtid="{D5CDD505-2E9C-101B-9397-08002B2CF9AE}" pid="3" name="MSIP_Label_eef16b98-c9e0-42fa-917d-c446735d6f1c_SetDate">
    <vt:lpwstr>2023-02-02T22:33:57Z</vt:lpwstr>
  </property>
  <property fmtid="{D5CDD505-2E9C-101B-9397-08002B2CF9AE}" pid="4" name="MSIP_Label_eef16b98-c9e0-42fa-917d-c446735d6f1c_Method">
    <vt:lpwstr>Standard</vt:lpwstr>
  </property>
  <property fmtid="{D5CDD505-2E9C-101B-9397-08002B2CF9AE}" pid="5" name="MSIP_Label_eef16b98-c9e0-42fa-917d-c446735d6f1c_Name">
    <vt:lpwstr>General</vt:lpwstr>
  </property>
  <property fmtid="{D5CDD505-2E9C-101B-9397-08002B2CF9AE}" pid="6" name="MSIP_Label_eef16b98-c9e0-42fa-917d-c446735d6f1c_SiteId">
    <vt:lpwstr>22991c1b-aa70-4d9c-85be-637908be565f</vt:lpwstr>
  </property>
  <property fmtid="{D5CDD505-2E9C-101B-9397-08002B2CF9AE}" pid="7" name="MSIP_Label_eef16b98-c9e0-42fa-917d-c446735d6f1c_ActionId">
    <vt:lpwstr>98d9245b-a8c7-4c1a-aeb2-99272533fed9</vt:lpwstr>
  </property>
  <property fmtid="{D5CDD505-2E9C-101B-9397-08002B2CF9AE}" pid="8" name="MSIP_Label_eef16b98-c9e0-42fa-917d-c446735d6f1c_ContentBits">
    <vt:lpwstr>0</vt:lpwstr>
  </property>
  <property fmtid="{D5CDD505-2E9C-101B-9397-08002B2CF9AE}" pid="9" name="ContentTypeId">
    <vt:lpwstr>0x010100944154C2A61DD049A0AE768F171537E6</vt:lpwstr>
  </property>
</Properties>
</file>