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E22551">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E22551">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E22551">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E22551">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E22551">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DE07F9" w:rsidRDefault="00DE07F9" w:rsidP="00F91567">
      <w:pPr>
        <w:pStyle w:val="ListParagraph"/>
        <w:numPr>
          <w:ilvl w:val="0"/>
          <w:numId w:val="2"/>
        </w:numPr>
        <w:rPr>
          <w:lang w:val="en-US"/>
        </w:rPr>
      </w:pPr>
      <w:r>
        <w:rPr>
          <w:lang w:val="en-US"/>
        </w:rPr>
        <w:t>Missing handling of the proposed automatic timeout for state transitions PRIMARY_RUNNING_NO_SECONDARY_STATE -&gt; PRIMARY_FORCED_RUNNING_STATE and SECONDARY_RUNNING_NO_PRIMARY_STATE -&gt; SECONDARY_SHUTTING_DOWN_STATE</w:t>
      </w:r>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7C3135" w:rsidP="002C4D7B">
      <w:pPr>
        <w:pStyle w:val="ListParagraph"/>
        <w:numPr>
          <w:ilvl w:val="0"/>
          <w:numId w:val="2"/>
        </w:numPr>
        <w:rPr>
          <w:lang w:val="en-US"/>
        </w:rPr>
      </w:pPr>
      <w:r>
        <w:rPr>
          <w:lang w:val="en-US"/>
        </w:rPr>
        <w:t>No Instance configuration so some values are hard coded or placed in the individual database configuration.</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Pr="002C4D7B" w:rsidRDefault="007E5F7F" w:rsidP="002C4D7B">
      <w:pPr>
        <w:pStyle w:val="ListParagraph"/>
        <w:numPr>
          <w:ilvl w:val="0"/>
          <w:numId w:val="2"/>
        </w:numPr>
        <w:rPr>
          <w:lang w:val="en-US"/>
        </w:rPr>
      </w:pPr>
      <w:r>
        <w:rPr>
          <w:lang w:val="en-US"/>
        </w:rPr>
        <w:t>Longer running actions that can be done in parallel are not called in subthreads.</w:t>
      </w:r>
      <w:bookmarkStart w:id="3" w:name="_GoBack"/>
      <w:bookmarkEnd w:id="3"/>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046820"/>
      <w:r>
        <w:rPr>
          <w:lang w:val="en-US"/>
        </w:rPr>
        <w:lastRenderedPageBreak/>
        <w:t>Installation</w:t>
      </w:r>
      <w:bookmarkEnd w:id="4"/>
    </w:p>
    <w:p w:rsidR="00036343" w:rsidRDefault="00036343" w:rsidP="00036343">
      <w:pPr>
        <w:pStyle w:val="Heading2"/>
        <w:rPr>
          <w:lang w:val="en-US"/>
        </w:rPr>
      </w:pPr>
      <w:bookmarkStart w:id="5" w:name="_Toc446046821"/>
      <w:r>
        <w:rPr>
          <w:lang w:val="en-US"/>
        </w:rPr>
        <w:t>Prerequisites</w:t>
      </w:r>
      <w:bookmarkEnd w:id="5"/>
    </w:p>
    <w:p w:rsidR="00036343" w:rsidRPr="00036343" w:rsidRDefault="00036343" w:rsidP="00036343">
      <w:pPr>
        <w:pStyle w:val="Heading3"/>
        <w:rPr>
          <w:lang w:val="en-US"/>
        </w:rPr>
      </w:pPr>
      <w:bookmarkStart w:id="6" w:name="_Toc446046822"/>
      <w:r>
        <w:rPr>
          <w:lang w:val="en-US"/>
        </w:rPr>
        <w:t>SMO</w:t>
      </w:r>
      <w:bookmarkEnd w:id="6"/>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7" w:name="_Toc446046823"/>
      <w:r>
        <w:rPr>
          <w:lang w:val="en-US"/>
        </w:rPr>
        <w:t>Sql Server 2014</w:t>
      </w:r>
      <w:bookmarkEnd w:id="7"/>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8" w:name="_Toc446046824"/>
      <w:r>
        <w:rPr>
          <w:lang w:val="en-US"/>
        </w:rPr>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DE07F9" w:rsidRDefault="00DE07F9" w:rsidP="00F91567">
      <w:pPr>
        <w:pStyle w:val="Heading1"/>
        <w:rPr>
          <w:lang w:val="en-US"/>
        </w:rPr>
      </w:pPr>
      <w:bookmarkStart w:id="9" w:name="_Toc446046825"/>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1" w:name="_Toc446046826"/>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lastRenderedPageBreak/>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w:t>
      </w:r>
      <w:r>
        <w:rPr>
          <w:lang w:val="en-US"/>
        </w:rPr>
        <w:lastRenderedPageBreak/>
        <w:t>“Local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40F" w:rsidRDefault="00EC540F" w:rsidP="00063AD4">
      <w:pPr>
        <w:spacing w:after="0" w:line="240" w:lineRule="auto"/>
      </w:pPr>
      <w:r>
        <w:separator/>
      </w:r>
    </w:p>
  </w:endnote>
  <w:endnote w:type="continuationSeparator" w:id="0">
    <w:p w:rsidR="00EC540F" w:rsidRDefault="00EC540F"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E5F7F">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E5F7F">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40F" w:rsidRDefault="00EC540F" w:rsidP="00063AD4">
      <w:pPr>
        <w:spacing w:after="0" w:line="240" w:lineRule="auto"/>
      </w:pPr>
      <w:r>
        <w:separator/>
      </w:r>
    </w:p>
  </w:footnote>
  <w:footnote w:type="continuationSeparator" w:id="0">
    <w:p w:rsidR="00EC540F" w:rsidRDefault="00EC540F"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E22551">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r w:rsidRPr="00063AD4">
          <w:rPr>
            <w:color w:val="5B9BD5" w:themeColor="accent1"/>
            <w:lang w:val="en-US"/>
          </w:rPr>
          <w:t>Sql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5045E6"/>
    <w:rsid w:val="00511698"/>
    <w:rsid w:val="00546BDF"/>
    <w:rsid w:val="00562867"/>
    <w:rsid w:val="00562EAF"/>
    <w:rsid w:val="006171D4"/>
    <w:rsid w:val="00651151"/>
    <w:rsid w:val="00671FA8"/>
    <w:rsid w:val="00687D0F"/>
    <w:rsid w:val="0069110A"/>
    <w:rsid w:val="006A0B49"/>
    <w:rsid w:val="006A7B24"/>
    <w:rsid w:val="00722A80"/>
    <w:rsid w:val="00790DAD"/>
    <w:rsid w:val="007B1313"/>
    <w:rsid w:val="007B286A"/>
    <w:rsid w:val="007B55A5"/>
    <w:rsid w:val="007C3135"/>
    <w:rsid w:val="007E5F7F"/>
    <w:rsid w:val="007E7DF1"/>
    <w:rsid w:val="00815850"/>
    <w:rsid w:val="00860DC4"/>
    <w:rsid w:val="00880FC7"/>
    <w:rsid w:val="008D34D8"/>
    <w:rsid w:val="008E59B8"/>
    <w:rsid w:val="00920323"/>
    <w:rsid w:val="0098424C"/>
    <w:rsid w:val="009D247B"/>
    <w:rsid w:val="009F5C43"/>
    <w:rsid w:val="009F6669"/>
    <w:rsid w:val="00A55340"/>
    <w:rsid w:val="00A76125"/>
    <w:rsid w:val="00A8164C"/>
    <w:rsid w:val="00A92425"/>
    <w:rsid w:val="00AD7FAB"/>
    <w:rsid w:val="00AE7B73"/>
    <w:rsid w:val="00B562FE"/>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E19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14066C"/>
    <w:rsid w:val="006E5B03"/>
    <w:rsid w:val="00DB4525"/>
    <w:rsid w:val="00E32749"/>
    <w:rsid w:val="00E4439A"/>
    <w:rsid w:val="00E835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78746-E142-4786-A8AE-91A1E5D0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14</Pages>
  <Words>3944</Words>
  <Characters>24062</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48</cp:revision>
  <dcterms:created xsi:type="dcterms:W3CDTF">2016-03-13T11:05:00Z</dcterms:created>
  <dcterms:modified xsi:type="dcterms:W3CDTF">2016-03-18T08:35:00Z</dcterms:modified>
</cp:coreProperties>
</file>