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Sample Book for Testing</w:t>
      </w:r>
    </w:p>
    <w:p/>
    <w:p>
      <w:r>
        <w:rPr>
          <w:b/>
        </w:rPr>
        <w:t>Table of Contents</w:t>
      </w:r>
      <w:r>
        <w:rPr>
          <w:sz w:val="32"/>
        </w:rPr>
      </w:r>
    </w:p>
    <w:p>
      <w:r>
        <w:t>1.0 Introduction ................................... 1</w:t>
      </w:r>
    </w:p>
    <w:p>
      <w:r>
        <w:t>1.1 Purpose ....................................... 1</w:t>
      </w:r>
    </w:p>
    <w:p>
      <w:r>
        <w:t>1.2 Scope ......................................... 2</w:t>
      </w:r>
    </w:p>
    <w:p>
      <w:r>
        <w:t>1.2.1 Technical Scope ............................. 2</w:t>
      </w:r>
    </w:p>
    <w:p>
      <w:r>
        <w:t>1.2.2 Audience .................................... 3</w:t>
      </w:r>
    </w:p>
    <w:p>
      <w:r>
        <w:t>2.0 Getting Started ............................... 4</w:t>
      </w:r>
    </w:p>
    <w:p>
      <w:r>
        <w:t>2.1 Installation .................................. 4</w:t>
      </w:r>
    </w:p>
    <w:p>
      <w:r>
        <w:t>2.2 Configuration ................................. 5</w:t>
      </w:r>
    </w:p>
    <w:p>
      <w:r>
        <w:t>2.2.1 Basic Settings .............................. 5</w:t>
      </w:r>
    </w:p>
    <w:p>
      <w:r>
        <w:br w:type="page"/>
      </w:r>
    </w:p>
    <w:p>
      <w:r>
        <w:rPr>
          <w:b/>
        </w:rPr>
        <w:t>1.0 Introduction</w:t>
      </w:r>
      <w:r>
        <w:rPr>
          <w:sz w:val="36"/>
        </w:rPr>
      </w:r>
    </w:p>
    <w:p>
      <w:r>
        <w:t>This is the introduction chapter. It provides an overview of the document and its purpose.</w:t>
      </w:r>
    </w:p>
    <w:p/>
    <w:p>
      <w:r>
        <w:rPr>
          <w:b/>
        </w:rPr>
        <w:t>1.1 Purpose</w:t>
      </w:r>
      <w:r>
        <w:rPr>
          <w:sz w:val="28"/>
        </w:rPr>
      </w:r>
    </w:p>
    <w:p>
      <w:r>
        <w:t>The purpose of this document is to demonstrate the conversion system. It shows how content is extracted and formatted.</w:t>
      </w:r>
    </w:p>
    <w:p>
      <w:r>
        <w:t>Key features include:</w:t>
      </w:r>
    </w:p>
    <w:p>
      <w:pPr>
        <w:pStyle w:val="ListBullet"/>
      </w:pPr>
      <w:r>
        <w:t>• Text with formatting</w:t>
      </w:r>
    </w:p>
    <w:p>
      <w:pPr>
        <w:pStyle w:val="ListBullet"/>
      </w:pPr>
      <w:r>
        <w:t>• Tables and images</w:t>
      </w:r>
    </w:p>
    <w:p>
      <w:pPr>
        <w:pStyle w:val="ListBullet"/>
      </w:pPr>
      <w:r>
        <w:t>• Multiple sections</w:t>
      </w:r>
    </w:p>
    <w:p>
      <w:r>
        <w:t>The following diagram shows the document processing flow: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1.2 Scope</w:t>
      </w:r>
      <w:r>
        <w:rPr>
          <w:sz w:val="28"/>
        </w:rPr>
      </w:r>
    </w:p>
    <w:p>
      <w:r>
        <w:t>This section describes the scope of the document.</w:t>
      </w:r>
    </w:p>
    <w:p>
      <w:r>
        <w:rPr>
          <w:b/>
        </w:rPr>
        <w:t>1.2.1 Technical Scope</w:t>
      </w:r>
      <w:r>
        <w:rPr>
          <w:sz w:val="24"/>
        </w:rPr>
      </w:r>
    </w:p>
    <w:p>
      <w:r>
        <w:t>The technical scope includes:</w:t>
      </w:r>
    </w:p>
    <w:p>
      <w:r>
        <w:rPr>
          <w:b/>
        </w:rPr>
        <w:t>Python</w:t>
      </w:r>
      <w:r>
        <w:t xml:space="preserve"> programming language for backend processing.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JSON Output</w:t>
            </w:r>
          </w:p>
        </w:tc>
        <w:tc>
          <w:tcPr>
            <w:tcW w:type="dxa" w:w="4320"/>
          </w:tcPr>
          <w:p>
            <w:r>
              <w:t>Structured data format</w:t>
            </w:r>
          </w:p>
        </w:tc>
      </w:tr>
      <w:tr>
        <w:tc>
          <w:tcPr>
            <w:tcW w:type="dxa" w:w="4320"/>
          </w:tcPr>
          <w:p>
            <w:r>
              <w:t>Markdown Output</w:t>
            </w:r>
          </w:p>
        </w:tc>
        <w:tc>
          <w:tcPr>
            <w:tcW w:type="dxa" w:w="4320"/>
          </w:tcPr>
          <w:p>
            <w:r>
              <w:t>Human-readable format</w:t>
            </w:r>
          </w:p>
        </w:tc>
      </w:tr>
    </w:tbl>
    <w:p>
      <w:r>
        <w:rPr>
          <w:b/>
        </w:rPr>
        <w:t>1.2.2 Audience</w:t>
      </w:r>
      <w:r>
        <w:rPr>
          <w:sz w:val="24"/>
        </w:rPr>
      </w:r>
    </w:p>
    <w:p>
      <w:r>
        <w:t>The intended audience includes developers and technical writers.</w:t>
      </w:r>
    </w:p>
    <w:p>
      <w:r>
        <w:br w:type="page"/>
      </w:r>
    </w:p>
    <w:p>
      <w:r>
        <w:rPr>
          <w:b/>
        </w:rPr>
        <w:t>2.0 Getting Started</w:t>
      </w:r>
      <w:r>
        <w:rPr>
          <w:sz w:val="36"/>
        </w:rPr>
      </w:r>
    </w:p>
    <w:p>
      <w:r>
        <w:t>This chapter guides you through the initial setup and configuration.</w:t>
      </w:r>
    </w:p>
    <w:p>
      <w:r>
        <w:rPr>
          <w:b/>
        </w:rPr>
        <w:t>2.1 Installation</w:t>
      </w:r>
      <w:r>
        <w:rPr>
          <w:sz w:val="28"/>
        </w:rPr>
      </w:r>
    </w:p>
    <w:p>
      <w:r>
        <w:t>To install the system, run the following command:</w:t>
      </w:r>
    </w:p>
    <w:p>
      <w:r>
        <w:rPr>
          <w:rFonts w:ascii="Courier New" w:hAnsi="Courier New"/>
          <w:sz w:val="20"/>
        </w:rPr>
        <w:t>make install-deps</w:t>
      </w:r>
    </w:p>
    <w:p>
      <w:r>
        <w:t>This will install all required dependencies.</w:t>
      </w:r>
    </w:p>
    <w:p>
      <w:r>
        <w:t>The chart below shows the comparison of output formats: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2.2 Configuration</w:t>
      </w:r>
      <w:r>
        <w:rPr>
          <w:sz w:val="28"/>
        </w:rPr>
      </w:r>
    </w:p>
    <w:p>
      <w:r>
        <w:t>Configuration involves setting up your environment.</w:t>
      </w:r>
    </w:p>
    <w:p>
      <w:r>
        <w:rPr>
          <w:b/>
        </w:rPr>
        <w:t>2.2.1 Basic Settings</w:t>
      </w:r>
      <w:r>
        <w:rPr>
          <w:sz w:val="24"/>
        </w:rPr>
      </w:r>
    </w:p>
    <w:p>
      <w:r>
        <w:t>Basic settings include:</w:t>
      </w:r>
    </w:p>
    <w:p>
      <w:pPr>
        <w:pStyle w:val="ListNumber"/>
      </w:pPr>
      <w:r>
        <w:t>1. Input document path</w:t>
      </w:r>
    </w:p>
    <w:p>
      <w:pPr>
        <w:pStyle w:val="ListNumber"/>
      </w:pPr>
      <w:r>
        <w:t>2. Output directory</w:t>
      </w:r>
    </w:p>
    <w:p>
      <w:pPr>
        <w:pStyle w:val="ListNumber"/>
      </w:pPr>
      <w:r>
        <w:t>3. Processing options</w:t>
      </w:r>
    </w:p>
    <w:p>
      <w:r>
        <w:t xml:space="preserve">For more information, see the </w:t>
      </w:r>
      <w:r>
        <w:rPr>
          <w:i/>
        </w:rPr>
        <w:t>README.md</w:t>
      </w:r>
      <w:r>
        <w:t xml:space="preserve">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