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CAF" w:rsidRDefault="00251CAF" w:rsidP="00251CAF">
      <w:pPr>
        <w:rPr>
          <w:u w:val="single"/>
          <w:lang w:val="en-US"/>
        </w:rPr>
      </w:pPr>
      <w:r w:rsidRPr="00251CAF">
        <w:rPr>
          <w:u w:val="single"/>
          <w:lang w:val="en-US"/>
        </w:rPr>
        <w:t>Atomic Operations</w:t>
      </w:r>
    </w:p>
    <w:p w:rsidR="00251CAF" w:rsidRPr="00251CAF" w:rsidRDefault="00251CAF" w:rsidP="00251CAF">
      <w:pPr>
        <w:rPr>
          <w:u w:val="single"/>
          <w:lang w:val="en-US"/>
        </w:rPr>
      </w:pPr>
      <w:r w:rsidRPr="00251CAF">
        <w:rPr>
          <w:rFonts w:cs="Andalus"/>
          <w:shd w:val="clear" w:color="auto" w:fill="FFFFFF"/>
          <w:lang w:val="en-US"/>
        </w:rPr>
        <w:t>Atomic operations in concurrent programming are program operations that run completely independently of any other processes.</w:t>
      </w:r>
      <w:r w:rsidRPr="00251CAF">
        <w:rPr>
          <w:rFonts w:cs="Andalus"/>
          <w:shd w:val="clear" w:color="auto" w:fill="FFFFFF"/>
          <w:lang w:val="en-US"/>
        </w:rPr>
        <w:t xml:space="preserve"> </w:t>
      </w:r>
      <w:proofErr w:type="gramStart"/>
      <w:r w:rsidRPr="00251CAF">
        <w:rPr>
          <w:rFonts w:cs="Andalus"/>
          <w:lang w:val="en-US"/>
        </w:rPr>
        <w:t>An operation during which a</w:t>
      </w:r>
      <w:r w:rsidRPr="00251CAF">
        <w:rPr>
          <w:rStyle w:val="apple-converted-space"/>
          <w:rFonts w:cs="Andalus"/>
          <w:lang w:val="en-US"/>
        </w:rPr>
        <w:t> </w:t>
      </w:r>
      <w:hyperlink r:id="rId5" w:history="1">
        <w:r w:rsidRPr="00251CAF">
          <w:rPr>
            <w:rStyle w:val="Hyperlink"/>
            <w:rFonts w:cs="Andalus"/>
            <w:color w:val="auto"/>
            <w:u w:val="none"/>
            <w:bdr w:val="none" w:sz="0" w:space="0" w:color="auto" w:frame="1"/>
            <w:lang w:val="en-US"/>
          </w:rPr>
          <w:t>processor</w:t>
        </w:r>
      </w:hyperlink>
      <w:r w:rsidRPr="00251CAF">
        <w:rPr>
          <w:rStyle w:val="apple-converted-space"/>
          <w:rFonts w:cs="Andalus"/>
          <w:lang w:val="en-US"/>
        </w:rPr>
        <w:t> </w:t>
      </w:r>
      <w:r w:rsidRPr="00251CAF">
        <w:rPr>
          <w:rFonts w:cs="Andalus"/>
          <w:lang w:val="en-US"/>
        </w:rPr>
        <w:t>can simultaneously</w:t>
      </w:r>
      <w:r w:rsidRPr="00251CAF">
        <w:rPr>
          <w:rStyle w:val="apple-converted-space"/>
          <w:rFonts w:cs="Andalus"/>
          <w:lang w:val="en-US"/>
        </w:rPr>
        <w:t> </w:t>
      </w:r>
      <w:hyperlink r:id="rId6" w:history="1">
        <w:r w:rsidRPr="00251CAF">
          <w:rPr>
            <w:rStyle w:val="Hyperlink"/>
            <w:rFonts w:cs="Andalus"/>
            <w:color w:val="auto"/>
            <w:u w:val="none"/>
            <w:bdr w:val="none" w:sz="0" w:space="0" w:color="auto" w:frame="1"/>
            <w:lang w:val="en-US"/>
          </w:rPr>
          <w:t>read</w:t>
        </w:r>
      </w:hyperlink>
      <w:r w:rsidRPr="00251CAF">
        <w:rPr>
          <w:rStyle w:val="apple-converted-space"/>
          <w:rFonts w:cs="Andalus"/>
          <w:lang w:val="en-US"/>
        </w:rPr>
        <w:t> </w:t>
      </w:r>
      <w:r w:rsidRPr="00251CAF">
        <w:rPr>
          <w:rFonts w:cs="Andalus"/>
          <w:lang w:val="en-US"/>
        </w:rPr>
        <w:t>a location and</w:t>
      </w:r>
      <w:r w:rsidRPr="00251CAF">
        <w:rPr>
          <w:rStyle w:val="apple-converted-space"/>
          <w:rFonts w:cs="Andalus"/>
          <w:lang w:val="en-US"/>
        </w:rPr>
        <w:t> </w:t>
      </w:r>
      <w:hyperlink r:id="rId7" w:history="1">
        <w:r w:rsidRPr="00251CAF">
          <w:rPr>
            <w:rStyle w:val="Hyperlink"/>
            <w:rFonts w:cs="Andalus"/>
            <w:color w:val="auto"/>
            <w:u w:val="none"/>
            <w:bdr w:val="none" w:sz="0" w:space="0" w:color="auto" w:frame="1"/>
            <w:lang w:val="en-US"/>
          </w:rPr>
          <w:t>write</w:t>
        </w:r>
      </w:hyperlink>
      <w:r w:rsidRPr="00251CAF">
        <w:rPr>
          <w:rStyle w:val="apple-converted-space"/>
          <w:rFonts w:cs="Andalus"/>
          <w:lang w:val="en-US"/>
        </w:rPr>
        <w:t> </w:t>
      </w:r>
      <w:r w:rsidRPr="00251CAF">
        <w:rPr>
          <w:rFonts w:cs="Andalus"/>
          <w:lang w:val="en-US"/>
        </w:rPr>
        <w:t>it in the same</w:t>
      </w:r>
      <w:r w:rsidRPr="00251CAF">
        <w:rPr>
          <w:rStyle w:val="apple-converted-space"/>
          <w:rFonts w:cs="Andalus"/>
          <w:lang w:val="en-US"/>
        </w:rPr>
        <w:t> </w:t>
      </w:r>
      <w:hyperlink r:id="rId8" w:history="1">
        <w:r w:rsidRPr="00251CAF">
          <w:rPr>
            <w:rStyle w:val="Hyperlink"/>
            <w:rFonts w:cs="Andalus"/>
            <w:color w:val="auto"/>
            <w:u w:val="none"/>
            <w:bdr w:val="none" w:sz="0" w:space="0" w:color="auto" w:frame="1"/>
            <w:lang w:val="en-US"/>
          </w:rPr>
          <w:t>bus</w:t>
        </w:r>
      </w:hyperlink>
      <w:r w:rsidRPr="00251CAF">
        <w:rPr>
          <w:rStyle w:val="apple-converted-space"/>
          <w:rFonts w:cs="Andalus"/>
          <w:lang w:val="en-US"/>
        </w:rPr>
        <w:t> </w:t>
      </w:r>
      <w:r w:rsidRPr="00251CAF">
        <w:rPr>
          <w:rFonts w:cs="Andalus"/>
          <w:lang w:val="en-US"/>
        </w:rPr>
        <w:t>operation.</w:t>
      </w:r>
      <w:proofErr w:type="gramEnd"/>
      <w:r w:rsidRPr="00251CAF">
        <w:rPr>
          <w:rFonts w:cs="Andalus"/>
          <w:lang w:val="en-US"/>
        </w:rPr>
        <w:t xml:space="preserve"> This prevents any other processor or</w:t>
      </w:r>
      <w:r w:rsidRPr="00251CAF">
        <w:rPr>
          <w:rStyle w:val="apple-converted-space"/>
          <w:rFonts w:cs="Andalus"/>
          <w:lang w:val="en-US"/>
        </w:rPr>
        <w:t> </w:t>
      </w:r>
      <w:hyperlink r:id="rId9" w:history="1">
        <w:r w:rsidRPr="00251CAF">
          <w:rPr>
            <w:rStyle w:val="Hyperlink"/>
            <w:rFonts w:cs="Andalus"/>
            <w:color w:val="auto"/>
            <w:u w:val="none"/>
            <w:bdr w:val="none" w:sz="0" w:space="0" w:color="auto" w:frame="1"/>
            <w:lang w:val="en-US"/>
          </w:rPr>
          <w:t>I/O</w:t>
        </w:r>
      </w:hyperlink>
      <w:r w:rsidRPr="00251CAF">
        <w:rPr>
          <w:rStyle w:val="apple-converted-space"/>
          <w:rFonts w:cs="Andalus"/>
          <w:lang w:val="en-US"/>
        </w:rPr>
        <w:t> </w:t>
      </w:r>
      <w:hyperlink r:id="rId10" w:history="1">
        <w:r w:rsidRPr="00251CAF">
          <w:rPr>
            <w:rStyle w:val="Hyperlink"/>
            <w:rFonts w:cs="Andalus"/>
            <w:color w:val="auto"/>
            <w:u w:val="none"/>
            <w:bdr w:val="none" w:sz="0" w:space="0" w:color="auto" w:frame="1"/>
            <w:lang w:val="en-US"/>
          </w:rPr>
          <w:t>device</w:t>
        </w:r>
        <w:r w:rsidRPr="00251CAF">
          <w:rPr>
            <w:rStyle w:val="apple-converted-space"/>
            <w:rFonts w:cs="Andalus"/>
            <w:bdr w:val="none" w:sz="0" w:space="0" w:color="auto" w:frame="1"/>
            <w:lang w:val="en-US"/>
          </w:rPr>
          <w:t> </w:t>
        </w:r>
      </w:hyperlink>
      <w:r w:rsidRPr="00251CAF">
        <w:rPr>
          <w:rFonts w:cs="Andalus"/>
          <w:lang w:val="en-US"/>
        </w:rPr>
        <w:t>from writing or reading memory until the operation is complete.</w:t>
      </w:r>
      <w:r w:rsidRPr="00251CAF">
        <w:rPr>
          <w:rFonts w:cs="Andalus"/>
          <w:lang w:val="en-US"/>
        </w:rPr>
        <w:t xml:space="preserve"> </w:t>
      </w:r>
      <w:r w:rsidRPr="00251CAF">
        <w:rPr>
          <w:rStyle w:val="Emphasis"/>
          <w:rFonts w:cs="Andalus"/>
          <w:bdr w:val="none" w:sz="0" w:space="0" w:color="auto" w:frame="1"/>
          <w:lang w:val="en-US"/>
        </w:rPr>
        <w:t>Atomic</w:t>
      </w:r>
      <w:r w:rsidRPr="00251CAF">
        <w:rPr>
          <w:rStyle w:val="apple-converted-space"/>
          <w:rFonts w:cs="Andalus"/>
          <w:lang w:val="en-US"/>
        </w:rPr>
        <w:t> </w:t>
      </w:r>
      <w:r w:rsidRPr="00251CAF">
        <w:rPr>
          <w:rFonts w:cs="Andalus"/>
          <w:lang w:val="en-US"/>
        </w:rPr>
        <w:t>implies indivisibility and irreducibility, so an atomic operation must be performed entirely or not performed at all.</w:t>
      </w:r>
    </w:p>
    <w:p w:rsidR="00251CAF" w:rsidRDefault="00251CAF">
      <w:pPr>
        <w:rPr>
          <w:u w:val="single"/>
          <w:lang w:val="en-US"/>
        </w:rPr>
      </w:pPr>
      <w:r>
        <w:rPr>
          <w:u w:val="single"/>
          <w:lang w:val="en-US"/>
        </w:rPr>
        <w:t>Semaphore</w:t>
      </w:r>
    </w:p>
    <w:p w:rsidR="00251CAF" w:rsidRPr="00F248FC" w:rsidRDefault="00251CAF">
      <w:pPr>
        <w:rPr>
          <w:lang w:val="en-US"/>
        </w:rPr>
      </w:pPr>
      <w:r w:rsidRPr="00F248FC">
        <w:rPr>
          <w:lang w:val="en-US"/>
        </w:rPr>
        <w:t xml:space="preserve">In computer science, a semaphore is a variable or abstract data type. A counting semaphore is a variable which you increment and decrement but the variable can’t go lower than zero.  If the semaphore is restricted to 0 and 1 it’s called a binary semaphore. </w:t>
      </w:r>
    </w:p>
    <w:p w:rsidR="00251CAF" w:rsidRPr="00F248FC" w:rsidRDefault="00251CAF">
      <w:pPr>
        <w:rPr>
          <w:rFonts w:cs="Arial"/>
          <w:color w:val="222426"/>
          <w:shd w:val="clear" w:color="auto" w:fill="FFFFFF"/>
          <w:lang w:val="en-US"/>
        </w:rPr>
      </w:pPr>
      <w:r w:rsidRPr="00F248FC">
        <w:rPr>
          <w:lang w:val="en-US"/>
        </w:rPr>
        <w:t>“</w:t>
      </w:r>
      <w:r w:rsidRPr="00F248FC">
        <w:rPr>
          <w:rFonts w:cs="Arial"/>
          <w:color w:val="222426"/>
          <w:shd w:val="clear" w:color="auto" w:fill="FFFFFF"/>
          <w:lang w:val="en-US"/>
        </w:rPr>
        <w:t>Think of semaphores as bouncers at a nightclub. There are a dedicated number of people that are allowed in the club at once. If the club is full no one is allowed to enter, but as soon as one person leaves another person might enter.</w:t>
      </w:r>
      <w:r w:rsidRPr="00F248FC">
        <w:rPr>
          <w:rFonts w:cs="Arial"/>
          <w:color w:val="222426"/>
          <w:shd w:val="clear" w:color="auto" w:fill="FFFFFF"/>
          <w:lang w:val="en-US"/>
        </w:rPr>
        <w:t>”</w:t>
      </w:r>
    </w:p>
    <w:p w:rsidR="00251CAF" w:rsidRDefault="00251CAF">
      <w:pPr>
        <w:rPr>
          <w:rFonts w:ascii="Arial" w:hAnsi="Arial" w:cs="Arial"/>
          <w:color w:val="222426"/>
          <w:sz w:val="23"/>
          <w:szCs w:val="23"/>
          <w:shd w:val="clear" w:color="auto" w:fill="FFFFFF"/>
          <w:lang w:val="en-US"/>
        </w:rPr>
      </w:pPr>
      <w:proofErr w:type="spellStart"/>
      <w:r>
        <w:rPr>
          <w:rFonts w:ascii="Arial" w:hAnsi="Arial" w:cs="Arial"/>
          <w:color w:val="222426"/>
          <w:sz w:val="23"/>
          <w:szCs w:val="23"/>
          <w:u w:val="single"/>
          <w:shd w:val="clear" w:color="auto" w:fill="FFFFFF"/>
          <w:lang w:val="en-US"/>
        </w:rPr>
        <w:t>Mutex</w:t>
      </w:r>
      <w:proofErr w:type="spellEnd"/>
      <w:r w:rsidR="00F248FC">
        <w:rPr>
          <w:rFonts w:ascii="Arial" w:hAnsi="Arial" w:cs="Arial"/>
          <w:color w:val="222426"/>
          <w:sz w:val="23"/>
          <w:szCs w:val="23"/>
          <w:u w:val="single"/>
          <w:shd w:val="clear" w:color="auto" w:fill="FFFFFF"/>
          <w:lang w:val="en-US"/>
        </w:rPr>
        <w:t xml:space="preserve"> (Mutual exclusion)</w:t>
      </w:r>
    </w:p>
    <w:p w:rsidR="00251CAF" w:rsidRDefault="00251CAF" w:rsidP="00251CAF">
      <w:pPr>
        <w:rPr>
          <w:rFonts w:cs="Arial"/>
          <w:shd w:val="clear" w:color="auto" w:fill="FFFFFF"/>
          <w:lang w:val="en-US"/>
        </w:rPr>
      </w:pPr>
      <w:r w:rsidRPr="00F248FC">
        <w:rPr>
          <w:rFonts w:cs="Arial"/>
          <w:shd w:val="clear" w:color="auto" w:fill="FFFFFF"/>
          <w:lang w:val="en-US"/>
        </w:rPr>
        <w:t>In</w:t>
      </w:r>
      <w:r w:rsidRPr="00F248FC">
        <w:rPr>
          <w:rStyle w:val="apple-converted-space"/>
          <w:rFonts w:cs="Arial"/>
          <w:shd w:val="clear" w:color="auto" w:fill="FFFFFF"/>
          <w:lang w:val="en-US"/>
        </w:rPr>
        <w:t> </w:t>
      </w:r>
      <w:hyperlink r:id="rId11" w:tooltip="Computer science" w:history="1">
        <w:r w:rsidRPr="00F248FC">
          <w:rPr>
            <w:rStyle w:val="Hyperlink"/>
            <w:rFonts w:cs="Arial"/>
            <w:color w:val="auto"/>
            <w:u w:val="none"/>
            <w:shd w:val="clear" w:color="auto" w:fill="FFFFFF"/>
            <w:lang w:val="en-US"/>
          </w:rPr>
          <w:t>computer science</w:t>
        </w:r>
      </w:hyperlink>
      <w:r w:rsidRPr="00F248FC">
        <w:rPr>
          <w:rFonts w:cs="Arial"/>
          <w:shd w:val="clear" w:color="auto" w:fill="FFFFFF"/>
          <w:lang w:val="en-US"/>
        </w:rPr>
        <w:t>,</w:t>
      </w:r>
      <w:r w:rsidRPr="00F248FC">
        <w:rPr>
          <w:rStyle w:val="apple-converted-space"/>
          <w:rFonts w:cs="Arial"/>
          <w:shd w:val="clear" w:color="auto" w:fill="FFFFFF"/>
          <w:lang w:val="en-US"/>
        </w:rPr>
        <w:t> </w:t>
      </w:r>
      <w:r w:rsidRPr="00F248FC">
        <w:rPr>
          <w:rFonts w:cs="Arial"/>
          <w:bCs/>
          <w:shd w:val="clear" w:color="auto" w:fill="FFFFFF"/>
          <w:lang w:val="en-US"/>
        </w:rPr>
        <w:t>mutual exclusion</w:t>
      </w:r>
      <w:r w:rsidRPr="00F248FC">
        <w:rPr>
          <w:rStyle w:val="apple-converted-space"/>
          <w:rFonts w:cs="Arial"/>
          <w:shd w:val="clear" w:color="auto" w:fill="FFFFFF"/>
          <w:lang w:val="en-US"/>
        </w:rPr>
        <w:t> </w:t>
      </w:r>
      <w:r w:rsidRPr="00F248FC">
        <w:rPr>
          <w:rFonts w:cs="Arial"/>
          <w:shd w:val="clear" w:color="auto" w:fill="FFFFFF"/>
          <w:lang w:val="en-US"/>
        </w:rPr>
        <w:t>refers to the requirement of ensuring that no two</w:t>
      </w:r>
      <w:r w:rsidRPr="00F248FC">
        <w:rPr>
          <w:rStyle w:val="apple-converted-space"/>
          <w:rFonts w:cs="Arial"/>
          <w:shd w:val="clear" w:color="auto" w:fill="FFFFFF"/>
          <w:lang w:val="en-US"/>
        </w:rPr>
        <w:t> </w:t>
      </w:r>
      <w:hyperlink r:id="rId12" w:tooltip="Concurrent computing" w:history="1">
        <w:r w:rsidRPr="00F248FC">
          <w:rPr>
            <w:rStyle w:val="Hyperlink"/>
            <w:rFonts w:cs="Arial"/>
            <w:color w:val="auto"/>
            <w:u w:val="none"/>
            <w:shd w:val="clear" w:color="auto" w:fill="FFFFFF"/>
            <w:lang w:val="en-US"/>
          </w:rPr>
          <w:t>concurrent</w:t>
        </w:r>
      </w:hyperlink>
      <w:r w:rsidRPr="00F248FC">
        <w:rPr>
          <w:rStyle w:val="apple-converted-space"/>
          <w:rFonts w:cs="Arial"/>
          <w:shd w:val="clear" w:color="auto" w:fill="FFFFFF"/>
          <w:lang w:val="en-US"/>
        </w:rPr>
        <w:t> </w:t>
      </w:r>
      <w:hyperlink r:id="rId13" w:tooltip="Process (computing)" w:history="1">
        <w:r w:rsidRPr="00F248FC">
          <w:rPr>
            <w:rStyle w:val="Hyperlink"/>
            <w:rFonts w:cs="Arial"/>
            <w:color w:val="auto"/>
            <w:u w:val="none"/>
            <w:shd w:val="clear" w:color="auto" w:fill="FFFFFF"/>
            <w:lang w:val="en-US"/>
          </w:rPr>
          <w:t>processes</w:t>
        </w:r>
      </w:hyperlink>
      <w:hyperlink r:id="rId14" w:anchor="cite_note-1" w:history="1">
        <w:r w:rsidRPr="00F248FC">
          <w:rPr>
            <w:rStyle w:val="Hyperlink"/>
            <w:rFonts w:cs="Arial"/>
            <w:color w:val="auto"/>
            <w:u w:val="none"/>
            <w:shd w:val="clear" w:color="auto" w:fill="FFFFFF"/>
            <w:vertAlign w:val="superscript"/>
            <w:lang w:val="en-US"/>
          </w:rPr>
          <w:t>[a]</w:t>
        </w:r>
      </w:hyperlink>
      <w:r w:rsidRPr="00F248FC">
        <w:rPr>
          <w:rStyle w:val="apple-converted-space"/>
          <w:rFonts w:cs="Arial"/>
          <w:shd w:val="clear" w:color="auto" w:fill="FFFFFF"/>
          <w:lang w:val="en-US"/>
        </w:rPr>
        <w:t> </w:t>
      </w:r>
      <w:r w:rsidRPr="00F248FC">
        <w:rPr>
          <w:rFonts w:cs="Arial"/>
          <w:shd w:val="clear" w:color="auto" w:fill="FFFFFF"/>
          <w:lang w:val="en-US"/>
        </w:rPr>
        <w:t>are in their</w:t>
      </w:r>
      <w:r w:rsidRPr="00F248FC">
        <w:rPr>
          <w:rStyle w:val="apple-converted-space"/>
          <w:rFonts w:cs="Arial"/>
          <w:shd w:val="clear" w:color="auto" w:fill="FFFFFF"/>
          <w:lang w:val="en-US"/>
        </w:rPr>
        <w:t> </w:t>
      </w:r>
      <w:hyperlink r:id="rId15" w:tooltip="Critical section" w:history="1">
        <w:r w:rsidRPr="00F248FC">
          <w:rPr>
            <w:rStyle w:val="Hyperlink"/>
            <w:rFonts w:cs="Arial"/>
            <w:color w:val="auto"/>
            <w:u w:val="none"/>
            <w:shd w:val="clear" w:color="auto" w:fill="FFFFFF"/>
            <w:lang w:val="en-US"/>
          </w:rPr>
          <w:t>critical section</w:t>
        </w:r>
      </w:hyperlink>
      <w:r w:rsidRPr="00F248FC">
        <w:rPr>
          <w:rStyle w:val="apple-converted-space"/>
          <w:rFonts w:cs="Arial"/>
          <w:shd w:val="clear" w:color="auto" w:fill="FFFFFF"/>
          <w:lang w:val="en-US"/>
        </w:rPr>
        <w:t> </w:t>
      </w:r>
      <w:r w:rsidRPr="00F248FC">
        <w:rPr>
          <w:rFonts w:cs="Arial"/>
          <w:shd w:val="clear" w:color="auto" w:fill="FFFFFF"/>
          <w:lang w:val="en-US"/>
        </w:rPr>
        <w:t>at the same time; it is a basic requirement in</w:t>
      </w:r>
      <w:r w:rsidRPr="00F248FC">
        <w:rPr>
          <w:rStyle w:val="apple-converted-space"/>
          <w:rFonts w:cs="Arial"/>
          <w:shd w:val="clear" w:color="auto" w:fill="FFFFFF"/>
          <w:lang w:val="en-US"/>
        </w:rPr>
        <w:t> </w:t>
      </w:r>
      <w:hyperlink r:id="rId16" w:tooltip="Concurrency control" w:history="1">
        <w:r w:rsidRPr="00F248FC">
          <w:rPr>
            <w:rStyle w:val="Hyperlink"/>
            <w:rFonts w:cs="Arial"/>
            <w:color w:val="auto"/>
            <w:u w:val="none"/>
            <w:shd w:val="clear" w:color="auto" w:fill="FFFFFF"/>
            <w:lang w:val="en-US"/>
          </w:rPr>
          <w:t>concurrency control</w:t>
        </w:r>
      </w:hyperlink>
      <w:r w:rsidRPr="00F248FC">
        <w:rPr>
          <w:rFonts w:cs="Arial"/>
          <w:shd w:val="clear" w:color="auto" w:fill="FFFFFF"/>
          <w:lang w:val="en-US"/>
        </w:rPr>
        <w:t xml:space="preserve">, to </w:t>
      </w:r>
      <w:proofErr w:type="spellStart"/>
      <w:r w:rsidRPr="00F248FC">
        <w:rPr>
          <w:rFonts w:cs="Arial"/>
          <w:shd w:val="clear" w:color="auto" w:fill="FFFFFF"/>
          <w:lang w:val="en-US"/>
        </w:rPr>
        <w:t>prevent</w:t>
      </w:r>
      <w:hyperlink r:id="rId17" w:tooltip="Race condition" w:history="1">
        <w:r w:rsidRPr="00F248FC">
          <w:rPr>
            <w:rStyle w:val="Hyperlink"/>
            <w:rFonts w:cs="Arial"/>
            <w:color w:val="auto"/>
            <w:u w:val="none"/>
            <w:shd w:val="clear" w:color="auto" w:fill="FFFFFF"/>
            <w:lang w:val="en-US"/>
          </w:rPr>
          <w:t>race</w:t>
        </w:r>
        <w:proofErr w:type="spellEnd"/>
        <w:r w:rsidRPr="00F248FC">
          <w:rPr>
            <w:rStyle w:val="Hyperlink"/>
            <w:rFonts w:cs="Arial"/>
            <w:color w:val="auto"/>
            <w:u w:val="none"/>
            <w:shd w:val="clear" w:color="auto" w:fill="FFFFFF"/>
            <w:lang w:val="en-US"/>
          </w:rPr>
          <w:t xml:space="preserve"> conditions</w:t>
        </w:r>
      </w:hyperlink>
      <w:r w:rsidRPr="00F248FC">
        <w:rPr>
          <w:rFonts w:cs="Arial"/>
          <w:shd w:val="clear" w:color="auto" w:fill="FFFFFF"/>
          <w:lang w:val="en-US"/>
        </w:rPr>
        <w:t>.</w:t>
      </w:r>
    </w:p>
    <w:p w:rsidR="00F248FC" w:rsidRDefault="00F248FC" w:rsidP="00251CAF">
      <w:pPr>
        <w:rPr>
          <w:rFonts w:cs="Arial"/>
          <w:shd w:val="clear" w:color="auto" w:fill="FFFFFF"/>
          <w:lang w:val="en-US"/>
        </w:rPr>
      </w:pPr>
      <w:r>
        <w:rPr>
          <w:rFonts w:cs="Arial"/>
          <w:u w:val="single"/>
          <w:shd w:val="clear" w:color="auto" w:fill="FFFFFF"/>
          <w:lang w:val="en-US"/>
        </w:rPr>
        <w:t>Critical Section</w:t>
      </w:r>
    </w:p>
    <w:p w:rsidR="00F248FC" w:rsidRPr="00F248FC" w:rsidRDefault="00F248FC" w:rsidP="00251CAF">
      <w:pPr>
        <w:rPr>
          <w:rFonts w:cs="Arial"/>
          <w:shd w:val="clear" w:color="auto" w:fill="FFFFFF"/>
          <w:lang w:val="en-US"/>
        </w:rPr>
      </w:pPr>
      <w:r w:rsidRPr="00F248FC">
        <w:rPr>
          <w:rFonts w:cs="Arial"/>
          <w:shd w:val="clear" w:color="auto" w:fill="FFFFFF"/>
          <w:lang w:val="en-US"/>
        </w:rPr>
        <w:t>In</w:t>
      </w:r>
      <w:r w:rsidRPr="00F248FC">
        <w:rPr>
          <w:rStyle w:val="apple-converted-space"/>
          <w:rFonts w:cs="Arial"/>
          <w:shd w:val="clear" w:color="auto" w:fill="FFFFFF"/>
          <w:lang w:val="en-US"/>
        </w:rPr>
        <w:t> </w:t>
      </w:r>
      <w:hyperlink r:id="rId18" w:tooltip="Concurrent programming" w:history="1">
        <w:r w:rsidRPr="00F248FC">
          <w:rPr>
            <w:rStyle w:val="Hyperlink"/>
            <w:rFonts w:cs="Arial"/>
            <w:color w:val="auto"/>
            <w:u w:val="none"/>
            <w:shd w:val="clear" w:color="auto" w:fill="FFFFFF"/>
            <w:lang w:val="en-US"/>
          </w:rPr>
          <w:t>concurrent programming</w:t>
        </w:r>
      </w:hyperlink>
      <w:r w:rsidRPr="00F248FC">
        <w:rPr>
          <w:rFonts w:cs="Arial"/>
          <w:shd w:val="clear" w:color="auto" w:fill="FFFFFF"/>
          <w:lang w:val="en-US"/>
        </w:rPr>
        <w:t>, a</w:t>
      </w:r>
      <w:r w:rsidRPr="00F248FC">
        <w:rPr>
          <w:rStyle w:val="apple-converted-space"/>
          <w:rFonts w:cs="Arial"/>
          <w:shd w:val="clear" w:color="auto" w:fill="FFFFFF"/>
          <w:lang w:val="en-US"/>
        </w:rPr>
        <w:t> </w:t>
      </w:r>
      <w:r w:rsidRPr="00F248FC">
        <w:rPr>
          <w:rFonts w:cs="Arial"/>
          <w:bCs/>
          <w:shd w:val="clear" w:color="auto" w:fill="FFFFFF"/>
          <w:lang w:val="en-US"/>
        </w:rPr>
        <w:t>critical section</w:t>
      </w:r>
      <w:r w:rsidRPr="00F248FC">
        <w:rPr>
          <w:rStyle w:val="apple-converted-space"/>
          <w:rFonts w:cs="Arial"/>
          <w:shd w:val="clear" w:color="auto" w:fill="FFFFFF"/>
          <w:lang w:val="en-US"/>
        </w:rPr>
        <w:t> </w:t>
      </w:r>
      <w:r w:rsidRPr="00F248FC">
        <w:rPr>
          <w:rFonts w:cs="Arial"/>
          <w:shd w:val="clear" w:color="auto" w:fill="FFFFFF"/>
          <w:lang w:val="en-US"/>
        </w:rPr>
        <w:t>is a part of a multi-process program that may not be concurrently executed by more than one of the program's processes.</w:t>
      </w:r>
      <w:hyperlink r:id="rId19" w:anchor="cite_note-1" w:history="1">
        <w:r w:rsidRPr="00F248FC">
          <w:rPr>
            <w:rStyle w:val="Hyperlink"/>
            <w:rFonts w:cs="Arial"/>
            <w:color w:val="auto"/>
            <w:u w:val="none"/>
            <w:shd w:val="clear" w:color="auto" w:fill="FFFFFF"/>
            <w:vertAlign w:val="superscript"/>
            <w:lang w:val="en-US"/>
          </w:rPr>
          <w:t>[</w:t>
        </w:r>
        <w:proofErr w:type="gramStart"/>
        <w:r w:rsidRPr="00F248FC">
          <w:rPr>
            <w:rStyle w:val="Hyperlink"/>
            <w:rFonts w:cs="Arial"/>
            <w:color w:val="auto"/>
            <w:u w:val="none"/>
            <w:shd w:val="clear" w:color="auto" w:fill="FFFFFF"/>
            <w:vertAlign w:val="superscript"/>
            <w:lang w:val="en-US"/>
          </w:rPr>
          <w:t>a</w:t>
        </w:r>
        <w:proofErr w:type="gramEnd"/>
        <w:r w:rsidRPr="00F248FC">
          <w:rPr>
            <w:rStyle w:val="Hyperlink"/>
            <w:rFonts w:cs="Arial"/>
            <w:color w:val="auto"/>
            <w:u w:val="none"/>
            <w:shd w:val="clear" w:color="auto" w:fill="FFFFFF"/>
            <w:vertAlign w:val="superscript"/>
            <w:lang w:val="en-US"/>
          </w:rPr>
          <w:t>]</w:t>
        </w:r>
      </w:hyperlink>
      <w:r w:rsidRPr="00F248FC">
        <w:rPr>
          <w:rStyle w:val="apple-converted-space"/>
          <w:rFonts w:cs="Arial"/>
          <w:shd w:val="clear" w:color="auto" w:fill="FFFFFF"/>
          <w:lang w:val="en-US"/>
        </w:rPr>
        <w:t> </w:t>
      </w:r>
      <w:r w:rsidRPr="00F248FC">
        <w:rPr>
          <w:rFonts w:cs="Arial"/>
          <w:shd w:val="clear" w:color="auto" w:fill="FFFFFF"/>
          <w:lang w:val="en-US"/>
        </w:rPr>
        <w:t xml:space="preserve">In other words, it is a piece of a program that </w:t>
      </w:r>
      <w:proofErr w:type="spellStart"/>
      <w:r w:rsidRPr="00F248FC">
        <w:rPr>
          <w:rFonts w:cs="Arial"/>
          <w:shd w:val="clear" w:color="auto" w:fill="FFFFFF"/>
          <w:lang w:val="en-US"/>
        </w:rPr>
        <w:t>requires</w:t>
      </w:r>
      <w:hyperlink r:id="rId20" w:tooltip="Mutual exclusion" w:history="1">
        <w:r w:rsidRPr="00F248FC">
          <w:rPr>
            <w:rStyle w:val="Hyperlink"/>
            <w:rFonts w:cs="Arial"/>
            <w:color w:val="auto"/>
            <w:u w:val="none"/>
            <w:shd w:val="clear" w:color="auto" w:fill="FFFFFF"/>
            <w:lang w:val="en-US"/>
          </w:rPr>
          <w:t>mutual</w:t>
        </w:r>
        <w:proofErr w:type="spellEnd"/>
        <w:r w:rsidRPr="00F248FC">
          <w:rPr>
            <w:rStyle w:val="Hyperlink"/>
            <w:rFonts w:cs="Arial"/>
            <w:color w:val="auto"/>
            <w:u w:val="none"/>
            <w:shd w:val="clear" w:color="auto" w:fill="FFFFFF"/>
            <w:lang w:val="en-US"/>
          </w:rPr>
          <w:t xml:space="preserve"> exclusion</w:t>
        </w:r>
      </w:hyperlink>
      <w:r w:rsidRPr="00F248FC">
        <w:rPr>
          <w:rStyle w:val="apple-converted-space"/>
          <w:rFonts w:cs="Arial"/>
          <w:shd w:val="clear" w:color="auto" w:fill="FFFFFF"/>
          <w:lang w:val="en-US"/>
        </w:rPr>
        <w:t> </w:t>
      </w:r>
      <w:r w:rsidRPr="00F248FC">
        <w:rPr>
          <w:rFonts w:cs="Arial"/>
          <w:shd w:val="clear" w:color="auto" w:fill="FFFFFF"/>
          <w:lang w:val="en-US"/>
        </w:rPr>
        <w:t>of access</w:t>
      </w:r>
    </w:p>
    <w:p w:rsidR="00F248FC" w:rsidRDefault="00F248FC" w:rsidP="00251CAF">
      <w:pPr>
        <w:rPr>
          <w:rFonts w:cs="Arial"/>
          <w:shd w:val="clear" w:color="auto" w:fill="FFFFFF"/>
          <w:lang w:val="en-US"/>
        </w:rPr>
      </w:pPr>
    </w:p>
    <w:p w:rsidR="00F248FC" w:rsidRPr="00F248FC" w:rsidRDefault="00F248FC" w:rsidP="00251CAF">
      <w:pPr>
        <w:rPr>
          <w:lang w:val="en-US"/>
        </w:rPr>
      </w:pPr>
      <w:bookmarkStart w:id="0" w:name="_GoBack"/>
      <w:bookmarkEnd w:id="0"/>
    </w:p>
    <w:sectPr w:rsidR="00F248FC" w:rsidRPr="00F24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CAF"/>
    <w:rsid w:val="00251CAF"/>
    <w:rsid w:val="004A3CFA"/>
    <w:rsid w:val="00F248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CA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251CAF"/>
  </w:style>
  <w:style w:type="character" w:styleId="Hyperlink">
    <w:name w:val="Hyperlink"/>
    <w:basedOn w:val="DefaultParagraphFont"/>
    <w:uiPriority w:val="99"/>
    <w:semiHidden/>
    <w:unhideWhenUsed/>
    <w:rsid w:val="00251CAF"/>
    <w:rPr>
      <w:color w:val="0000FF"/>
      <w:u w:val="single"/>
    </w:rPr>
  </w:style>
  <w:style w:type="character" w:styleId="Emphasis">
    <w:name w:val="Emphasis"/>
    <w:basedOn w:val="DefaultParagraphFont"/>
    <w:uiPriority w:val="20"/>
    <w:qFormat/>
    <w:rsid w:val="00251C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CA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251CAF"/>
  </w:style>
  <w:style w:type="character" w:styleId="Hyperlink">
    <w:name w:val="Hyperlink"/>
    <w:basedOn w:val="DefaultParagraphFont"/>
    <w:uiPriority w:val="99"/>
    <w:semiHidden/>
    <w:unhideWhenUsed/>
    <w:rsid w:val="00251CAF"/>
    <w:rPr>
      <w:color w:val="0000FF"/>
      <w:u w:val="single"/>
    </w:rPr>
  </w:style>
  <w:style w:type="character" w:styleId="Emphasis">
    <w:name w:val="Emphasis"/>
    <w:basedOn w:val="DefaultParagraphFont"/>
    <w:uiPriority w:val="20"/>
    <w:qFormat/>
    <w:rsid w:val="00251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4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B/bus.html" TargetMode="External"/><Relationship Id="rId13" Type="http://schemas.openxmlformats.org/officeDocument/2006/relationships/hyperlink" Target="https://en.wikipedia.org/wiki/Process_(computing)" TargetMode="External"/><Relationship Id="rId18" Type="http://schemas.openxmlformats.org/officeDocument/2006/relationships/hyperlink" Target="https://en.wikipedia.org/wiki/Concurrent_programm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ebopedia.com/TERM/W/write.html" TargetMode="External"/><Relationship Id="rId12" Type="http://schemas.openxmlformats.org/officeDocument/2006/relationships/hyperlink" Target="https://en.wikipedia.org/wiki/Concurrent_computing" TargetMode="External"/><Relationship Id="rId17" Type="http://schemas.openxmlformats.org/officeDocument/2006/relationships/hyperlink" Target="https://en.wikipedia.org/wiki/Race_condition" TargetMode="External"/><Relationship Id="rId2" Type="http://schemas.microsoft.com/office/2007/relationships/stylesWithEffects" Target="stylesWithEffects.xml"/><Relationship Id="rId16" Type="http://schemas.openxmlformats.org/officeDocument/2006/relationships/hyperlink" Target="https://en.wikipedia.org/wiki/Concurrency_control" TargetMode="External"/><Relationship Id="rId20" Type="http://schemas.openxmlformats.org/officeDocument/2006/relationships/hyperlink" Target="https://en.wikipedia.org/wiki/Mutual_exclusion" TargetMode="External"/><Relationship Id="rId1" Type="http://schemas.openxmlformats.org/officeDocument/2006/relationships/styles" Target="styles.xml"/><Relationship Id="rId6" Type="http://schemas.openxmlformats.org/officeDocument/2006/relationships/hyperlink" Target="http://www.webopedia.com/TERM/R/read.html" TargetMode="External"/><Relationship Id="rId11" Type="http://schemas.openxmlformats.org/officeDocument/2006/relationships/hyperlink" Target="https://en.wikipedia.org/wiki/Computer_science" TargetMode="External"/><Relationship Id="rId5" Type="http://schemas.openxmlformats.org/officeDocument/2006/relationships/hyperlink" Target="http://www.webopedia.com/TERM/M/microprocessor.html" TargetMode="External"/><Relationship Id="rId15" Type="http://schemas.openxmlformats.org/officeDocument/2006/relationships/hyperlink" Target="https://en.wikipedia.org/wiki/Critical_section" TargetMode="External"/><Relationship Id="rId10" Type="http://schemas.openxmlformats.org/officeDocument/2006/relationships/hyperlink" Target="http://www.webopedia.com/TERM/D/device.html" TargetMode="External"/><Relationship Id="rId19" Type="http://schemas.openxmlformats.org/officeDocument/2006/relationships/hyperlink" Target="https://en.wikipedia.org/wiki/Critical_section" TargetMode="External"/><Relationship Id="rId4" Type="http://schemas.openxmlformats.org/officeDocument/2006/relationships/webSettings" Target="webSettings.xml"/><Relationship Id="rId9" Type="http://schemas.openxmlformats.org/officeDocument/2006/relationships/hyperlink" Target="http://www.webopedia.com/TERM/I/I_O.html" TargetMode="External"/><Relationship Id="rId14" Type="http://schemas.openxmlformats.org/officeDocument/2006/relationships/hyperlink" Target="https://en.wikipedia.org/wiki/Mutual_exclu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437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Hundremeterskogen Dataservice</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Espen Moen</dc:creator>
  <cp:lastModifiedBy>Espen Moen</cp:lastModifiedBy>
  <cp:revision>1</cp:revision>
  <dcterms:created xsi:type="dcterms:W3CDTF">2016-01-21T09:24:00Z</dcterms:created>
  <dcterms:modified xsi:type="dcterms:W3CDTF">2016-01-21T09:39:00Z</dcterms:modified>
</cp:coreProperties>
</file>