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5F63B" w14:textId="56CED2FD" w:rsidR="00633DF5" w:rsidRPr="00FA777D" w:rsidRDefault="00C328BD">
      <w:pPr>
        <w:pStyle w:val="Tittel"/>
        <w:rPr>
          <w:lang w:val="en-US"/>
        </w:rPr>
      </w:pPr>
      <w:r w:rsidRPr="00FA777D">
        <w:rPr>
          <w:lang w:val="en-US"/>
        </w:rPr>
        <w:t>Retrospective da</w:t>
      </w:r>
      <w:r>
        <w:rPr>
          <w:lang w:val="en-US"/>
        </w:rPr>
        <w:t>y</w:t>
      </w:r>
      <w:r w:rsidRPr="00FA777D">
        <w:rPr>
          <w:lang w:val="en-US"/>
        </w:rPr>
        <w:t xml:space="preserve"> 2</w:t>
      </w:r>
      <w:r w:rsidR="00CB7B70">
        <w:rPr>
          <w:lang w:val="en-US"/>
        </w:rPr>
        <w:t xml:space="preserve"> Group 6</w:t>
      </w:r>
    </w:p>
    <w:p w14:paraId="3D25F63C" w14:textId="77777777" w:rsidR="00633DF5" w:rsidRPr="00FA777D" w:rsidRDefault="00633DF5">
      <w:pPr>
        <w:rPr>
          <w:b/>
          <w:lang w:val="en-U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3DF5" w:rsidRPr="00FA777D" w14:paraId="3D25F63E" w14:textId="77777777">
        <w:tc>
          <w:tcPr>
            <w:tcW w:w="9029" w:type="dxa"/>
            <w:shd w:val="clear" w:color="auto" w:fill="auto"/>
            <w:tcMar>
              <w:top w:w="100" w:type="dxa"/>
              <w:left w:w="100" w:type="dxa"/>
              <w:bottom w:w="100" w:type="dxa"/>
              <w:right w:w="100" w:type="dxa"/>
            </w:tcMar>
          </w:tcPr>
          <w:p w14:paraId="3D25F63D" w14:textId="71800AEB" w:rsidR="00633DF5" w:rsidRPr="00FA777D" w:rsidRDefault="0081303F">
            <w:pPr>
              <w:rPr>
                <w:b/>
                <w:lang w:val="en-US"/>
              </w:rPr>
            </w:pPr>
            <w:r w:rsidRPr="00FA777D">
              <w:rPr>
                <w:b/>
                <w:lang w:val="en-US"/>
              </w:rPr>
              <w:t>What would we do differently?</w:t>
            </w:r>
          </w:p>
        </w:tc>
      </w:tr>
      <w:tr w:rsidR="00633DF5" w:rsidRPr="00FA777D" w14:paraId="3D25F643" w14:textId="77777777">
        <w:tc>
          <w:tcPr>
            <w:tcW w:w="9029" w:type="dxa"/>
            <w:shd w:val="clear" w:color="auto" w:fill="auto"/>
            <w:tcMar>
              <w:top w:w="100" w:type="dxa"/>
              <w:left w:w="100" w:type="dxa"/>
              <w:bottom w:w="100" w:type="dxa"/>
              <w:right w:w="100" w:type="dxa"/>
            </w:tcMar>
          </w:tcPr>
          <w:p w14:paraId="3D25F63F" w14:textId="4BA5143F" w:rsidR="00633DF5" w:rsidRPr="00FA777D" w:rsidRDefault="0081303F">
            <w:pPr>
              <w:widowControl w:val="0"/>
              <w:spacing w:line="240" w:lineRule="auto"/>
              <w:rPr>
                <w:lang w:val="en-US"/>
              </w:rPr>
            </w:pPr>
            <w:r w:rsidRPr="00FA777D">
              <w:rPr>
                <w:lang w:val="en-US"/>
              </w:rPr>
              <w:t>Answer</w:t>
            </w:r>
            <w:r w:rsidR="00C328BD" w:rsidRPr="00FA777D">
              <w:rPr>
                <w:lang w:val="en-US"/>
              </w:rPr>
              <w:t>:</w:t>
            </w:r>
            <w:r w:rsidR="004C05B2">
              <w:rPr>
                <w:lang w:val="en-US"/>
              </w:rPr>
              <w:t xml:space="preserve"> </w:t>
            </w:r>
            <w:r w:rsidR="0081147A">
              <w:rPr>
                <w:lang w:val="en-US"/>
              </w:rPr>
              <w:t xml:space="preserve">We felt like we worked quite well and are not entirely sure what we would do differently. </w:t>
            </w:r>
          </w:p>
          <w:p w14:paraId="3D25F640" w14:textId="77777777" w:rsidR="00633DF5" w:rsidRPr="00FA777D" w:rsidRDefault="00633DF5">
            <w:pPr>
              <w:widowControl w:val="0"/>
              <w:spacing w:line="240" w:lineRule="auto"/>
              <w:rPr>
                <w:lang w:val="en-US"/>
              </w:rPr>
            </w:pPr>
          </w:p>
          <w:p w14:paraId="3D25F641" w14:textId="77777777" w:rsidR="00633DF5" w:rsidRPr="00FA777D" w:rsidRDefault="00633DF5">
            <w:pPr>
              <w:widowControl w:val="0"/>
              <w:spacing w:line="240" w:lineRule="auto"/>
              <w:rPr>
                <w:lang w:val="en-US"/>
              </w:rPr>
            </w:pPr>
          </w:p>
          <w:p w14:paraId="3D25F642" w14:textId="77777777" w:rsidR="00633DF5" w:rsidRPr="00FA777D" w:rsidRDefault="00633DF5">
            <w:pPr>
              <w:widowControl w:val="0"/>
              <w:spacing w:line="240" w:lineRule="auto"/>
              <w:rPr>
                <w:lang w:val="en-US"/>
              </w:rPr>
            </w:pPr>
          </w:p>
        </w:tc>
      </w:tr>
    </w:tbl>
    <w:p w14:paraId="3D25F644" w14:textId="77777777" w:rsidR="00633DF5" w:rsidRPr="00FA777D" w:rsidRDefault="00633DF5">
      <w:pPr>
        <w:rPr>
          <w:lang w:val="en-US"/>
        </w:rPr>
      </w:pPr>
    </w:p>
    <w:p w14:paraId="3D25F645" w14:textId="77777777" w:rsidR="00633DF5" w:rsidRPr="00FA777D" w:rsidRDefault="00633DF5">
      <w:pPr>
        <w:rPr>
          <w:lang w:val="en-US"/>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3DF5" w:rsidRPr="00FA777D" w14:paraId="3D25F647" w14:textId="77777777">
        <w:tc>
          <w:tcPr>
            <w:tcW w:w="9029" w:type="dxa"/>
            <w:shd w:val="clear" w:color="auto" w:fill="auto"/>
            <w:tcMar>
              <w:top w:w="100" w:type="dxa"/>
              <w:left w:w="100" w:type="dxa"/>
              <w:bottom w:w="100" w:type="dxa"/>
              <w:right w:w="100" w:type="dxa"/>
            </w:tcMar>
          </w:tcPr>
          <w:p w14:paraId="3D25F646" w14:textId="72780D67" w:rsidR="00633DF5" w:rsidRPr="00FA777D" w:rsidRDefault="003A7184">
            <w:pPr>
              <w:rPr>
                <w:b/>
                <w:lang w:val="en-US"/>
              </w:rPr>
            </w:pPr>
            <w:r w:rsidRPr="00FA777D">
              <w:rPr>
                <w:b/>
                <w:lang w:val="en-US"/>
              </w:rPr>
              <w:t>What would we do alike?</w:t>
            </w:r>
          </w:p>
        </w:tc>
      </w:tr>
      <w:tr w:rsidR="00633DF5" w:rsidRPr="00FA777D" w14:paraId="3D25F64C" w14:textId="77777777">
        <w:tc>
          <w:tcPr>
            <w:tcW w:w="9029" w:type="dxa"/>
            <w:shd w:val="clear" w:color="auto" w:fill="auto"/>
            <w:tcMar>
              <w:top w:w="100" w:type="dxa"/>
              <w:left w:w="100" w:type="dxa"/>
              <w:bottom w:w="100" w:type="dxa"/>
              <w:right w:w="100" w:type="dxa"/>
            </w:tcMar>
          </w:tcPr>
          <w:p w14:paraId="3D25F648" w14:textId="7DEFE1C3" w:rsidR="00633DF5" w:rsidRPr="00FA777D" w:rsidRDefault="00800AEB">
            <w:pPr>
              <w:widowControl w:val="0"/>
              <w:spacing w:line="240" w:lineRule="auto"/>
              <w:rPr>
                <w:lang w:val="en-US"/>
              </w:rPr>
            </w:pPr>
            <w:r w:rsidRPr="00FA777D">
              <w:rPr>
                <w:lang w:val="en-US"/>
              </w:rPr>
              <w:t>Answer</w:t>
            </w:r>
            <w:r w:rsidR="00C328BD" w:rsidRPr="00FA777D">
              <w:rPr>
                <w:lang w:val="en-US"/>
              </w:rPr>
              <w:t>:</w:t>
            </w:r>
            <w:r w:rsidR="004C05B2">
              <w:rPr>
                <w:lang w:val="en-US"/>
              </w:rPr>
              <w:t xml:space="preserve"> Divide the workload in a similar way. Keep the good communication. </w:t>
            </w:r>
          </w:p>
          <w:p w14:paraId="3D25F649" w14:textId="77777777" w:rsidR="00633DF5" w:rsidRPr="00FA777D" w:rsidRDefault="00633DF5">
            <w:pPr>
              <w:widowControl w:val="0"/>
              <w:spacing w:line="240" w:lineRule="auto"/>
              <w:rPr>
                <w:lang w:val="en-US"/>
              </w:rPr>
            </w:pPr>
          </w:p>
          <w:p w14:paraId="3D25F64A" w14:textId="77777777" w:rsidR="00633DF5" w:rsidRPr="00FA777D" w:rsidRDefault="00633DF5">
            <w:pPr>
              <w:widowControl w:val="0"/>
              <w:spacing w:line="240" w:lineRule="auto"/>
              <w:rPr>
                <w:lang w:val="en-US"/>
              </w:rPr>
            </w:pPr>
          </w:p>
          <w:p w14:paraId="3D25F64B" w14:textId="77777777" w:rsidR="00633DF5" w:rsidRPr="00FA777D" w:rsidRDefault="00633DF5">
            <w:pPr>
              <w:widowControl w:val="0"/>
              <w:spacing w:line="240" w:lineRule="auto"/>
              <w:rPr>
                <w:lang w:val="en-US"/>
              </w:rPr>
            </w:pPr>
          </w:p>
        </w:tc>
      </w:tr>
    </w:tbl>
    <w:p w14:paraId="3D25F64D" w14:textId="77777777" w:rsidR="00633DF5" w:rsidRPr="00FA777D" w:rsidRDefault="00633DF5">
      <w:pPr>
        <w:rPr>
          <w:lang w:val="en-US"/>
        </w:rPr>
      </w:pPr>
    </w:p>
    <w:p w14:paraId="3D25F64E" w14:textId="77777777" w:rsidR="00633DF5" w:rsidRPr="00FA777D" w:rsidRDefault="00633DF5">
      <w:pPr>
        <w:rPr>
          <w:lang w:val="en-US"/>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3DF5" w:rsidRPr="00FA777D" w14:paraId="3D25F650" w14:textId="77777777">
        <w:tc>
          <w:tcPr>
            <w:tcW w:w="9029" w:type="dxa"/>
            <w:shd w:val="clear" w:color="auto" w:fill="auto"/>
            <w:tcMar>
              <w:top w:w="100" w:type="dxa"/>
              <w:left w:w="100" w:type="dxa"/>
              <w:bottom w:w="100" w:type="dxa"/>
              <w:right w:w="100" w:type="dxa"/>
            </w:tcMar>
          </w:tcPr>
          <w:p w14:paraId="3D25F64F" w14:textId="7102A68B" w:rsidR="00633DF5" w:rsidRPr="00FA777D" w:rsidRDefault="003A7184">
            <w:pPr>
              <w:rPr>
                <w:b/>
                <w:lang w:val="en-US"/>
              </w:rPr>
            </w:pPr>
            <w:r w:rsidRPr="00FA777D">
              <w:rPr>
                <w:b/>
                <w:lang w:val="en-US"/>
              </w:rPr>
              <w:t>What went well</w:t>
            </w:r>
            <w:r w:rsidR="00C328BD" w:rsidRPr="00FA777D">
              <w:rPr>
                <w:b/>
                <w:lang w:val="en-US"/>
              </w:rPr>
              <w:t>?</w:t>
            </w:r>
          </w:p>
        </w:tc>
      </w:tr>
      <w:tr w:rsidR="00633DF5" w:rsidRPr="00FA777D" w14:paraId="3D25F655" w14:textId="77777777">
        <w:tc>
          <w:tcPr>
            <w:tcW w:w="9029" w:type="dxa"/>
            <w:shd w:val="clear" w:color="auto" w:fill="auto"/>
            <w:tcMar>
              <w:top w:w="100" w:type="dxa"/>
              <w:left w:w="100" w:type="dxa"/>
              <w:bottom w:w="100" w:type="dxa"/>
              <w:right w:w="100" w:type="dxa"/>
            </w:tcMar>
          </w:tcPr>
          <w:p w14:paraId="1BCA725B" w14:textId="77777777" w:rsidR="00B31715" w:rsidRDefault="00800AEB">
            <w:pPr>
              <w:widowControl w:val="0"/>
              <w:spacing w:line="240" w:lineRule="auto"/>
              <w:rPr>
                <w:lang w:val="en-US"/>
              </w:rPr>
            </w:pPr>
            <w:r w:rsidRPr="00FA777D">
              <w:rPr>
                <w:lang w:val="en-US"/>
              </w:rPr>
              <w:t>Answer</w:t>
            </w:r>
            <w:r w:rsidR="00C328BD" w:rsidRPr="00FA777D">
              <w:rPr>
                <w:lang w:val="en-US"/>
              </w:rPr>
              <w:t>:</w:t>
            </w:r>
          </w:p>
          <w:p w14:paraId="3D25F651" w14:textId="10811B97" w:rsidR="00633DF5" w:rsidRPr="00FA777D" w:rsidRDefault="004C05B2">
            <w:pPr>
              <w:widowControl w:val="0"/>
              <w:spacing w:line="240" w:lineRule="auto"/>
              <w:rPr>
                <w:lang w:val="en-US"/>
              </w:rPr>
            </w:pPr>
            <w:r>
              <w:rPr>
                <w:lang w:val="en-US"/>
              </w:rPr>
              <w:t xml:space="preserve">We feel like the communication in our group went very well. </w:t>
            </w:r>
            <w:r w:rsidR="00FF1C52">
              <w:rPr>
                <w:lang w:val="en-US"/>
              </w:rPr>
              <w:t xml:space="preserve">The workload was easy to </w:t>
            </w:r>
            <w:r w:rsidR="00B31715">
              <w:rPr>
                <w:lang w:val="en-US"/>
              </w:rPr>
              <w:t xml:space="preserve">divide because </w:t>
            </w:r>
            <w:r w:rsidR="00FF1C52">
              <w:rPr>
                <w:lang w:val="en-US"/>
              </w:rPr>
              <w:t>each group member ha</w:t>
            </w:r>
            <w:r w:rsidR="00B31715">
              <w:rPr>
                <w:lang w:val="en-US"/>
              </w:rPr>
              <w:t>d</w:t>
            </w:r>
            <w:r w:rsidR="00FF1C52">
              <w:rPr>
                <w:lang w:val="en-US"/>
              </w:rPr>
              <w:t xml:space="preserve"> different skillsets.</w:t>
            </w:r>
            <w:r w:rsidR="00B31715">
              <w:rPr>
                <w:lang w:val="en-US"/>
              </w:rPr>
              <w:t xml:space="preserve"> Our group also worked very efficient because of our good communication and diverse skillset. </w:t>
            </w:r>
          </w:p>
          <w:p w14:paraId="3D25F652" w14:textId="77777777" w:rsidR="00633DF5" w:rsidRPr="00FA777D" w:rsidRDefault="00633DF5">
            <w:pPr>
              <w:widowControl w:val="0"/>
              <w:spacing w:line="240" w:lineRule="auto"/>
              <w:rPr>
                <w:lang w:val="en-US"/>
              </w:rPr>
            </w:pPr>
          </w:p>
          <w:p w14:paraId="3D25F653" w14:textId="77777777" w:rsidR="00633DF5" w:rsidRPr="00FA777D" w:rsidRDefault="00633DF5">
            <w:pPr>
              <w:widowControl w:val="0"/>
              <w:spacing w:line="240" w:lineRule="auto"/>
              <w:rPr>
                <w:lang w:val="en-US"/>
              </w:rPr>
            </w:pPr>
          </w:p>
          <w:p w14:paraId="3D25F654" w14:textId="77777777" w:rsidR="00633DF5" w:rsidRPr="00FA777D" w:rsidRDefault="00633DF5">
            <w:pPr>
              <w:widowControl w:val="0"/>
              <w:spacing w:line="240" w:lineRule="auto"/>
              <w:rPr>
                <w:lang w:val="en-US"/>
              </w:rPr>
            </w:pPr>
          </w:p>
        </w:tc>
      </w:tr>
    </w:tbl>
    <w:p w14:paraId="3D25F656" w14:textId="77777777" w:rsidR="00633DF5" w:rsidRPr="00FA777D" w:rsidRDefault="00633DF5">
      <w:pPr>
        <w:rPr>
          <w:lang w:val="en-US"/>
        </w:rPr>
      </w:pPr>
    </w:p>
    <w:p w14:paraId="3D25F657" w14:textId="77777777" w:rsidR="00633DF5" w:rsidRPr="00FA777D" w:rsidRDefault="00633DF5">
      <w:pPr>
        <w:rPr>
          <w:lang w:val="en-US"/>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3DF5" w:rsidRPr="00FA777D" w14:paraId="3D25F659" w14:textId="77777777">
        <w:tc>
          <w:tcPr>
            <w:tcW w:w="9029" w:type="dxa"/>
            <w:shd w:val="clear" w:color="auto" w:fill="auto"/>
            <w:tcMar>
              <w:top w:w="100" w:type="dxa"/>
              <w:left w:w="100" w:type="dxa"/>
              <w:bottom w:w="100" w:type="dxa"/>
              <w:right w:w="100" w:type="dxa"/>
            </w:tcMar>
          </w:tcPr>
          <w:p w14:paraId="3D25F658" w14:textId="24F3043C" w:rsidR="00633DF5" w:rsidRPr="00FA777D" w:rsidRDefault="003A7184">
            <w:pPr>
              <w:rPr>
                <w:b/>
                <w:lang w:val="en-US"/>
              </w:rPr>
            </w:pPr>
            <w:r w:rsidRPr="00FA777D">
              <w:rPr>
                <w:b/>
                <w:lang w:val="en-US"/>
              </w:rPr>
              <w:t>What can be improved</w:t>
            </w:r>
            <w:r w:rsidR="00C328BD" w:rsidRPr="00FA777D">
              <w:rPr>
                <w:b/>
                <w:lang w:val="en-US"/>
              </w:rPr>
              <w:t>?</w:t>
            </w:r>
          </w:p>
        </w:tc>
      </w:tr>
      <w:tr w:rsidR="00633DF5" w:rsidRPr="00FA777D" w14:paraId="3D25F65E" w14:textId="77777777">
        <w:tc>
          <w:tcPr>
            <w:tcW w:w="9029" w:type="dxa"/>
            <w:shd w:val="clear" w:color="auto" w:fill="auto"/>
            <w:tcMar>
              <w:top w:w="100" w:type="dxa"/>
              <w:left w:w="100" w:type="dxa"/>
              <w:bottom w:w="100" w:type="dxa"/>
              <w:right w:w="100" w:type="dxa"/>
            </w:tcMar>
          </w:tcPr>
          <w:p w14:paraId="3D25F65A" w14:textId="7B9D0A7C" w:rsidR="00633DF5" w:rsidRPr="00FA777D" w:rsidRDefault="00800AEB">
            <w:pPr>
              <w:widowControl w:val="0"/>
              <w:spacing w:line="240" w:lineRule="auto"/>
              <w:rPr>
                <w:lang w:val="en-US"/>
              </w:rPr>
            </w:pPr>
            <w:r w:rsidRPr="00FA777D">
              <w:rPr>
                <w:lang w:val="en-US"/>
              </w:rPr>
              <w:t>Answer</w:t>
            </w:r>
            <w:r w:rsidR="00C328BD" w:rsidRPr="00FA777D">
              <w:rPr>
                <w:lang w:val="en-US"/>
              </w:rPr>
              <w:t>:</w:t>
            </w:r>
            <w:r w:rsidR="0081147A">
              <w:rPr>
                <w:lang w:val="en-US"/>
              </w:rPr>
              <w:t xml:space="preserve"> We have not done a lot of network programming beforehand, so we had to read some documentation to better understand it. </w:t>
            </w:r>
          </w:p>
          <w:p w14:paraId="3D25F65B" w14:textId="77777777" w:rsidR="00633DF5" w:rsidRPr="00FA777D" w:rsidRDefault="00633DF5">
            <w:pPr>
              <w:widowControl w:val="0"/>
              <w:spacing w:line="240" w:lineRule="auto"/>
              <w:rPr>
                <w:lang w:val="en-US"/>
              </w:rPr>
            </w:pPr>
          </w:p>
          <w:p w14:paraId="3D25F65C" w14:textId="77777777" w:rsidR="00633DF5" w:rsidRPr="00FA777D" w:rsidRDefault="00633DF5">
            <w:pPr>
              <w:widowControl w:val="0"/>
              <w:spacing w:line="240" w:lineRule="auto"/>
              <w:rPr>
                <w:lang w:val="en-US"/>
              </w:rPr>
            </w:pPr>
          </w:p>
          <w:p w14:paraId="3D25F65D" w14:textId="77777777" w:rsidR="00633DF5" w:rsidRPr="00FA777D" w:rsidRDefault="00633DF5">
            <w:pPr>
              <w:widowControl w:val="0"/>
              <w:spacing w:line="240" w:lineRule="auto"/>
              <w:rPr>
                <w:lang w:val="en-US"/>
              </w:rPr>
            </w:pPr>
          </w:p>
        </w:tc>
      </w:tr>
    </w:tbl>
    <w:p w14:paraId="3D25F65F" w14:textId="77777777" w:rsidR="00633DF5" w:rsidRPr="00FA777D" w:rsidRDefault="00633DF5">
      <w:pPr>
        <w:rPr>
          <w:lang w:val="en-US"/>
        </w:rPr>
      </w:pPr>
    </w:p>
    <w:p w14:paraId="3D25F660" w14:textId="77777777" w:rsidR="00633DF5" w:rsidRPr="00FA777D" w:rsidRDefault="00633DF5">
      <w:pPr>
        <w:rPr>
          <w:lang w:val="en-US"/>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3DF5" w:rsidRPr="00FA777D" w14:paraId="3D25F662" w14:textId="77777777">
        <w:tc>
          <w:tcPr>
            <w:tcW w:w="9029" w:type="dxa"/>
            <w:shd w:val="clear" w:color="auto" w:fill="auto"/>
            <w:tcMar>
              <w:top w:w="100" w:type="dxa"/>
              <w:left w:w="100" w:type="dxa"/>
              <w:bottom w:w="100" w:type="dxa"/>
              <w:right w:w="100" w:type="dxa"/>
            </w:tcMar>
          </w:tcPr>
          <w:p w14:paraId="3D25F661" w14:textId="454AD8F2" w:rsidR="00633DF5" w:rsidRPr="00FA777D" w:rsidRDefault="00C10F81">
            <w:pPr>
              <w:rPr>
                <w:b/>
                <w:lang w:val="en-US"/>
              </w:rPr>
            </w:pPr>
            <w:r w:rsidRPr="00FA777D">
              <w:rPr>
                <w:b/>
                <w:lang w:val="en-US"/>
              </w:rPr>
              <w:t>Why it is important that new functionality is thoroughly tested before launch?</w:t>
            </w:r>
          </w:p>
        </w:tc>
      </w:tr>
      <w:tr w:rsidR="00633DF5" w:rsidRPr="00FA777D" w14:paraId="3D25F667" w14:textId="77777777">
        <w:tc>
          <w:tcPr>
            <w:tcW w:w="9029" w:type="dxa"/>
            <w:shd w:val="clear" w:color="auto" w:fill="auto"/>
            <w:tcMar>
              <w:top w:w="100" w:type="dxa"/>
              <w:left w:w="100" w:type="dxa"/>
              <w:bottom w:w="100" w:type="dxa"/>
              <w:right w:w="100" w:type="dxa"/>
            </w:tcMar>
          </w:tcPr>
          <w:p w14:paraId="3D25F663" w14:textId="5154DA98" w:rsidR="00633DF5" w:rsidRPr="00FA777D" w:rsidRDefault="00800AEB">
            <w:pPr>
              <w:widowControl w:val="0"/>
              <w:spacing w:line="240" w:lineRule="auto"/>
              <w:rPr>
                <w:lang w:val="en-US"/>
              </w:rPr>
            </w:pPr>
            <w:r w:rsidRPr="00FA777D">
              <w:rPr>
                <w:lang w:val="en-US"/>
              </w:rPr>
              <w:t>Answer</w:t>
            </w:r>
            <w:r w:rsidR="00C328BD" w:rsidRPr="00FA777D">
              <w:rPr>
                <w:lang w:val="en-US"/>
              </w:rPr>
              <w:t>:</w:t>
            </w:r>
            <w:r w:rsidR="00275CE0">
              <w:rPr>
                <w:lang w:val="en-US"/>
              </w:rPr>
              <w:t xml:space="preserve"> It is very important that new functionality is thoroughly tested before launch so there are no bugs/defects in the software. Bugs/defects can </w:t>
            </w:r>
            <w:r w:rsidR="003C0C82">
              <w:rPr>
                <w:lang w:val="en-US"/>
              </w:rPr>
              <w:t xml:space="preserve">result in the software for example not being able to run at all, have low/lower performance and be unreliable. However, when you thoroughly test the software before the delivery to the client you can assure good quality and performance of the software. This will in turn make the client </w:t>
            </w:r>
            <w:r w:rsidR="003C0C82">
              <w:rPr>
                <w:lang w:val="en-US"/>
              </w:rPr>
              <w:lastRenderedPageBreak/>
              <w:t xml:space="preserve">satisfied. </w:t>
            </w:r>
          </w:p>
          <w:p w14:paraId="3D25F664" w14:textId="77777777" w:rsidR="00633DF5" w:rsidRPr="00FA777D" w:rsidRDefault="00633DF5">
            <w:pPr>
              <w:widowControl w:val="0"/>
              <w:spacing w:line="240" w:lineRule="auto"/>
              <w:rPr>
                <w:lang w:val="en-US"/>
              </w:rPr>
            </w:pPr>
          </w:p>
          <w:p w14:paraId="3D25F665" w14:textId="77777777" w:rsidR="00633DF5" w:rsidRPr="00FA777D" w:rsidRDefault="00633DF5">
            <w:pPr>
              <w:widowControl w:val="0"/>
              <w:spacing w:line="240" w:lineRule="auto"/>
              <w:rPr>
                <w:lang w:val="en-US"/>
              </w:rPr>
            </w:pPr>
          </w:p>
          <w:p w14:paraId="3D25F666" w14:textId="77777777" w:rsidR="00633DF5" w:rsidRPr="00FA777D" w:rsidRDefault="00633DF5">
            <w:pPr>
              <w:widowControl w:val="0"/>
              <w:spacing w:line="240" w:lineRule="auto"/>
              <w:rPr>
                <w:lang w:val="en-US"/>
              </w:rPr>
            </w:pPr>
          </w:p>
        </w:tc>
      </w:tr>
      <w:tr w:rsidR="00275CE0" w:rsidRPr="00FA777D" w14:paraId="51EE2C10" w14:textId="77777777">
        <w:tc>
          <w:tcPr>
            <w:tcW w:w="9029" w:type="dxa"/>
            <w:shd w:val="clear" w:color="auto" w:fill="auto"/>
            <w:tcMar>
              <w:top w:w="100" w:type="dxa"/>
              <w:left w:w="100" w:type="dxa"/>
              <w:bottom w:w="100" w:type="dxa"/>
              <w:right w:w="100" w:type="dxa"/>
            </w:tcMar>
          </w:tcPr>
          <w:p w14:paraId="5D6A4BE3" w14:textId="77777777" w:rsidR="00275CE0" w:rsidRPr="00FA777D" w:rsidRDefault="00275CE0">
            <w:pPr>
              <w:widowControl w:val="0"/>
              <w:spacing w:line="240" w:lineRule="auto"/>
              <w:rPr>
                <w:lang w:val="en-US"/>
              </w:rPr>
            </w:pPr>
          </w:p>
        </w:tc>
      </w:tr>
    </w:tbl>
    <w:p w14:paraId="3D25F668" w14:textId="77777777" w:rsidR="00633DF5" w:rsidRPr="00FA777D" w:rsidRDefault="00633DF5">
      <w:pPr>
        <w:rPr>
          <w:lang w:val="en-US"/>
        </w:rPr>
      </w:pPr>
    </w:p>
    <w:p w14:paraId="3D25F669" w14:textId="77777777" w:rsidR="00633DF5" w:rsidRPr="00FA777D" w:rsidRDefault="00633DF5">
      <w:pPr>
        <w:rPr>
          <w:lang w:val="en-US"/>
        </w:rPr>
      </w:pPr>
    </w:p>
    <w:p w14:paraId="3D25F66A" w14:textId="77777777" w:rsidR="00633DF5" w:rsidRPr="00FA777D" w:rsidRDefault="00633DF5">
      <w:pPr>
        <w:rPr>
          <w:lang w:val="en-US"/>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3DF5" w:rsidRPr="00FA777D" w14:paraId="3D25F66C" w14:textId="77777777">
        <w:tc>
          <w:tcPr>
            <w:tcW w:w="9029" w:type="dxa"/>
            <w:shd w:val="clear" w:color="auto" w:fill="auto"/>
            <w:tcMar>
              <w:top w:w="100" w:type="dxa"/>
              <w:left w:w="100" w:type="dxa"/>
              <w:bottom w:w="100" w:type="dxa"/>
              <w:right w:w="100" w:type="dxa"/>
            </w:tcMar>
          </w:tcPr>
          <w:p w14:paraId="3D25F66B" w14:textId="5FD9750E" w:rsidR="00633DF5" w:rsidRPr="00FA777D" w:rsidRDefault="00C10F81">
            <w:pPr>
              <w:rPr>
                <w:b/>
                <w:lang w:val="en-US"/>
              </w:rPr>
            </w:pPr>
            <w:r w:rsidRPr="00FA777D">
              <w:rPr>
                <w:b/>
                <w:lang w:val="en-US"/>
              </w:rPr>
              <w:t>Why is unit testing important?</w:t>
            </w:r>
          </w:p>
        </w:tc>
      </w:tr>
      <w:tr w:rsidR="00633DF5" w:rsidRPr="00FA777D" w14:paraId="3D25F671" w14:textId="77777777">
        <w:tc>
          <w:tcPr>
            <w:tcW w:w="9029" w:type="dxa"/>
            <w:shd w:val="clear" w:color="auto" w:fill="auto"/>
            <w:tcMar>
              <w:top w:w="100" w:type="dxa"/>
              <w:left w:w="100" w:type="dxa"/>
              <w:bottom w:w="100" w:type="dxa"/>
              <w:right w:w="100" w:type="dxa"/>
            </w:tcMar>
          </w:tcPr>
          <w:p w14:paraId="3D25F66D" w14:textId="1E773BE8" w:rsidR="00633DF5" w:rsidRPr="00FA777D" w:rsidRDefault="00800AEB">
            <w:pPr>
              <w:widowControl w:val="0"/>
              <w:spacing w:line="240" w:lineRule="auto"/>
              <w:rPr>
                <w:lang w:val="en-US"/>
              </w:rPr>
            </w:pPr>
            <w:r w:rsidRPr="00FA777D">
              <w:rPr>
                <w:lang w:val="en-US"/>
              </w:rPr>
              <w:t>Answer</w:t>
            </w:r>
            <w:r w:rsidR="00C328BD" w:rsidRPr="00FA777D">
              <w:rPr>
                <w:lang w:val="en-US"/>
              </w:rPr>
              <w:t>:</w:t>
            </w:r>
            <w:r w:rsidR="00275CE0">
              <w:rPr>
                <w:lang w:val="en-US"/>
              </w:rPr>
              <w:t xml:space="preserve"> Unit testing is importan</w:t>
            </w:r>
            <w:r w:rsidR="008504D5">
              <w:rPr>
                <w:lang w:val="en-US"/>
              </w:rPr>
              <w:t>t because it thoroughly tests every breakable point of your code. Since the test don’t change, but the code might, this ensures that a change in the code will maintain the same functionality as the test</w:t>
            </w:r>
            <w:r w:rsidR="00F11574">
              <w:rPr>
                <w:lang w:val="en-US"/>
              </w:rPr>
              <w:t>. Code covered with test is also more reliable because if a future change breaks something, the developers will be able to identify the root problem</w:t>
            </w:r>
          </w:p>
          <w:p w14:paraId="3D25F66E" w14:textId="77777777" w:rsidR="00633DF5" w:rsidRPr="00FA777D" w:rsidRDefault="00633DF5">
            <w:pPr>
              <w:widowControl w:val="0"/>
              <w:spacing w:line="240" w:lineRule="auto"/>
              <w:rPr>
                <w:lang w:val="en-US"/>
              </w:rPr>
            </w:pPr>
          </w:p>
          <w:p w14:paraId="3D25F66F" w14:textId="77777777" w:rsidR="00633DF5" w:rsidRPr="00FA777D" w:rsidRDefault="00633DF5">
            <w:pPr>
              <w:widowControl w:val="0"/>
              <w:spacing w:line="240" w:lineRule="auto"/>
              <w:rPr>
                <w:lang w:val="en-US"/>
              </w:rPr>
            </w:pPr>
          </w:p>
          <w:p w14:paraId="3D25F670" w14:textId="77777777" w:rsidR="00633DF5" w:rsidRPr="00FA777D" w:rsidRDefault="00633DF5">
            <w:pPr>
              <w:widowControl w:val="0"/>
              <w:spacing w:line="240" w:lineRule="auto"/>
              <w:rPr>
                <w:lang w:val="en-US"/>
              </w:rPr>
            </w:pPr>
          </w:p>
        </w:tc>
      </w:tr>
    </w:tbl>
    <w:p w14:paraId="3D25F672" w14:textId="77777777" w:rsidR="00633DF5" w:rsidRPr="00FA777D" w:rsidRDefault="00633DF5">
      <w:pPr>
        <w:rPr>
          <w:lang w:val="en-US"/>
        </w:rPr>
      </w:pPr>
    </w:p>
    <w:p w14:paraId="3D25F673" w14:textId="77777777" w:rsidR="00633DF5" w:rsidRPr="00FA777D" w:rsidRDefault="00633DF5">
      <w:pPr>
        <w:rPr>
          <w:lang w:val="en-US"/>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3DF5" w:rsidRPr="00FA777D" w14:paraId="3D25F675" w14:textId="77777777">
        <w:tc>
          <w:tcPr>
            <w:tcW w:w="9029" w:type="dxa"/>
            <w:shd w:val="clear" w:color="auto" w:fill="auto"/>
            <w:tcMar>
              <w:top w:w="100" w:type="dxa"/>
              <w:left w:w="100" w:type="dxa"/>
              <w:bottom w:w="100" w:type="dxa"/>
              <w:right w:w="100" w:type="dxa"/>
            </w:tcMar>
          </w:tcPr>
          <w:p w14:paraId="3D25F674" w14:textId="04C39288" w:rsidR="00633DF5" w:rsidRPr="00FA777D" w:rsidRDefault="00F12CD4">
            <w:pPr>
              <w:rPr>
                <w:b/>
                <w:lang w:val="en-US"/>
              </w:rPr>
            </w:pPr>
            <w:r w:rsidRPr="00FA777D">
              <w:rPr>
                <w:b/>
                <w:lang w:val="en-US"/>
              </w:rPr>
              <w:t xml:space="preserve">How has the collaboration between </w:t>
            </w:r>
            <w:r w:rsidR="00FA777D" w:rsidRPr="00FA777D">
              <w:rPr>
                <w:b/>
                <w:lang w:val="en-US"/>
              </w:rPr>
              <w:t xml:space="preserve">operations </w:t>
            </w:r>
            <w:r w:rsidRPr="00FA777D">
              <w:rPr>
                <w:b/>
                <w:lang w:val="en-US"/>
              </w:rPr>
              <w:t>and developers on the group been?</w:t>
            </w:r>
          </w:p>
        </w:tc>
      </w:tr>
      <w:tr w:rsidR="00633DF5" w:rsidRPr="00FA777D" w14:paraId="3D25F67A" w14:textId="77777777">
        <w:tc>
          <w:tcPr>
            <w:tcW w:w="9029" w:type="dxa"/>
            <w:shd w:val="clear" w:color="auto" w:fill="auto"/>
            <w:tcMar>
              <w:top w:w="100" w:type="dxa"/>
              <w:left w:w="100" w:type="dxa"/>
              <w:bottom w:w="100" w:type="dxa"/>
              <w:right w:w="100" w:type="dxa"/>
            </w:tcMar>
          </w:tcPr>
          <w:p w14:paraId="3D25F676" w14:textId="13F2A8AC" w:rsidR="00633DF5" w:rsidRPr="00FA777D" w:rsidRDefault="00800AEB">
            <w:pPr>
              <w:widowControl w:val="0"/>
              <w:spacing w:line="240" w:lineRule="auto"/>
              <w:rPr>
                <w:lang w:val="en-US"/>
              </w:rPr>
            </w:pPr>
            <w:r w:rsidRPr="00FA777D">
              <w:rPr>
                <w:lang w:val="en-US"/>
              </w:rPr>
              <w:t>Answer</w:t>
            </w:r>
            <w:r w:rsidR="00C328BD" w:rsidRPr="00FA777D">
              <w:rPr>
                <w:lang w:val="en-US"/>
              </w:rPr>
              <w:t>:</w:t>
            </w:r>
          </w:p>
          <w:p w14:paraId="3D25F677" w14:textId="1D0C476C" w:rsidR="00633DF5" w:rsidRPr="00FA777D" w:rsidRDefault="00F11574">
            <w:pPr>
              <w:widowControl w:val="0"/>
              <w:spacing w:line="240" w:lineRule="auto"/>
              <w:rPr>
                <w:lang w:val="en-US"/>
              </w:rPr>
            </w:pPr>
            <w:r>
              <w:rPr>
                <w:lang w:val="en-US"/>
              </w:rPr>
              <w:t>The communication in the group have been very good, and without any conflicts.</w:t>
            </w:r>
          </w:p>
          <w:p w14:paraId="3D25F678" w14:textId="77777777" w:rsidR="00633DF5" w:rsidRPr="00FA777D" w:rsidRDefault="00633DF5">
            <w:pPr>
              <w:widowControl w:val="0"/>
              <w:spacing w:line="240" w:lineRule="auto"/>
              <w:rPr>
                <w:lang w:val="en-US"/>
              </w:rPr>
            </w:pPr>
          </w:p>
          <w:p w14:paraId="3D25F679" w14:textId="77777777" w:rsidR="00633DF5" w:rsidRPr="00FA777D" w:rsidRDefault="00633DF5">
            <w:pPr>
              <w:widowControl w:val="0"/>
              <w:spacing w:line="240" w:lineRule="auto"/>
              <w:rPr>
                <w:lang w:val="en-US"/>
              </w:rPr>
            </w:pPr>
          </w:p>
        </w:tc>
      </w:tr>
    </w:tbl>
    <w:p w14:paraId="3D25F67B" w14:textId="77777777" w:rsidR="00633DF5" w:rsidRPr="00FA777D" w:rsidRDefault="00633DF5">
      <w:pPr>
        <w:rPr>
          <w:lang w:val="en-US"/>
        </w:rPr>
      </w:pPr>
    </w:p>
    <w:p w14:paraId="3D25F67C" w14:textId="77777777" w:rsidR="00633DF5" w:rsidRPr="00FA777D" w:rsidRDefault="00633DF5">
      <w:pPr>
        <w:rPr>
          <w:lang w:val="en-US"/>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3DF5" w:rsidRPr="00FA777D" w14:paraId="3D25F67E" w14:textId="77777777">
        <w:tc>
          <w:tcPr>
            <w:tcW w:w="9029" w:type="dxa"/>
            <w:shd w:val="clear" w:color="auto" w:fill="auto"/>
            <w:tcMar>
              <w:top w:w="100" w:type="dxa"/>
              <w:left w:w="100" w:type="dxa"/>
              <w:bottom w:w="100" w:type="dxa"/>
              <w:right w:w="100" w:type="dxa"/>
            </w:tcMar>
          </w:tcPr>
          <w:p w14:paraId="3D25F67D" w14:textId="3D902E96" w:rsidR="00633DF5" w:rsidRPr="00FA777D" w:rsidRDefault="00FA777D">
            <w:pPr>
              <w:rPr>
                <w:b/>
                <w:lang w:val="en-US"/>
              </w:rPr>
            </w:pPr>
            <w:r w:rsidRPr="00FA777D">
              <w:rPr>
                <w:b/>
                <w:lang w:val="en-US"/>
              </w:rPr>
              <w:t>Do you have recommendations for improving the workshop?</w:t>
            </w:r>
          </w:p>
        </w:tc>
      </w:tr>
      <w:tr w:rsidR="00633DF5" w:rsidRPr="00FA777D" w14:paraId="3D25F683" w14:textId="77777777">
        <w:tc>
          <w:tcPr>
            <w:tcW w:w="9029" w:type="dxa"/>
            <w:shd w:val="clear" w:color="auto" w:fill="auto"/>
            <w:tcMar>
              <w:top w:w="100" w:type="dxa"/>
              <w:left w:w="100" w:type="dxa"/>
              <w:bottom w:w="100" w:type="dxa"/>
              <w:right w:w="100" w:type="dxa"/>
            </w:tcMar>
          </w:tcPr>
          <w:p w14:paraId="3D25F67F" w14:textId="498F287E" w:rsidR="00633DF5" w:rsidRPr="00FA777D" w:rsidRDefault="00800AEB">
            <w:pPr>
              <w:widowControl w:val="0"/>
              <w:spacing w:line="240" w:lineRule="auto"/>
              <w:rPr>
                <w:lang w:val="en-US"/>
              </w:rPr>
            </w:pPr>
            <w:r w:rsidRPr="00FA777D">
              <w:rPr>
                <w:lang w:val="en-US"/>
              </w:rPr>
              <w:t>Answer</w:t>
            </w:r>
            <w:r w:rsidR="00C328BD" w:rsidRPr="00FA777D">
              <w:rPr>
                <w:lang w:val="en-US"/>
              </w:rPr>
              <w:t>:</w:t>
            </w:r>
            <w:r w:rsidR="00F11574">
              <w:rPr>
                <w:lang w:val="en-US"/>
              </w:rPr>
              <w:t xml:space="preserve"> Some of the tasks were a little bit complicated, </w:t>
            </w:r>
            <w:r w:rsidR="0081147A">
              <w:rPr>
                <w:lang w:val="en-US"/>
              </w:rPr>
              <w:t>especially</w:t>
            </w:r>
            <w:r w:rsidR="00F11574">
              <w:rPr>
                <w:lang w:val="en-US"/>
              </w:rPr>
              <w:t xml:space="preserve"> task 7c. Would also be nice if the groups had been given specific places in </w:t>
            </w:r>
            <w:proofErr w:type="spellStart"/>
            <w:r w:rsidR="00F11574">
              <w:rPr>
                <w:lang w:val="en-US"/>
              </w:rPr>
              <w:t>Atriet</w:t>
            </w:r>
            <w:proofErr w:type="spellEnd"/>
            <w:r w:rsidR="00F11574">
              <w:rPr>
                <w:lang w:val="en-US"/>
              </w:rPr>
              <w:t>, so you would not have to search through the whole place to find your group.</w:t>
            </w:r>
          </w:p>
          <w:p w14:paraId="3D25F680" w14:textId="77777777" w:rsidR="00633DF5" w:rsidRPr="00FA777D" w:rsidRDefault="00633DF5">
            <w:pPr>
              <w:widowControl w:val="0"/>
              <w:spacing w:line="240" w:lineRule="auto"/>
              <w:rPr>
                <w:lang w:val="en-US"/>
              </w:rPr>
            </w:pPr>
          </w:p>
          <w:p w14:paraId="3D25F681" w14:textId="77777777" w:rsidR="00633DF5" w:rsidRPr="00FA777D" w:rsidRDefault="00633DF5">
            <w:pPr>
              <w:widowControl w:val="0"/>
              <w:spacing w:line="240" w:lineRule="auto"/>
              <w:rPr>
                <w:lang w:val="en-US"/>
              </w:rPr>
            </w:pPr>
          </w:p>
          <w:p w14:paraId="3D25F682" w14:textId="77777777" w:rsidR="00633DF5" w:rsidRPr="00FA777D" w:rsidRDefault="00633DF5">
            <w:pPr>
              <w:widowControl w:val="0"/>
              <w:spacing w:line="240" w:lineRule="auto"/>
              <w:rPr>
                <w:lang w:val="en-US"/>
              </w:rPr>
            </w:pPr>
          </w:p>
        </w:tc>
      </w:tr>
    </w:tbl>
    <w:p w14:paraId="3D25F684" w14:textId="77777777" w:rsidR="00633DF5" w:rsidRPr="00FA777D" w:rsidRDefault="00633DF5">
      <w:pPr>
        <w:rPr>
          <w:lang w:val="en-US"/>
        </w:rPr>
      </w:pPr>
    </w:p>
    <w:p w14:paraId="3D25F685" w14:textId="77777777" w:rsidR="00633DF5" w:rsidRPr="00FA777D" w:rsidRDefault="00633DF5">
      <w:pPr>
        <w:rPr>
          <w:lang w:val="en-US"/>
        </w:rPr>
      </w:pPr>
    </w:p>
    <w:sectPr w:rsidR="00633DF5" w:rsidRPr="00FA777D">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D529" w14:textId="77777777" w:rsidR="009800E4" w:rsidRDefault="009800E4" w:rsidP="009D7660">
      <w:pPr>
        <w:spacing w:line="240" w:lineRule="auto"/>
      </w:pPr>
      <w:r>
        <w:separator/>
      </w:r>
    </w:p>
  </w:endnote>
  <w:endnote w:type="continuationSeparator" w:id="0">
    <w:p w14:paraId="3347A849" w14:textId="77777777" w:rsidR="009800E4" w:rsidRDefault="009800E4" w:rsidP="009D7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CE63" w14:textId="77777777" w:rsidR="009800E4" w:rsidRDefault="009800E4" w:rsidP="009D7660">
      <w:pPr>
        <w:spacing w:line="240" w:lineRule="auto"/>
      </w:pPr>
      <w:r>
        <w:separator/>
      </w:r>
    </w:p>
  </w:footnote>
  <w:footnote w:type="continuationSeparator" w:id="0">
    <w:p w14:paraId="083020B1" w14:textId="77777777" w:rsidR="009800E4" w:rsidRDefault="009800E4" w:rsidP="009D76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0C40" w14:textId="77777777" w:rsidR="00CB7B70" w:rsidRPr="00D453B9" w:rsidRDefault="00CB7B70" w:rsidP="00CB7B70">
    <w:pPr>
      <w:rPr>
        <w:rFonts w:ascii="Calibri" w:eastAsia="Times New Roman" w:hAnsi="Calibri" w:cs="Calibri"/>
        <w:color w:val="000000"/>
        <w:lang w:val="nb-NO" w:eastAsia="nb-NO"/>
      </w:rPr>
    </w:pPr>
    <w:r>
      <w:rPr>
        <w:rFonts w:ascii="Calibri" w:hAnsi="Calibri" w:cs="Calibri"/>
        <w:color w:val="000000"/>
        <w:shd w:val="clear" w:color="auto" w:fill="F4F4F4"/>
      </w:rPr>
      <w:t xml:space="preserve">Jørgen Haugan Strand, </w:t>
    </w:r>
    <w:proofErr w:type="spellStart"/>
    <w:r>
      <w:rPr>
        <w:rFonts w:ascii="Calibri" w:hAnsi="Calibri" w:cs="Calibri"/>
        <w:color w:val="000000"/>
        <w:shd w:val="clear" w:color="auto" w:fill="F4F4F4"/>
      </w:rPr>
      <w:t>Jedrzej</w:t>
    </w:r>
    <w:proofErr w:type="spellEnd"/>
    <w:r>
      <w:rPr>
        <w:rFonts w:ascii="Calibri" w:hAnsi="Calibri" w:cs="Calibri"/>
        <w:color w:val="000000"/>
        <w:shd w:val="clear" w:color="auto" w:fill="F4F4F4"/>
      </w:rPr>
      <w:t xml:space="preserve"> </w:t>
    </w:r>
    <w:proofErr w:type="spellStart"/>
    <w:r>
      <w:rPr>
        <w:rFonts w:ascii="Calibri" w:hAnsi="Calibri" w:cs="Calibri"/>
        <w:color w:val="000000"/>
        <w:shd w:val="clear" w:color="auto" w:fill="F4F4F4"/>
      </w:rPr>
      <w:t>Frankowski-Wodzikowska</w:t>
    </w:r>
    <w:proofErr w:type="spellEnd"/>
    <w:r>
      <w:rPr>
        <w:rFonts w:ascii="Calibri" w:hAnsi="Calibri" w:cs="Calibri"/>
        <w:color w:val="000000"/>
        <w:shd w:val="clear" w:color="auto" w:fill="F4F4F4"/>
      </w:rPr>
      <w:t xml:space="preserve">, </w:t>
    </w:r>
    <w:r w:rsidRPr="00D453B9">
      <w:rPr>
        <w:rFonts w:ascii="Calibri" w:eastAsia="Times New Roman" w:hAnsi="Calibri" w:cs="Calibri"/>
        <w:color w:val="000000"/>
        <w:lang w:val="nb-NO" w:eastAsia="nb-NO"/>
      </w:rPr>
      <w:br/>
      <w:t>Aleksander Solhaug</w:t>
    </w:r>
    <w:r>
      <w:rPr>
        <w:rFonts w:ascii="Calibri" w:eastAsia="Times New Roman" w:hAnsi="Calibri" w:cs="Calibri"/>
        <w:color w:val="000000"/>
        <w:lang w:val="nb-NO" w:eastAsia="nb-NO"/>
      </w:rPr>
      <w:t xml:space="preserve">, </w:t>
    </w:r>
    <w:r>
      <w:rPr>
        <w:rFonts w:ascii="Calibri" w:hAnsi="Calibri" w:cs="Calibri"/>
        <w:color w:val="000000"/>
        <w:shd w:val="clear" w:color="auto" w:fill="F4F4F4"/>
      </w:rPr>
      <w:t xml:space="preserve">Marie </w:t>
    </w:r>
    <w:proofErr w:type="spellStart"/>
    <w:r>
      <w:rPr>
        <w:rFonts w:ascii="Calibri" w:hAnsi="Calibri" w:cs="Calibri"/>
        <w:color w:val="000000"/>
        <w:shd w:val="clear" w:color="auto" w:fill="F4F4F4"/>
      </w:rPr>
      <w:t>Kjelaas</w:t>
    </w:r>
    <w:proofErr w:type="spellEnd"/>
  </w:p>
  <w:p w14:paraId="54C8E92C" w14:textId="3B0C3A80" w:rsidR="009D7660" w:rsidRPr="009D7660" w:rsidRDefault="009D7660">
    <w:pPr>
      <w:pStyle w:val="Topptekst"/>
      <w:rPr>
        <w:lang w:val="nb-N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F5"/>
    <w:rsid w:val="00275CE0"/>
    <w:rsid w:val="003A7184"/>
    <w:rsid w:val="003C0C82"/>
    <w:rsid w:val="004C05B2"/>
    <w:rsid w:val="00633DF5"/>
    <w:rsid w:val="00800AEB"/>
    <w:rsid w:val="0081147A"/>
    <w:rsid w:val="0081303F"/>
    <w:rsid w:val="008504D5"/>
    <w:rsid w:val="009800E4"/>
    <w:rsid w:val="009D7660"/>
    <w:rsid w:val="00B31715"/>
    <w:rsid w:val="00C10F81"/>
    <w:rsid w:val="00C328BD"/>
    <w:rsid w:val="00CB7B70"/>
    <w:rsid w:val="00F11574"/>
    <w:rsid w:val="00F12CD4"/>
    <w:rsid w:val="00FA777D"/>
    <w:rsid w:val="00FF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F63B"/>
  <w15:docId w15:val="{B7A742B1-2B72-4B4E-B927-BC153EA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table" w:customStyle="1" w:styleId="a">
    <w:basedOn w:val="Vanligtabell"/>
    <w:tblPr>
      <w:tblStyleRowBandSize w:val="1"/>
      <w:tblStyleColBandSize w:val="1"/>
      <w:tblCellMar>
        <w:top w:w="100" w:type="dxa"/>
        <w:left w:w="100" w:type="dxa"/>
        <w:bottom w:w="100" w:type="dxa"/>
        <w:right w:w="100" w:type="dxa"/>
      </w:tblCellMar>
    </w:tblPr>
  </w:style>
  <w:style w:type="table" w:customStyle="1" w:styleId="a0">
    <w:basedOn w:val="Vanligtabell"/>
    <w:tblPr>
      <w:tblStyleRowBandSize w:val="1"/>
      <w:tblStyleColBandSize w:val="1"/>
      <w:tblCellMar>
        <w:top w:w="100" w:type="dxa"/>
        <w:left w:w="100" w:type="dxa"/>
        <w:bottom w:w="100" w:type="dxa"/>
        <w:right w:w="100" w:type="dxa"/>
      </w:tblCellMar>
    </w:tblPr>
  </w:style>
  <w:style w:type="table" w:customStyle="1" w:styleId="a1">
    <w:basedOn w:val="Vanligtabell"/>
    <w:tblPr>
      <w:tblStyleRowBandSize w:val="1"/>
      <w:tblStyleColBandSize w:val="1"/>
      <w:tblCellMar>
        <w:top w:w="100" w:type="dxa"/>
        <w:left w:w="100" w:type="dxa"/>
        <w:bottom w:w="100" w:type="dxa"/>
        <w:right w:w="100" w:type="dxa"/>
      </w:tblCellMar>
    </w:tblPr>
  </w:style>
  <w:style w:type="table" w:customStyle="1" w:styleId="a2">
    <w:basedOn w:val="Vanligtabell"/>
    <w:tblPr>
      <w:tblStyleRowBandSize w:val="1"/>
      <w:tblStyleColBandSize w:val="1"/>
      <w:tblCellMar>
        <w:top w:w="100" w:type="dxa"/>
        <w:left w:w="100" w:type="dxa"/>
        <w:bottom w:w="100" w:type="dxa"/>
        <w:right w:w="100" w:type="dxa"/>
      </w:tblCellMar>
    </w:tblPr>
  </w:style>
  <w:style w:type="table" w:customStyle="1" w:styleId="a3">
    <w:basedOn w:val="Vanligtabell"/>
    <w:tblPr>
      <w:tblStyleRowBandSize w:val="1"/>
      <w:tblStyleColBandSize w:val="1"/>
      <w:tblCellMar>
        <w:top w:w="100" w:type="dxa"/>
        <w:left w:w="100" w:type="dxa"/>
        <w:bottom w:w="100" w:type="dxa"/>
        <w:right w:w="100" w:type="dxa"/>
      </w:tblCellMar>
    </w:tblPr>
  </w:style>
  <w:style w:type="table" w:customStyle="1" w:styleId="a4">
    <w:basedOn w:val="Vanligtabell"/>
    <w:tblPr>
      <w:tblStyleRowBandSize w:val="1"/>
      <w:tblStyleColBandSize w:val="1"/>
      <w:tblCellMar>
        <w:top w:w="100" w:type="dxa"/>
        <w:left w:w="100" w:type="dxa"/>
        <w:bottom w:w="100" w:type="dxa"/>
        <w:right w:w="100" w:type="dxa"/>
      </w:tblCellMar>
    </w:tblPr>
  </w:style>
  <w:style w:type="table" w:customStyle="1" w:styleId="a5">
    <w:basedOn w:val="Vanligtabell"/>
    <w:tblPr>
      <w:tblStyleRowBandSize w:val="1"/>
      <w:tblStyleColBandSize w:val="1"/>
      <w:tblCellMar>
        <w:top w:w="100" w:type="dxa"/>
        <w:left w:w="100" w:type="dxa"/>
        <w:bottom w:w="100" w:type="dxa"/>
        <w:right w:w="100" w:type="dxa"/>
      </w:tblCellMar>
    </w:tblPr>
  </w:style>
  <w:style w:type="table" w:customStyle="1" w:styleId="a6">
    <w:basedOn w:val="Vanligtabell"/>
    <w:tblPr>
      <w:tblStyleRowBandSize w:val="1"/>
      <w:tblStyleColBandSize w:val="1"/>
      <w:tblCellMar>
        <w:top w:w="100" w:type="dxa"/>
        <w:left w:w="100" w:type="dxa"/>
        <w:bottom w:w="100" w:type="dxa"/>
        <w:right w:w="100" w:type="dxa"/>
      </w:tblCellMar>
    </w:tblPr>
  </w:style>
  <w:style w:type="paragraph" w:styleId="Topptekst">
    <w:name w:val="header"/>
    <w:basedOn w:val="Normal"/>
    <w:link w:val="TopptekstTegn"/>
    <w:uiPriority w:val="99"/>
    <w:unhideWhenUsed/>
    <w:rsid w:val="009D7660"/>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9D7660"/>
  </w:style>
  <w:style w:type="paragraph" w:styleId="Bunntekst">
    <w:name w:val="footer"/>
    <w:basedOn w:val="Normal"/>
    <w:link w:val="BunntekstTegn"/>
    <w:uiPriority w:val="99"/>
    <w:unhideWhenUsed/>
    <w:rsid w:val="009D7660"/>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9D7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05927">
      <w:bodyDiv w:val="1"/>
      <w:marLeft w:val="0"/>
      <w:marRight w:val="0"/>
      <w:marTop w:val="0"/>
      <w:marBottom w:val="0"/>
      <w:divBdr>
        <w:top w:val="none" w:sz="0" w:space="0" w:color="auto"/>
        <w:left w:val="none" w:sz="0" w:space="0" w:color="auto"/>
        <w:bottom w:val="none" w:sz="0" w:space="0" w:color="auto"/>
        <w:right w:val="none" w:sz="0" w:space="0" w:color="auto"/>
      </w:divBdr>
      <w:divsChild>
        <w:div w:id="1982686893">
          <w:marLeft w:val="0"/>
          <w:marRight w:val="0"/>
          <w:marTop w:val="0"/>
          <w:marBottom w:val="0"/>
          <w:divBdr>
            <w:top w:val="none" w:sz="0" w:space="0" w:color="auto"/>
            <w:left w:val="none" w:sz="0" w:space="0" w:color="auto"/>
            <w:bottom w:val="none" w:sz="0" w:space="0" w:color="auto"/>
            <w:right w:val="none" w:sz="0" w:space="0" w:color="auto"/>
          </w:divBdr>
        </w:div>
      </w:divsChild>
    </w:div>
    <w:div w:id="129933860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21">
          <w:marLeft w:val="0"/>
          <w:marRight w:val="0"/>
          <w:marTop w:val="0"/>
          <w:marBottom w:val="0"/>
          <w:divBdr>
            <w:top w:val="none" w:sz="0" w:space="0" w:color="auto"/>
            <w:left w:val="none" w:sz="0" w:space="0" w:color="auto"/>
            <w:bottom w:val="none" w:sz="0" w:space="0" w:color="auto"/>
            <w:right w:val="none" w:sz="0" w:space="0" w:color="auto"/>
          </w:divBdr>
        </w:div>
      </w:divsChild>
    </w:div>
    <w:div w:id="1423801368">
      <w:bodyDiv w:val="1"/>
      <w:marLeft w:val="0"/>
      <w:marRight w:val="0"/>
      <w:marTop w:val="0"/>
      <w:marBottom w:val="0"/>
      <w:divBdr>
        <w:top w:val="none" w:sz="0" w:space="0" w:color="auto"/>
        <w:left w:val="none" w:sz="0" w:space="0" w:color="auto"/>
        <w:bottom w:val="none" w:sz="0" w:space="0" w:color="auto"/>
        <w:right w:val="none" w:sz="0" w:space="0" w:color="auto"/>
      </w:divBdr>
      <w:divsChild>
        <w:div w:id="1651521579">
          <w:marLeft w:val="0"/>
          <w:marRight w:val="0"/>
          <w:marTop w:val="0"/>
          <w:marBottom w:val="0"/>
          <w:divBdr>
            <w:top w:val="none" w:sz="0" w:space="0" w:color="auto"/>
            <w:left w:val="none" w:sz="0" w:space="0" w:color="auto"/>
            <w:bottom w:val="none" w:sz="0" w:space="0" w:color="auto"/>
            <w:right w:val="none" w:sz="0" w:space="0" w:color="auto"/>
          </w:divBdr>
        </w:div>
      </w:divsChild>
    </w:div>
    <w:div w:id="1956713763">
      <w:bodyDiv w:val="1"/>
      <w:marLeft w:val="0"/>
      <w:marRight w:val="0"/>
      <w:marTop w:val="0"/>
      <w:marBottom w:val="0"/>
      <w:divBdr>
        <w:top w:val="none" w:sz="0" w:space="0" w:color="auto"/>
        <w:left w:val="none" w:sz="0" w:space="0" w:color="auto"/>
        <w:bottom w:val="none" w:sz="0" w:space="0" w:color="auto"/>
        <w:right w:val="none" w:sz="0" w:space="0" w:color="auto"/>
      </w:divBdr>
      <w:divsChild>
        <w:div w:id="13881448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AA5AF309E4B6408FA5DF9470ACD8C6" ma:contentTypeVersion="5" ma:contentTypeDescription="Create a new document." ma:contentTypeScope="" ma:versionID="2ddffae0f5cc52597d24a87f279ab9a0">
  <xsd:schema xmlns:xsd="http://www.w3.org/2001/XMLSchema" xmlns:xs="http://www.w3.org/2001/XMLSchema" xmlns:p="http://schemas.microsoft.com/office/2006/metadata/properties" xmlns:ns2="1b9d16c2-d88d-4086-9fd2-6ec52489f230" targetNamespace="http://schemas.microsoft.com/office/2006/metadata/properties" ma:root="true" ma:fieldsID="754372ecb662c99bf94257c68406edd5" ns2:_="">
    <xsd:import namespace="1b9d16c2-d88d-4086-9fd2-6ec52489f2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d16c2-d88d-4086-9fd2-6ec52489f2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BFC08-6BF5-4C1A-9856-9536E966BDFB}">
  <ds:schemaRefs>
    <ds:schemaRef ds:uri="http://schemas.microsoft.com/sharepoint/v3/contenttype/forms"/>
  </ds:schemaRefs>
</ds:datastoreItem>
</file>

<file path=customXml/itemProps2.xml><?xml version="1.0" encoding="utf-8"?>
<ds:datastoreItem xmlns:ds="http://schemas.openxmlformats.org/officeDocument/2006/customXml" ds:itemID="{B5266B18-4B0E-4868-8033-2DE39C80B6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C5AFAB-70C5-49C3-A671-4C1253F58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d16c2-d88d-4086-9fd2-6ec52489f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1784</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Aleksander Solhaug</dc:creator>
  <cp:lastModifiedBy>Aleksander Solhaug</cp:lastModifiedBy>
  <cp:revision>3</cp:revision>
  <dcterms:created xsi:type="dcterms:W3CDTF">2022-03-10T14:41:00Z</dcterms:created>
  <dcterms:modified xsi:type="dcterms:W3CDTF">2022-03-10T14:42:00Z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0x0101006DAA5AF309E4B6408FA5DF9470ACD8C6</vt:lpwstr>
  </property>
</Properties>
</file>