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E66A" w14:textId="0FA6F061" w:rsidR="00E158CF" w:rsidRPr="00EA7B79" w:rsidRDefault="00E158CF" w:rsidP="00E158CF">
      <w:pPr>
        <w:tabs>
          <w:tab w:val="num" w:pos="720"/>
        </w:tabs>
        <w:spacing w:before="100" w:beforeAutospacing="1" w:after="100" w:afterAutospacing="1"/>
        <w:rPr>
          <w:rFonts w:cstheme="minorHAnsi"/>
          <w:b/>
          <w:bCs/>
        </w:rPr>
      </w:pPr>
      <w:r w:rsidRPr="00EA7B79">
        <w:rPr>
          <w:rFonts w:cstheme="minorHAnsi"/>
          <w:b/>
          <w:bCs/>
        </w:rPr>
        <w:t>Excel Homework: Charting Crowdfunding:</w:t>
      </w:r>
    </w:p>
    <w:p w14:paraId="024403E3" w14:textId="5DD6F79C" w:rsidR="00142C89" w:rsidRPr="00EA7B79" w:rsidRDefault="00E158CF" w:rsidP="00142C89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E158CF">
        <w:rPr>
          <w:rFonts w:eastAsia="Times New Roman" w:cstheme="minorHAnsi"/>
          <w:b/>
          <w:bCs/>
        </w:rPr>
        <w:t>Given the provided data, what are three conclusions we can draw about crowdfunding campaigns?</w:t>
      </w:r>
    </w:p>
    <w:p w14:paraId="1AE61489" w14:textId="2C6C4C51" w:rsidR="00142C89" w:rsidRDefault="00142C89" w:rsidP="00142C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1</w:t>
      </w:r>
      <w:r w:rsidR="00BE55CD">
        <w:rPr>
          <w:rFonts w:eastAsia="Times New Roman" w:cstheme="minorHAnsi"/>
        </w:rPr>
        <w:t xml:space="preserve">. </w:t>
      </w:r>
      <w:r w:rsidR="00A20D22">
        <w:rPr>
          <w:rFonts w:eastAsia="Times New Roman" w:cstheme="minorHAnsi"/>
        </w:rPr>
        <w:t>The fund-raising goal bucket of $1000-$4999 included the highest number of successful campaigns. With more than two thirds of successful campaigns having a goal of $9999 or less.</w:t>
      </w:r>
    </w:p>
    <w:p w14:paraId="19437BAC" w14:textId="62186088" w:rsidR="00142C89" w:rsidRDefault="00142C89" w:rsidP="00142C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2</w:t>
      </w:r>
      <w:r w:rsidR="00026055">
        <w:rPr>
          <w:rFonts w:eastAsia="Times New Roman" w:cstheme="minorHAnsi"/>
        </w:rPr>
        <w:t>. Theater is the most popular category for seeking crowdfunding while journalism is the least popular.</w:t>
      </w:r>
    </w:p>
    <w:p w14:paraId="420A0BA1" w14:textId="50AA690F" w:rsidR="00142C89" w:rsidRPr="00142C89" w:rsidRDefault="00142C89" w:rsidP="00142C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>3</w:t>
      </w:r>
      <w:r w:rsidR="00A20D22">
        <w:rPr>
          <w:rFonts w:eastAsia="Times New Roman" w:cstheme="minorHAnsi"/>
        </w:rPr>
        <w:t xml:space="preserve">. </w:t>
      </w:r>
      <w:r w:rsidR="00C0739B">
        <w:rPr>
          <w:rFonts w:eastAsia="Times New Roman" w:cstheme="minorHAnsi"/>
        </w:rPr>
        <w:t>Two categories – food and games – have the smallest success rate with more failed and canceled campaigns combined than successful ones.</w:t>
      </w:r>
    </w:p>
    <w:p w14:paraId="64B9E4A3" w14:textId="6720D1E7" w:rsidR="00E158CF" w:rsidRPr="00EA7B79" w:rsidRDefault="00E158CF" w:rsidP="00E158C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E158CF">
        <w:rPr>
          <w:rFonts w:eastAsia="Times New Roman" w:cstheme="minorHAnsi"/>
          <w:b/>
          <w:bCs/>
        </w:rPr>
        <w:t>What are some limitations of this dataset?</w:t>
      </w:r>
    </w:p>
    <w:p w14:paraId="22B4A305" w14:textId="77777777" w:rsidR="004A5E54" w:rsidRDefault="00EA7B79" w:rsidP="00142C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While other categories are broken down into further sub-categories, Theater </w:t>
      </w:r>
      <w:r w:rsidR="004A5E54">
        <w:rPr>
          <w:rFonts w:eastAsia="Times New Roman" w:cstheme="minorHAnsi"/>
        </w:rPr>
        <w:t>has only one sub-category of Plays which includes all the data for that parent category. Other similar categories (</w:t>
      </w:r>
      <w:proofErr w:type="gramStart"/>
      <w:r w:rsidR="004A5E54">
        <w:rPr>
          <w:rFonts w:eastAsia="Times New Roman" w:cstheme="minorHAnsi"/>
        </w:rPr>
        <w:t>I.e.</w:t>
      </w:r>
      <w:proofErr w:type="gramEnd"/>
      <w:r w:rsidR="004A5E54">
        <w:rPr>
          <w:rFonts w:eastAsia="Times New Roman" w:cstheme="minorHAnsi"/>
        </w:rPr>
        <w:t xml:space="preserve"> music &amp; film/video) have sub-categories that describe specific genres. This doesn’t really help to show if there are specific plays that raise money more successfully than others.</w:t>
      </w:r>
    </w:p>
    <w:p w14:paraId="71218486" w14:textId="6DC7FA78" w:rsidR="00142C89" w:rsidRPr="00142C89" w:rsidRDefault="004A5E54" w:rsidP="00142C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  <w:r w:rsidR="00357CE1">
        <w:rPr>
          <w:rFonts w:eastAsia="Times New Roman" w:cstheme="minorHAnsi"/>
        </w:rPr>
        <w:t>The data covers more than 10 years of campaigns and with a sample size of 1000, that equates to approximately 100 campaigns per year which is not a very large sample size. More trends can be identified with more data – specifically more campaigns.</w:t>
      </w:r>
    </w:p>
    <w:p w14:paraId="4A852BD6" w14:textId="2DE60151" w:rsidR="00E158CF" w:rsidRPr="00EA7B79" w:rsidRDefault="00E158CF" w:rsidP="00E158C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E158CF">
        <w:rPr>
          <w:rFonts w:eastAsia="Times New Roman" w:cstheme="minorHAnsi"/>
          <w:b/>
          <w:bCs/>
        </w:rPr>
        <w:t>What are some other possible tables and/or graphs that we could create, and what additional value would they provide?</w:t>
      </w:r>
    </w:p>
    <w:p w14:paraId="6BCD44FC" w14:textId="318BC898" w:rsidR="00142C89" w:rsidRDefault="00C0739B" w:rsidP="00142C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One additional graph that would be helpful is comparing the fundraising goal with the category or sub-category. </w:t>
      </w:r>
      <w:r w:rsidR="00EA7B79">
        <w:rPr>
          <w:rFonts w:eastAsia="Times New Roman" w:cstheme="minorHAnsi"/>
        </w:rPr>
        <w:t>This would help answer the question, “</w:t>
      </w:r>
      <w:r>
        <w:rPr>
          <w:rFonts w:eastAsia="Times New Roman" w:cstheme="minorHAnsi"/>
        </w:rPr>
        <w:t>Do certain categories require more funding than others to get ideas off the ground?</w:t>
      </w:r>
      <w:r w:rsidR="00EA7B79">
        <w:rPr>
          <w:rFonts w:eastAsia="Times New Roman" w:cstheme="minorHAnsi"/>
        </w:rPr>
        <w:t>”</w:t>
      </w:r>
    </w:p>
    <w:p w14:paraId="5A9B4BD4" w14:textId="684326ED" w:rsidR="00EA7B79" w:rsidRPr="00142C89" w:rsidRDefault="004A5E54" w:rsidP="00142C8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Another graph that would be helpful is looking at </w:t>
      </w:r>
      <w:r w:rsidR="00C75D63">
        <w:rPr>
          <w:rFonts w:eastAsia="Times New Roman" w:cstheme="minorHAnsi"/>
        </w:rPr>
        <w:t>the length of the campaign compared to the success or failure of it. This would be helpful to answer the questions, “Does the length of a campaign impact the success or failure?”</w:t>
      </w:r>
    </w:p>
    <w:p w14:paraId="4FD87B99" w14:textId="38B24D0D" w:rsidR="008A49DC" w:rsidRPr="00EA7B79" w:rsidRDefault="00472F4A">
      <w:pPr>
        <w:rPr>
          <w:b/>
          <w:bCs/>
        </w:rPr>
      </w:pPr>
      <w:r w:rsidRPr="00EA7B79">
        <w:rPr>
          <w:b/>
          <w:bCs/>
        </w:rPr>
        <w:t>Bonus Statistical Analysis:</w:t>
      </w:r>
    </w:p>
    <w:p w14:paraId="6E35CB00" w14:textId="20B9A4FB" w:rsidR="00152C11" w:rsidRPr="00EA7B79" w:rsidRDefault="00152C11" w:rsidP="00152C1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EA7B79">
        <w:rPr>
          <w:rFonts w:asciiTheme="minorHAnsi" w:hAnsiTheme="minorHAnsi" w:cstheme="minorHAnsi"/>
          <w:b/>
          <w:bCs/>
        </w:rPr>
        <w:t>Use your data to determine whether the mean or the median summarizes the data more meaningfully.</w:t>
      </w:r>
    </w:p>
    <w:p w14:paraId="0CFAECE8" w14:textId="232CCB06" w:rsidR="00152C11" w:rsidRDefault="00152C11" w:rsidP="00152C1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Based on the standard deviation and variance, there is a large spread in the number of backers for both the successful and failed campaigns. Since the spread is large, the median summarizes the data in a more meaningful way.</w:t>
      </w:r>
      <w:r w:rsidR="000F5880">
        <w:rPr>
          <w:rFonts w:asciiTheme="minorHAnsi" w:hAnsiTheme="minorHAnsi" w:cstheme="minorHAnsi"/>
        </w:rPr>
        <w:t xml:space="preserve"> The mean is skewed by higher values in the dataset </w:t>
      </w:r>
    </w:p>
    <w:p w14:paraId="2BB6AF74" w14:textId="45E58643" w:rsidR="00152C11" w:rsidRPr="00EA7B79" w:rsidRDefault="00152C11" w:rsidP="00152C11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 w:rsidRPr="00EA7B79">
        <w:rPr>
          <w:rFonts w:asciiTheme="minorHAnsi" w:hAnsiTheme="minorHAnsi" w:cstheme="minorHAnsi"/>
          <w:b/>
          <w:bCs/>
        </w:rPr>
        <w:lastRenderedPageBreak/>
        <w:t>Use your data to determine if there is more variability with successful or unsuccessful campaigns. Does this make sense? Why or why not?</w:t>
      </w:r>
    </w:p>
    <w:p w14:paraId="115C812C" w14:textId="1D9A07B0" w:rsidR="00152C11" w:rsidRPr="00152C11" w:rsidRDefault="00D779ED" w:rsidP="00152C11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There is more variability with successful campaigns, but</w:t>
      </w:r>
      <w:r w:rsidR="00BE55CD">
        <w:rPr>
          <w:rFonts w:asciiTheme="minorHAnsi" w:hAnsiTheme="minorHAnsi" w:cstheme="minorHAnsi"/>
        </w:rPr>
        <w:t xml:space="preserve"> there are also more successful campaigns than failed campaigns by about 20% which allows for a greater spread.</w:t>
      </w:r>
    </w:p>
    <w:p w14:paraId="2B42CDCE" w14:textId="77777777" w:rsidR="00472F4A" w:rsidRDefault="00472F4A"/>
    <w:sectPr w:rsidR="00472F4A" w:rsidSect="00484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56A"/>
    <w:multiLevelType w:val="hybridMultilevel"/>
    <w:tmpl w:val="D72A14B4"/>
    <w:lvl w:ilvl="0" w:tplc="61DE031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8629F"/>
    <w:multiLevelType w:val="hybridMultilevel"/>
    <w:tmpl w:val="D9484EA8"/>
    <w:lvl w:ilvl="0" w:tplc="DA4296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F28DD"/>
    <w:multiLevelType w:val="multilevel"/>
    <w:tmpl w:val="B27CC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B03DA5"/>
    <w:multiLevelType w:val="hybridMultilevel"/>
    <w:tmpl w:val="38C0890A"/>
    <w:lvl w:ilvl="0" w:tplc="E5023484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11427166">
    <w:abstractNumId w:val="2"/>
  </w:num>
  <w:num w:numId="2" w16cid:durableId="2094082558">
    <w:abstractNumId w:val="0"/>
  </w:num>
  <w:num w:numId="3" w16cid:durableId="787168432">
    <w:abstractNumId w:val="3"/>
  </w:num>
  <w:num w:numId="4" w16cid:durableId="1517691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CF"/>
    <w:rsid w:val="00026055"/>
    <w:rsid w:val="000F5880"/>
    <w:rsid w:val="00142C89"/>
    <w:rsid w:val="00152C11"/>
    <w:rsid w:val="00357CE1"/>
    <w:rsid w:val="00472F4A"/>
    <w:rsid w:val="004844C6"/>
    <w:rsid w:val="004A5E54"/>
    <w:rsid w:val="008A49DC"/>
    <w:rsid w:val="00A20D22"/>
    <w:rsid w:val="00BE55CD"/>
    <w:rsid w:val="00C0739B"/>
    <w:rsid w:val="00C75D63"/>
    <w:rsid w:val="00D779ED"/>
    <w:rsid w:val="00E158CF"/>
    <w:rsid w:val="00EA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EFD07"/>
  <w15:chartTrackingRefBased/>
  <w15:docId w15:val="{5C81C9C8-3F42-924E-BF52-2B515893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C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Detloff</dc:creator>
  <cp:keywords/>
  <dc:description/>
  <cp:lastModifiedBy>Jeffrey Detloff</cp:lastModifiedBy>
  <cp:revision>2</cp:revision>
  <dcterms:created xsi:type="dcterms:W3CDTF">2022-06-23T22:46:00Z</dcterms:created>
  <dcterms:modified xsi:type="dcterms:W3CDTF">2022-06-24T21:44:00Z</dcterms:modified>
</cp:coreProperties>
</file>