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F4" w:rsidRPr="005A4AD2" w:rsidRDefault="005A4AD2" w:rsidP="005A4AD2">
      <w:pPr>
        <w:pStyle w:val="Overskrift1"/>
        <w:rPr>
          <w:lang w:val="en-GB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4A571852" wp14:editId="0A4CD856">
            <wp:simplePos x="0" y="0"/>
            <wp:positionH relativeFrom="column">
              <wp:posOffset>3953510</wp:posOffset>
            </wp:positionH>
            <wp:positionV relativeFrom="paragraph">
              <wp:posOffset>274955</wp:posOffset>
            </wp:positionV>
            <wp:extent cx="2259965" cy="405130"/>
            <wp:effectExtent l="0" t="0" r="6985" b="0"/>
            <wp:wrapTight wrapText="bothSides">
              <wp:wrapPolygon edited="0">
                <wp:start x="0" y="0"/>
                <wp:lineTo x="0" y="20313"/>
                <wp:lineTo x="9104" y="20313"/>
                <wp:lineTo x="19118" y="20313"/>
                <wp:lineTo x="21485" y="19298"/>
                <wp:lineTo x="21485" y="2031"/>
                <wp:lineTo x="14384" y="0"/>
                <wp:lineTo x="0" y="0"/>
              </wp:wrapPolygon>
            </wp:wrapTight>
            <wp:docPr id="5" name="Billede 5" descr="https://mydemos.dk/images/logo-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demos.dk/images/logo-t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187" w:rsidRPr="005A4AD2">
        <w:rPr>
          <w:lang w:val="en-GB"/>
        </w:rPr>
        <w:t xml:space="preserve">Using </w:t>
      </w:r>
      <w:hyperlink r:id="rId7" w:history="1">
        <w:r w:rsidR="00D33187" w:rsidRPr="005A4AD2">
          <w:rPr>
            <w:rStyle w:val="Hyperlink"/>
            <w:color w:val="365F91" w:themeColor="accent1" w:themeShade="BF"/>
            <w:u w:val="none"/>
            <w:lang w:val="en-GB"/>
          </w:rPr>
          <w:t>studypoints.dk</w:t>
        </w:r>
      </w:hyperlink>
    </w:p>
    <w:p w:rsidR="00D33187" w:rsidRPr="005A4AD2" w:rsidRDefault="00D33187" w:rsidP="00A07E0E">
      <w:pPr>
        <w:pStyle w:val="Overskrift2"/>
        <w:rPr>
          <w:rFonts w:asciiTheme="minorHAnsi" w:hAnsiTheme="minorHAnsi"/>
          <w:lang w:val="en-GB"/>
        </w:rPr>
      </w:pPr>
      <w:r w:rsidRPr="005A4AD2">
        <w:rPr>
          <w:rFonts w:asciiTheme="minorHAnsi" w:hAnsiTheme="minorHAnsi"/>
          <w:lang w:val="en-GB"/>
        </w:rPr>
        <w:t>Login:</w:t>
      </w:r>
    </w:p>
    <w:p w:rsidR="00D33187" w:rsidRPr="005A4AD2" w:rsidRDefault="00D33187">
      <w:pPr>
        <w:rPr>
          <w:lang w:val="en-GB"/>
        </w:rPr>
      </w:pPr>
      <w:r w:rsidRPr="005A4AD2">
        <w:rPr>
          <w:lang w:val="en-GB"/>
        </w:rPr>
        <w:t xml:space="preserve">First time you log-in (for some of </w:t>
      </w:r>
      <w:bookmarkStart w:id="0" w:name="_GoBack"/>
      <w:bookmarkEnd w:id="0"/>
      <w:r w:rsidRPr="005A4AD2">
        <w:rPr>
          <w:lang w:val="en-GB"/>
        </w:rPr>
        <w:t xml:space="preserve">you, your previous password should </w:t>
      </w:r>
      <w:r w:rsidR="005A4AD2">
        <w:rPr>
          <w:lang w:val="en-GB"/>
        </w:rPr>
        <w:t>work</w:t>
      </w:r>
      <w:r w:rsidRPr="005A4AD2">
        <w:rPr>
          <w:lang w:val="en-GB"/>
        </w:rPr>
        <w:t>).</w:t>
      </w:r>
    </w:p>
    <w:p w:rsidR="00D33187" w:rsidRPr="005A4AD2" w:rsidRDefault="00D33187" w:rsidP="00D33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0"/>
          <w:szCs w:val="20"/>
          <w:lang w:val="en-GB" w:eastAsia="da-DK"/>
        </w:rPr>
      </w:pPr>
      <w:r w:rsidRPr="005A4AD2">
        <w:rPr>
          <w:rFonts w:eastAsia="Times New Roman" w:cs="Courier New"/>
          <w:color w:val="212121"/>
          <w:sz w:val="20"/>
          <w:szCs w:val="20"/>
          <w:lang w:val="en-GB" w:eastAsia="da-DK"/>
        </w:rPr>
        <w:t>G</w:t>
      </w:r>
      <w:r w:rsidRPr="0015754D">
        <w:rPr>
          <w:rFonts w:eastAsia="Times New Roman" w:cs="Courier New"/>
          <w:color w:val="212121"/>
          <w:sz w:val="20"/>
          <w:szCs w:val="20"/>
          <w:lang w:val="en-GB" w:eastAsia="da-DK"/>
        </w:rPr>
        <w:t xml:space="preserve">o to </w:t>
      </w:r>
      <w:hyperlink r:id="rId8" w:history="1">
        <w:r w:rsidRPr="005A4AD2">
          <w:rPr>
            <w:rStyle w:val="Hyperlink"/>
            <w:rFonts w:eastAsia="Times New Roman" w:cs="Courier New"/>
            <w:sz w:val="20"/>
            <w:szCs w:val="20"/>
            <w:lang w:val="en-GB" w:eastAsia="da-DK"/>
          </w:rPr>
          <w:t>https://studypoints.dk</w:t>
        </w:r>
      </w:hyperlink>
      <w:r w:rsidRPr="005A4AD2">
        <w:rPr>
          <w:rFonts w:eastAsia="Times New Roman" w:cs="Courier New"/>
          <w:color w:val="212121"/>
          <w:sz w:val="20"/>
          <w:szCs w:val="20"/>
          <w:lang w:val="en-GB" w:eastAsia="da-DK"/>
        </w:rPr>
        <w:t xml:space="preserve"> </w:t>
      </w:r>
      <w:r w:rsidRPr="0015754D">
        <w:rPr>
          <w:rFonts w:eastAsia="Times New Roman" w:cs="Courier New"/>
          <w:color w:val="212121"/>
          <w:sz w:val="20"/>
          <w:szCs w:val="20"/>
          <w:lang w:val="en-GB" w:eastAsia="da-DK"/>
        </w:rPr>
        <w:t xml:space="preserve"> and select "Forgot your password". </w:t>
      </w:r>
    </w:p>
    <w:p w:rsidR="00D33187" w:rsidRPr="005A4AD2" w:rsidRDefault="005A4AD2" w:rsidP="00D33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0"/>
          <w:szCs w:val="20"/>
          <w:lang w:val="en-GB" w:eastAsia="da-DK"/>
        </w:rPr>
      </w:pPr>
      <w:r>
        <w:rPr>
          <w:rFonts w:eastAsia="Times New Roman" w:cs="Courier New"/>
          <w:color w:val="212121"/>
          <w:sz w:val="20"/>
          <w:szCs w:val="20"/>
          <w:lang w:val="en-GB" w:eastAsia="da-DK"/>
        </w:rPr>
        <w:t xml:space="preserve">Enter your </w:t>
      </w:r>
      <w:proofErr w:type="spellStart"/>
      <w:r>
        <w:rPr>
          <w:rFonts w:eastAsia="Times New Roman" w:cs="Courier New"/>
          <w:color w:val="212121"/>
          <w:sz w:val="20"/>
          <w:szCs w:val="20"/>
          <w:lang w:val="en-GB" w:eastAsia="da-DK"/>
        </w:rPr>
        <w:t>cpbbusiness</w:t>
      </w:r>
      <w:proofErr w:type="spellEnd"/>
      <w:r>
        <w:rPr>
          <w:rFonts w:eastAsia="Times New Roman" w:cs="Courier New"/>
          <w:color w:val="212121"/>
          <w:sz w:val="20"/>
          <w:szCs w:val="20"/>
          <w:lang w:val="en-GB" w:eastAsia="da-DK"/>
        </w:rPr>
        <w:t>-</w:t>
      </w:r>
      <w:r w:rsidR="00D33187" w:rsidRPr="0015754D">
        <w:rPr>
          <w:rFonts w:eastAsia="Times New Roman" w:cs="Courier New"/>
          <w:color w:val="212121"/>
          <w:sz w:val="20"/>
          <w:szCs w:val="20"/>
          <w:lang w:val="en-GB" w:eastAsia="da-DK"/>
        </w:rPr>
        <w:t xml:space="preserve">email </w:t>
      </w:r>
    </w:p>
    <w:p w:rsidR="00D33187" w:rsidRPr="005A4AD2" w:rsidRDefault="00D33187" w:rsidP="00D33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0"/>
          <w:szCs w:val="20"/>
          <w:lang w:val="en-GB" w:eastAsia="da-DK"/>
        </w:rPr>
      </w:pPr>
      <w:r w:rsidRPr="005A4AD2">
        <w:rPr>
          <w:rFonts w:eastAsia="Times New Roman" w:cs="Courier New"/>
          <w:color w:val="212121"/>
          <w:sz w:val="20"/>
          <w:szCs w:val="20"/>
          <w:lang w:val="en-GB" w:eastAsia="da-DK"/>
        </w:rPr>
        <w:t xml:space="preserve">Shortly after, </w:t>
      </w:r>
      <w:r w:rsidRPr="0015754D">
        <w:rPr>
          <w:rFonts w:eastAsia="Times New Roman" w:cs="Courier New"/>
          <w:color w:val="212121"/>
          <w:sz w:val="20"/>
          <w:szCs w:val="20"/>
          <w:lang w:val="en-GB" w:eastAsia="da-DK"/>
        </w:rPr>
        <w:t>you will receive a temporary password (</w:t>
      </w:r>
      <w:r w:rsidRPr="005A4AD2">
        <w:rPr>
          <w:rFonts w:eastAsia="Times New Roman" w:cs="Courier New"/>
          <w:color w:val="212121"/>
          <w:sz w:val="20"/>
          <w:szCs w:val="20"/>
          <w:lang w:val="en-GB" w:eastAsia="da-DK"/>
        </w:rPr>
        <w:t>valid for 15 min. only)</w:t>
      </w:r>
    </w:p>
    <w:p w:rsidR="00D33187" w:rsidRPr="005A4AD2" w:rsidRDefault="00D33187" w:rsidP="00D33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0"/>
          <w:szCs w:val="20"/>
          <w:lang w:val="en-GB" w:eastAsia="da-DK"/>
        </w:rPr>
      </w:pPr>
    </w:p>
    <w:p w:rsidR="00D33187" w:rsidRPr="005A4AD2" w:rsidRDefault="00D33187" w:rsidP="00D33187">
      <w:pPr>
        <w:rPr>
          <w:lang w:val="en-GB"/>
        </w:rPr>
      </w:pPr>
      <w:r w:rsidRPr="0015754D">
        <w:rPr>
          <w:rFonts w:eastAsia="Times New Roman" w:cs="Courier New"/>
          <w:color w:val="212121"/>
          <w:sz w:val="20"/>
          <w:szCs w:val="20"/>
          <w:lang w:val="en-GB" w:eastAsia="da-DK"/>
        </w:rPr>
        <w:t xml:space="preserve">Login with </w:t>
      </w:r>
      <w:r w:rsidRPr="005A4AD2">
        <w:rPr>
          <w:rFonts w:eastAsia="Times New Roman" w:cs="Courier New"/>
          <w:color w:val="212121"/>
          <w:sz w:val="20"/>
          <w:szCs w:val="20"/>
          <w:lang w:val="en-GB" w:eastAsia="da-DK"/>
        </w:rPr>
        <w:t>this password</w:t>
      </w:r>
      <w:r w:rsidRPr="0015754D">
        <w:rPr>
          <w:rFonts w:eastAsia="Times New Roman" w:cs="Courier New"/>
          <w:color w:val="212121"/>
          <w:sz w:val="20"/>
          <w:szCs w:val="20"/>
          <w:lang w:val="en-GB" w:eastAsia="da-DK"/>
        </w:rPr>
        <w:t xml:space="preserve"> and</w:t>
      </w:r>
      <w:r w:rsidRPr="005A4AD2">
        <w:rPr>
          <w:rFonts w:eastAsia="Times New Roman" w:cs="Courier New"/>
          <w:color w:val="212121"/>
          <w:sz w:val="20"/>
          <w:szCs w:val="20"/>
          <w:lang w:val="en-GB" w:eastAsia="da-DK"/>
        </w:rPr>
        <w:t xml:space="preserve">, in the upper right corner, </w:t>
      </w:r>
      <w:r w:rsidRPr="005A4AD2">
        <w:rPr>
          <w:lang w:val="en-GB"/>
        </w:rPr>
        <w:t>select "My account", followed by "Change password" to set your permanent password.</w:t>
      </w:r>
    </w:p>
    <w:p w:rsidR="00D33187" w:rsidRPr="005A4AD2" w:rsidRDefault="00D33187" w:rsidP="005A4AD2">
      <w:pPr>
        <w:pStyle w:val="Overskrift2"/>
        <w:rPr>
          <w:lang w:val="en-GB"/>
        </w:rPr>
      </w:pPr>
      <w:r w:rsidRPr="005A4AD2">
        <w:rPr>
          <w:lang w:val="en-GB"/>
        </w:rPr>
        <w:t>Registering Points</w:t>
      </w:r>
      <w:r w:rsidR="00171F32" w:rsidRPr="005A4AD2">
        <w:rPr>
          <w:lang w:val="en-GB"/>
        </w:rPr>
        <w:t xml:space="preserve"> (manually)</w:t>
      </w:r>
    </w:p>
    <w:p w:rsidR="00D33187" w:rsidRPr="005A4AD2" w:rsidRDefault="00D33187">
      <w:pPr>
        <w:rPr>
          <w:lang w:val="en-GB"/>
        </w:rPr>
      </w:pPr>
      <w:r w:rsidRPr="005A4AD2">
        <w:rPr>
          <w:lang w:val="en-GB"/>
        </w:rPr>
        <w:t>First, in the top-menu, select "Study Points", then select Class, and then the flow.</w:t>
      </w:r>
    </w:p>
    <w:p w:rsidR="00171F32" w:rsidRPr="005A4AD2" w:rsidRDefault="00171F32">
      <w:pPr>
        <w:rPr>
          <w:lang w:val="en-GB"/>
        </w:rPr>
      </w:pPr>
      <w:r w:rsidRPr="005A4AD2">
        <w:rPr>
          <w:lang w:val="en-GB"/>
        </w:rPr>
        <w:t>This should bring up a Window like below</w:t>
      </w:r>
    </w:p>
    <w:p w:rsidR="00D33187" w:rsidRPr="005A4AD2" w:rsidRDefault="00171F32" w:rsidP="00184B16">
      <w:pPr>
        <w:jc w:val="center"/>
        <w:rPr>
          <w:lang w:val="en-GB"/>
        </w:rPr>
      </w:pPr>
      <w:r w:rsidRPr="005A4AD2">
        <w:rPr>
          <w:noProof/>
          <w:lang w:val="en-GB" w:eastAsia="da-DK"/>
        </w:rPr>
        <w:drawing>
          <wp:inline distT="0" distB="0" distL="0" distR="0" wp14:anchorId="171816DC" wp14:editId="1231C127">
            <wp:extent cx="6120130" cy="185531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32" w:rsidRPr="005A4AD2" w:rsidRDefault="00171F32">
      <w:pPr>
        <w:rPr>
          <w:lang w:val="en-GB"/>
        </w:rPr>
      </w:pPr>
      <w:r w:rsidRPr="005A4AD2">
        <w:rPr>
          <w:lang w:val="en-GB"/>
        </w:rPr>
        <w:t>For a large "flow" this will be very complex</w:t>
      </w:r>
      <w:r w:rsidR="005A4AD2">
        <w:rPr>
          <w:lang w:val="en-GB"/>
        </w:rPr>
        <w:t xml:space="preserve"> (wide)</w:t>
      </w:r>
      <w:r w:rsidRPr="005A4AD2">
        <w:rPr>
          <w:lang w:val="en-GB"/>
        </w:rPr>
        <w:t>. If you want to see only a single task, write it in the filter-box (1). Default</w:t>
      </w:r>
      <w:r w:rsidR="005A4AD2">
        <w:rPr>
          <w:lang w:val="en-GB"/>
        </w:rPr>
        <w:t>,</w:t>
      </w:r>
      <w:r w:rsidRPr="005A4AD2">
        <w:rPr>
          <w:lang w:val="en-GB"/>
        </w:rPr>
        <w:t xml:space="preserve"> this requires a full match (i.e. 22-08) to see a single day. If you want to see for example all CA-task write </w:t>
      </w:r>
      <w:r w:rsidR="005A4AD2">
        <w:rPr>
          <w:lang w:val="en-GB"/>
        </w:rPr>
        <w:t>"</w:t>
      </w:r>
      <w:r w:rsidRPr="005A4AD2">
        <w:rPr>
          <w:lang w:val="en-GB"/>
        </w:rPr>
        <w:t>CA</w:t>
      </w:r>
      <w:r w:rsidR="005A4AD2">
        <w:rPr>
          <w:lang w:val="en-GB"/>
        </w:rPr>
        <w:t>"</w:t>
      </w:r>
      <w:r w:rsidRPr="005A4AD2">
        <w:rPr>
          <w:lang w:val="en-GB"/>
        </w:rPr>
        <w:t xml:space="preserve"> in (1) and select (2) to get a like-match. </w:t>
      </w:r>
    </w:p>
    <w:p w:rsidR="00A128FC" w:rsidRPr="005A4AD2" w:rsidRDefault="00A128FC">
      <w:pPr>
        <w:rPr>
          <w:lang w:val="en-GB"/>
        </w:rPr>
      </w:pPr>
      <w:r w:rsidRPr="005A4AD2">
        <w:rPr>
          <w:lang w:val="en-GB"/>
        </w:rPr>
        <w:t>REMEMBER to press save, after changes, and if you made changes, before pressing [A] (see next).</w:t>
      </w:r>
    </w:p>
    <w:p w:rsidR="00A07E0E" w:rsidRPr="005A4AD2" w:rsidRDefault="00A07E0E" w:rsidP="005A4AD2">
      <w:pPr>
        <w:pStyle w:val="Overskrift2"/>
        <w:rPr>
          <w:lang w:val="en-GB"/>
        </w:rPr>
      </w:pPr>
      <w:r w:rsidRPr="005A4AD2">
        <w:rPr>
          <w:lang w:val="en-GB"/>
        </w:rPr>
        <w:t>Registering Points (Auto)</w:t>
      </w:r>
    </w:p>
    <w:p w:rsidR="00A07E0E" w:rsidRPr="005A4AD2" w:rsidRDefault="00A07E0E">
      <w:pPr>
        <w:rPr>
          <w:lang w:val="en-GB"/>
        </w:rPr>
      </w:pPr>
      <w:r w:rsidRPr="005A4AD2">
        <w:rPr>
          <w:lang w:val="en-GB"/>
        </w:rPr>
        <w:t>Task's marked with an [A] (3 on the figure above), can be set to let the student "auto-register".</w:t>
      </w:r>
    </w:p>
    <w:p w:rsidR="00A07E0E" w:rsidRPr="005A4AD2" w:rsidRDefault="005A4AD2">
      <w:pPr>
        <w:rPr>
          <w:lang w:val="en-GB"/>
        </w:rPr>
      </w:pPr>
      <w:r w:rsidRPr="005A4AD2">
        <w:rPr>
          <w:noProof/>
          <w:lang w:val="en-GB" w:eastAsia="da-DK"/>
        </w:rPr>
        <w:drawing>
          <wp:anchor distT="0" distB="0" distL="114300" distR="114300" simplePos="0" relativeHeight="251658240" behindDoc="1" locked="0" layoutInCell="1" allowOverlap="1" wp14:anchorId="28E43E7E" wp14:editId="573E2C8E">
            <wp:simplePos x="0" y="0"/>
            <wp:positionH relativeFrom="column">
              <wp:posOffset>4342130</wp:posOffset>
            </wp:positionH>
            <wp:positionV relativeFrom="paragraph">
              <wp:posOffset>249555</wp:posOffset>
            </wp:positionV>
            <wp:extent cx="2053590" cy="1750695"/>
            <wp:effectExtent l="0" t="0" r="3810" b="1905"/>
            <wp:wrapTight wrapText="bothSides">
              <wp:wrapPolygon edited="0">
                <wp:start x="0" y="0"/>
                <wp:lineTo x="0" y="21388"/>
                <wp:lineTo x="21440" y="21388"/>
                <wp:lineTo x="21440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E0E" w:rsidRPr="005A4AD2">
        <w:rPr>
          <w:lang w:val="en-GB"/>
        </w:rPr>
        <w:t>Press the icon to open up for "auto registering", which right now will open up for 90 minutes.</w:t>
      </w:r>
    </w:p>
    <w:p w:rsidR="00A07E0E" w:rsidRPr="005A4AD2" w:rsidRDefault="00A07E0E">
      <w:pPr>
        <w:rPr>
          <w:lang w:val="en-GB"/>
        </w:rPr>
      </w:pPr>
      <w:r w:rsidRPr="005A4AD2">
        <w:rPr>
          <w:lang w:val="en-GB"/>
        </w:rPr>
        <w:t>This will open a window which provides a code to register. THIS CODE IS NOT USED in the current version, but if we discover to</w:t>
      </w:r>
      <w:r w:rsidR="00A128FC" w:rsidRPr="005A4AD2">
        <w:rPr>
          <w:lang w:val="en-GB"/>
        </w:rPr>
        <w:t>o</w:t>
      </w:r>
      <w:r w:rsidRPr="005A4AD2">
        <w:rPr>
          <w:lang w:val="en-GB"/>
        </w:rPr>
        <w:t xml:space="preserve"> much cheating we can turn it on (S</w:t>
      </w:r>
      <w:r w:rsidR="005A4AD2">
        <w:rPr>
          <w:lang w:val="en-GB"/>
        </w:rPr>
        <w:t xml:space="preserve">o you need to be on the school + you </w:t>
      </w:r>
      <w:r w:rsidRPr="005A4AD2">
        <w:rPr>
          <w:lang w:val="en-GB"/>
        </w:rPr>
        <w:t>need the code).</w:t>
      </w:r>
    </w:p>
    <w:p w:rsidR="00A128FC" w:rsidRPr="005A4AD2" w:rsidRDefault="00A128FC">
      <w:pPr>
        <w:rPr>
          <w:lang w:val="en-GB"/>
        </w:rPr>
      </w:pPr>
      <w:r w:rsidRPr="005A4AD2">
        <w:rPr>
          <w:lang w:val="en-GB"/>
        </w:rPr>
        <w:t>When a task has been marked for "auto" this is what a student will see. The button will only be present if a student is present on the school (the system detect</w:t>
      </w:r>
      <w:r w:rsidR="005A4AD2">
        <w:rPr>
          <w:lang w:val="en-GB"/>
        </w:rPr>
        <w:t>s</w:t>
      </w:r>
      <w:r w:rsidRPr="005A4AD2">
        <w:rPr>
          <w:lang w:val="en-GB"/>
        </w:rPr>
        <w:t xml:space="preserve"> </w:t>
      </w:r>
      <w:r w:rsidR="005A4AD2">
        <w:rPr>
          <w:lang w:val="en-GB"/>
        </w:rPr>
        <w:t xml:space="preserve">the </w:t>
      </w:r>
      <w:r w:rsidRPr="005A4AD2">
        <w:rPr>
          <w:lang w:val="en-GB"/>
        </w:rPr>
        <w:t>IP)</w:t>
      </w:r>
      <w:r w:rsidR="002A5EB4">
        <w:rPr>
          <w:lang w:val="en-GB"/>
        </w:rPr>
        <w:t>, and only active 90 min. after you activated it.</w:t>
      </w:r>
    </w:p>
    <w:p w:rsidR="00A128FC" w:rsidRPr="005A4AD2" w:rsidRDefault="00A128FC">
      <w:pPr>
        <w:rPr>
          <w:u w:val="single"/>
          <w:lang w:val="en-GB"/>
        </w:rPr>
      </w:pPr>
      <w:r w:rsidRPr="005A4AD2">
        <w:rPr>
          <w:u w:val="single"/>
          <w:lang w:val="en-GB"/>
        </w:rPr>
        <w:lastRenderedPageBreak/>
        <w:t xml:space="preserve">What if </w:t>
      </w:r>
      <w:r w:rsidR="00C94242" w:rsidRPr="005A4AD2">
        <w:rPr>
          <w:u w:val="single"/>
          <w:lang w:val="en-GB"/>
        </w:rPr>
        <w:t>a student does</w:t>
      </w:r>
      <w:r w:rsidRPr="005A4AD2">
        <w:rPr>
          <w:u w:val="single"/>
          <w:lang w:val="en-GB"/>
        </w:rPr>
        <w:t xml:space="preserve"> not see this </w:t>
      </w:r>
      <w:r w:rsidR="00C94242" w:rsidRPr="005A4AD2">
        <w:rPr>
          <w:u w:val="single"/>
          <w:lang w:val="en-GB"/>
        </w:rPr>
        <w:t>button?</w:t>
      </w:r>
    </w:p>
    <w:p w:rsidR="00A128FC" w:rsidRPr="005A4AD2" w:rsidRDefault="00A128FC">
      <w:pPr>
        <w:rPr>
          <w:lang w:val="en-GB"/>
        </w:rPr>
      </w:pPr>
      <w:r w:rsidRPr="005A4AD2">
        <w:rPr>
          <w:lang w:val="en-GB"/>
        </w:rPr>
        <w:t xml:space="preserve">Please </w:t>
      </w:r>
      <w:r w:rsidR="005A4AD2">
        <w:rPr>
          <w:lang w:val="en-GB"/>
        </w:rPr>
        <w:t>ask them to refresh the page (their page</w:t>
      </w:r>
      <w:r w:rsidRPr="005A4AD2">
        <w:rPr>
          <w:lang w:val="en-GB"/>
        </w:rPr>
        <w:t xml:space="preserve"> was open, before you pressed the [A] button</w:t>
      </w:r>
      <w:r w:rsidR="005A4AD2">
        <w:rPr>
          <w:lang w:val="en-GB"/>
        </w:rPr>
        <w:t>)</w:t>
      </w:r>
      <w:r w:rsidRPr="005A4AD2">
        <w:rPr>
          <w:lang w:val="en-GB"/>
        </w:rPr>
        <w:t>.</w:t>
      </w:r>
    </w:p>
    <w:p w:rsidR="00A128FC" w:rsidRPr="005A4AD2" w:rsidRDefault="00A128FC">
      <w:pPr>
        <w:rPr>
          <w:lang w:val="en-GB"/>
        </w:rPr>
      </w:pPr>
      <w:r w:rsidRPr="005A4AD2">
        <w:rPr>
          <w:lang w:val="en-GB"/>
        </w:rPr>
        <w:t xml:space="preserve">Please ask the student for </w:t>
      </w:r>
      <w:r w:rsidR="00C94242" w:rsidRPr="005A4AD2">
        <w:rPr>
          <w:lang w:val="en-GB"/>
        </w:rPr>
        <w:t>his</w:t>
      </w:r>
      <w:r w:rsidRPr="005A4AD2">
        <w:rPr>
          <w:lang w:val="en-GB"/>
        </w:rPr>
        <w:t xml:space="preserve"> public IP</w:t>
      </w:r>
      <w:r w:rsidR="005A4AD2">
        <w:rPr>
          <w:lang w:val="en-GB"/>
        </w:rPr>
        <w:t xml:space="preserve"> and mail it to me (lam)</w:t>
      </w:r>
      <w:r w:rsidRPr="005A4AD2">
        <w:rPr>
          <w:lang w:val="en-GB"/>
        </w:rPr>
        <w:t>. I have not yet received a list of all IP's</w:t>
      </w:r>
    </w:p>
    <w:p w:rsidR="00C94242" w:rsidRPr="005A4AD2" w:rsidRDefault="00C94242">
      <w:pPr>
        <w:rPr>
          <w:lang w:val="en-GB"/>
        </w:rPr>
      </w:pPr>
    </w:p>
    <w:p w:rsidR="00C94242" w:rsidRPr="005A4AD2" w:rsidRDefault="00C94242" w:rsidP="005A4AD2">
      <w:pPr>
        <w:pStyle w:val="Overskrift3"/>
        <w:rPr>
          <w:lang w:val="en-GB"/>
        </w:rPr>
      </w:pPr>
      <w:r w:rsidRPr="005A4AD2">
        <w:rPr>
          <w:lang w:val="en-GB"/>
        </w:rPr>
        <w:t>Registering Points via the App</w:t>
      </w:r>
      <w:r w:rsidR="005A4AD2">
        <w:rPr>
          <w:lang w:val="en-GB"/>
        </w:rPr>
        <w:t xml:space="preserve"> </w:t>
      </w:r>
      <w:r w:rsidRPr="005A4AD2">
        <w:rPr>
          <w:lang w:val="en-GB"/>
        </w:rPr>
        <w:t>(Auto)</w:t>
      </w:r>
    </w:p>
    <w:p w:rsidR="00184B16" w:rsidRPr="005A4AD2" w:rsidRDefault="00184B16" w:rsidP="00C94242">
      <w:pPr>
        <w:rPr>
          <w:lang w:val="en-GB"/>
        </w:rPr>
      </w:pPr>
      <w:r w:rsidRPr="005A4AD2">
        <w:rPr>
          <w:lang w:val="en-GB"/>
        </w:rPr>
        <w:t>It should be possible for students to auto-register via the APP as sketched below.</w:t>
      </w:r>
    </w:p>
    <w:p w:rsidR="00184B16" w:rsidRPr="005A4AD2" w:rsidRDefault="00184B16" w:rsidP="00C94242">
      <w:pPr>
        <w:rPr>
          <w:lang w:val="en-GB"/>
        </w:rPr>
      </w:pPr>
      <w:r w:rsidRPr="005A4AD2">
        <w:rPr>
          <w:lang w:val="en-GB"/>
        </w:rPr>
        <w:t xml:space="preserve">This uses the built in location service (GPS ++) </w:t>
      </w:r>
      <w:r w:rsidR="005A4AD2">
        <w:rPr>
          <w:lang w:val="en-GB"/>
        </w:rPr>
        <w:t>in the phone</w:t>
      </w:r>
      <w:r w:rsidR="005A4AD2" w:rsidRPr="005A4AD2">
        <w:rPr>
          <w:lang w:val="en-GB"/>
        </w:rPr>
        <w:t xml:space="preserve"> </w:t>
      </w:r>
      <w:r w:rsidR="005A4AD2">
        <w:rPr>
          <w:lang w:val="en-GB"/>
        </w:rPr>
        <w:t>(</w:t>
      </w:r>
      <w:r w:rsidRPr="005A4AD2">
        <w:rPr>
          <w:lang w:val="en-GB"/>
        </w:rPr>
        <w:t>and is probably easier to cheat with, than the browser version?</w:t>
      </w:r>
      <w:r w:rsidR="005A4AD2">
        <w:rPr>
          <w:lang w:val="en-GB"/>
        </w:rPr>
        <w:t>)</w:t>
      </w:r>
      <w:r w:rsidRPr="005A4AD2">
        <w:rPr>
          <w:lang w:val="en-GB"/>
        </w:rPr>
        <w:t xml:space="preserve"> </w:t>
      </w:r>
    </w:p>
    <w:p w:rsidR="00184B16" w:rsidRPr="005A4AD2" w:rsidRDefault="00184B16" w:rsidP="00C94242">
      <w:pPr>
        <w:rPr>
          <w:lang w:val="en-GB"/>
        </w:rPr>
      </w:pPr>
      <w:r w:rsidRPr="005A4AD2">
        <w:rPr>
          <w:lang w:val="en-GB"/>
        </w:rPr>
        <w:t>If it does not work (GPS, indoor is not reliable), please ask them to use the web-client.</w:t>
      </w:r>
    </w:p>
    <w:p w:rsidR="00C94242" w:rsidRPr="005A4AD2" w:rsidRDefault="00184B16" w:rsidP="00184B16">
      <w:pPr>
        <w:jc w:val="center"/>
        <w:rPr>
          <w:lang w:val="en-GB"/>
        </w:rPr>
      </w:pPr>
      <w:r w:rsidRPr="005A4AD2">
        <w:rPr>
          <w:noProof/>
          <w:lang w:val="en-GB" w:eastAsia="da-DK"/>
        </w:rPr>
        <w:drawing>
          <wp:inline distT="0" distB="0" distL="0" distR="0" wp14:anchorId="7A0E8ADE" wp14:editId="1AF254F2">
            <wp:extent cx="4258074" cy="2281365"/>
            <wp:effectExtent l="0" t="0" r="0" b="508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721" cy="228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FC" w:rsidRPr="005A4AD2" w:rsidRDefault="005A4AD2" w:rsidP="005A4AD2">
      <w:pPr>
        <w:pStyle w:val="Overskrift3"/>
        <w:rPr>
          <w:rFonts w:asciiTheme="minorHAnsi" w:hAnsiTheme="minorHAnsi"/>
          <w:lang w:val="en-GB"/>
        </w:rPr>
      </w:pPr>
      <w:r>
        <w:rPr>
          <w:lang w:val="en-GB"/>
        </w:rPr>
        <w:t>What if they, for whatever reason, cannot auto-register</w:t>
      </w:r>
    </w:p>
    <w:p w:rsidR="00A07E0E" w:rsidRDefault="005A4AD2">
      <w:pPr>
        <w:rPr>
          <w:lang w:val="en-GB"/>
        </w:rPr>
      </w:pPr>
      <w:r>
        <w:rPr>
          <w:lang w:val="en-GB"/>
        </w:rPr>
        <w:t>You can always assign points manually for all students "the old way".</w:t>
      </w:r>
    </w:p>
    <w:p w:rsidR="002A5EB4" w:rsidRDefault="002A5EB4">
      <w:pPr>
        <w:rPr>
          <w:lang w:val="en-GB"/>
        </w:rPr>
      </w:pPr>
    </w:p>
    <w:p w:rsidR="002A5EB4" w:rsidRDefault="002A5EB4" w:rsidP="002A5EB4">
      <w:pPr>
        <w:pStyle w:val="Overskrift2"/>
        <w:rPr>
          <w:lang w:val="en-GB"/>
        </w:rPr>
      </w:pPr>
      <w:r>
        <w:rPr>
          <w:lang w:val="en-GB"/>
        </w:rPr>
        <w:t>What if I want to see what a student's sees?</w:t>
      </w:r>
    </w:p>
    <w:p w:rsidR="002A5EB4" w:rsidRDefault="002A5EB4">
      <w:pPr>
        <w:rPr>
          <w:lang w:val="en-GB"/>
        </w:rPr>
      </w:pPr>
      <w:r>
        <w:rPr>
          <w:lang w:val="en-GB"/>
        </w:rPr>
        <w:t>You cannot log-in as a specific student, but I have created a dummy user (assigned to most of the classes) with the following credentials:</w:t>
      </w:r>
    </w:p>
    <w:p w:rsidR="002A5EB4" w:rsidRPr="002A5EB4" w:rsidRDefault="002A5EB4" w:rsidP="002A5EB4">
      <w:pPr>
        <w:pStyle w:val="Listeafsnit"/>
        <w:numPr>
          <w:ilvl w:val="0"/>
          <w:numId w:val="1"/>
        </w:numPr>
        <w:rPr>
          <w:b/>
          <w:lang w:val="en-GB"/>
        </w:rPr>
      </w:pPr>
      <w:r w:rsidRPr="002A5EB4">
        <w:rPr>
          <w:lang w:val="en-GB"/>
        </w:rPr>
        <w:t xml:space="preserve">User name: </w:t>
      </w:r>
      <w:r>
        <w:rPr>
          <w:lang w:val="en-GB"/>
        </w:rPr>
        <w:tab/>
      </w:r>
      <w:r w:rsidRPr="002A5EB4">
        <w:rPr>
          <w:b/>
          <w:lang w:val="en-GB"/>
        </w:rPr>
        <w:t>a</w:t>
      </w:r>
    </w:p>
    <w:p w:rsidR="002A5EB4" w:rsidRPr="002A5EB4" w:rsidRDefault="002A5EB4" w:rsidP="002A5EB4">
      <w:pPr>
        <w:pStyle w:val="Listeafsnit"/>
        <w:numPr>
          <w:ilvl w:val="0"/>
          <w:numId w:val="1"/>
        </w:numPr>
        <w:rPr>
          <w:lang w:val="en-GB"/>
        </w:rPr>
      </w:pPr>
      <w:r w:rsidRPr="002A5EB4">
        <w:rPr>
          <w:lang w:val="en-GB"/>
        </w:rPr>
        <w:t xml:space="preserve">Password: </w:t>
      </w:r>
      <w:r>
        <w:rPr>
          <w:lang w:val="en-GB"/>
        </w:rPr>
        <w:tab/>
      </w:r>
      <w:r w:rsidRPr="002A5EB4">
        <w:rPr>
          <w:b/>
          <w:lang w:val="en-GB"/>
        </w:rPr>
        <w:t xml:space="preserve">test </w:t>
      </w:r>
    </w:p>
    <w:p w:rsidR="002A5EB4" w:rsidRDefault="002A5EB4">
      <w:pPr>
        <w:rPr>
          <w:lang w:val="en-GB"/>
        </w:rPr>
      </w:pPr>
      <w:r>
        <w:rPr>
          <w:lang w:val="en-GB"/>
        </w:rPr>
        <w:t>Use this, to get "a feeling" about what the students can see, and to log-in to the app. The app, is only meant for students, so if you try to log-in, this is what it will tell you</w:t>
      </w:r>
    </w:p>
    <w:p w:rsidR="005A4AD2" w:rsidRDefault="005A4AD2">
      <w:pPr>
        <w:rPr>
          <w:lang w:val="en-GB"/>
        </w:rPr>
      </w:pPr>
    </w:p>
    <w:p w:rsidR="005A4AD2" w:rsidRPr="005A4AD2" w:rsidRDefault="005A4AD2">
      <w:pPr>
        <w:rPr>
          <w:lang w:val="en-GB"/>
        </w:rPr>
      </w:pPr>
    </w:p>
    <w:sectPr w:rsidR="005A4AD2" w:rsidRPr="005A4AD2" w:rsidSect="00A128F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6011F"/>
    <w:multiLevelType w:val="hybridMultilevel"/>
    <w:tmpl w:val="56DCC4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87"/>
    <w:rsid w:val="000F25F4"/>
    <w:rsid w:val="00171F32"/>
    <w:rsid w:val="00184B16"/>
    <w:rsid w:val="002A5EB4"/>
    <w:rsid w:val="005A4AD2"/>
    <w:rsid w:val="00A07E0E"/>
    <w:rsid w:val="00A128FC"/>
    <w:rsid w:val="00C94242"/>
    <w:rsid w:val="00D33187"/>
    <w:rsid w:val="00F2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2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7E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94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D33187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7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71F32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07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12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94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fsnit">
    <w:name w:val="List Paragraph"/>
    <w:basedOn w:val="Normal"/>
    <w:uiPriority w:val="34"/>
    <w:qFormat/>
    <w:rsid w:val="002A5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2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7E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94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D33187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7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71F32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07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12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94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fsnit">
    <w:name w:val="List Paragraph"/>
    <w:basedOn w:val="Normal"/>
    <w:uiPriority w:val="34"/>
    <w:qFormat/>
    <w:rsid w:val="002A5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points.d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tudypoints.d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396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plaul1</dc:creator>
  <cp:lastModifiedBy>plaul1</cp:lastModifiedBy>
  <cp:revision>5</cp:revision>
  <dcterms:created xsi:type="dcterms:W3CDTF">2017-08-18T11:16:00Z</dcterms:created>
  <dcterms:modified xsi:type="dcterms:W3CDTF">2017-08-18T12:41:00Z</dcterms:modified>
</cp:coreProperties>
</file>