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8984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3E7105" w:rsidRPr="00133B9F">
            <w:trPr>
              <w:trHeight w:val="2880"/>
              <w:jc w:val="center"/>
            </w:trPr>
            <w:tc>
              <w:tcPr>
                <w:tcW w:w="5000" w:type="pct"/>
              </w:tcPr>
              <w:p w:rsidR="003E7105" w:rsidRPr="00133B9F" w:rsidRDefault="003E7105" w:rsidP="003E7105">
                <w:pPr>
                  <w:pStyle w:val="Ingetavstnd"/>
                  <w:jc w:val="center"/>
                  <w:rPr>
                    <w:rFonts w:asciiTheme="majorHAnsi" w:eastAsiaTheme="majorEastAsia" w:hAnsiTheme="majorHAnsi" w:cstheme="majorBidi"/>
                    <w:caps/>
                  </w:rPr>
                </w:pPr>
              </w:p>
            </w:tc>
          </w:tr>
          <w:tr w:rsidR="003E7105" w:rsidRPr="00133B9F">
            <w:trPr>
              <w:trHeight w:val="1440"/>
              <w:jc w:val="center"/>
            </w:trPr>
            <w:sdt>
              <w:sdtPr>
                <w:rPr>
                  <w:rFonts w:asciiTheme="majorHAnsi" w:eastAsiaTheme="majorEastAsia" w:hAnsiTheme="majorHAnsi" w:cstheme="majorBidi"/>
                  <w:sz w:val="80"/>
                  <w:szCs w:val="80"/>
                </w:rPr>
                <w:alias w:val="Rubrik"/>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7105" w:rsidRPr="00133B9F" w:rsidRDefault="003E7105" w:rsidP="003E7105">
                    <w:pPr>
                      <w:pStyle w:val="Ingetavstnd"/>
                      <w:jc w:val="center"/>
                      <w:rPr>
                        <w:rFonts w:asciiTheme="majorHAnsi" w:eastAsiaTheme="majorEastAsia" w:hAnsiTheme="majorHAnsi" w:cstheme="majorBidi"/>
                        <w:sz w:val="80"/>
                        <w:szCs w:val="80"/>
                      </w:rPr>
                    </w:pPr>
                    <w:r w:rsidRPr="00133B9F">
                      <w:rPr>
                        <w:rFonts w:asciiTheme="majorHAnsi" w:eastAsiaTheme="majorEastAsia" w:hAnsiTheme="majorHAnsi" w:cstheme="majorBidi"/>
                        <w:sz w:val="80"/>
                        <w:szCs w:val="80"/>
                      </w:rPr>
                      <w:t>Project Wood</w:t>
                    </w:r>
                  </w:p>
                </w:tc>
              </w:sdtContent>
            </w:sdt>
          </w:tr>
          <w:tr w:rsidR="003E7105" w:rsidRPr="00133B9F">
            <w:trPr>
              <w:trHeight w:val="720"/>
              <w:jc w:val="center"/>
            </w:trPr>
            <w:sdt>
              <w:sdtPr>
                <w:rPr>
                  <w:rFonts w:asciiTheme="majorHAnsi" w:eastAsiaTheme="majorEastAsia" w:hAnsiTheme="majorHAnsi" w:cstheme="majorBidi"/>
                  <w:sz w:val="44"/>
                  <w:szCs w:val="44"/>
                </w:rPr>
                <w:alias w:val="Underrubrik"/>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7105" w:rsidRPr="00133B9F" w:rsidRDefault="003E7105" w:rsidP="003E7105">
                    <w:pPr>
                      <w:pStyle w:val="Ingetavstnd"/>
                      <w:jc w:val="center"/>
                      <w:rPr>
                        <w:rFonts w:asciiTheme="majorHAnsi" w:eastAsiaTheme="majorEastAsia" w:hAnsiTheme="majorHAnsi" w:cstheme="majorBidi"/>
                        <w:sz w:val="44"/>
                        <w:szCs w:val="44"/>
                      </w:rPr>
                    </w:pPr>
                    <w:r w:rsidRPr="00133B9F">
                      <w:rPr>
                        <w:rFonts w:asciiTheme="majorHAnsi" w:eastAsiaTheme="majorEastAsia" w:hAnsiTheme="majorHAnsi" w:cstheme="majorBidi"/>
                        <w:sz w:val="44"/>
                        <w:szCs w:val="44"/>
                      </w:rPr>
                      <w:t xml:space="preserve">Post </w:t>
                    </w:r>
                    <w:proofErr w:type="spellStart"/>
                    <w:r w:rsidRPr="00133B9F">
                      <w:rPr>
                        <w:rFonts w:asciiTheme="majorHAnsi" w:eastAsiaTheme="majorEastAsia" w:hAnsiTheme="majorHAnsi" w:cstheme="majorBidi"/>
                        <w:sz w:val="44"/>
                        <w:szCs w:val="44"/>
                      </w:rPr>
                      <w:t>Mortem</w:t>
                    </w:r>
                    <w:proofErr w:type="spellEnd"/>
                    <w:r w:rsidRPr="00133B9F">
                      <w:rPr>
                        <w:rFonts w:asciiTheme="majorHAnsi" w:eastAsiaTheme="majorEastAsia" w:hAnsiTheme="majorHAnsi" w:cstheme="majorBidi"/>
                        <w:sz w:val="44"/>
                        <w:szCs w:val="44"/>
                      </w:rPr>
                      <w:t xml:space="preserve"> Report</w:t>
                    </w:r>
                  </w:p>
                </w:tc>
              </w:sdtContent>
            </w:sdt>
          </w:tr>
          <w:tr w:rsidR="003E7105" w:rsidRPr="00133B9F">
            <w:trPr>
              <w:trHeight w:val="360"/>
              <w:jc w:val="center"/>
            </w:trPr>
            <w:tc>
              <w:tcPr>
                <w:tcW w:w="5000" w:type="pct"/>
                <w:vAlign w:val="center"/>
              </w:tcPr>
              <w:sdt>
                <w:sdtPr>
                  <w:rPr>
                    <w:b/>
                    <w:bCs/>
                  </w:rPr>
                  <w:alias w:val="Datum"/>
                  <w:id w:val="516659546"/>
                  <w:dataBinding w:prefixMappings="xmlns:ns0='http://schemas.microsoft.com/office/2006/coverPageProps'" w:xpath="/ns0:CoverPageProperties[1]/ns0:PublishDate[1]" w:storeItemID="{55AF091B-3C7A-41E3-B477-F2FDAA23CFDA}"/>
                  <w:date w:fullDate="2013-10-27T00:00:00Z">
                    <w:dateFormat w:val="yyyy-MM-dd"/>
                    <w:lid w:val="sv-SE"/>
                    <w:storeMappedDataAs w:val="dateTime"/>
                    <w:calendar w:val="gregorian"/>
                  </w:date>
                </w:sdtPr>
                <w:sdtContent>
                  <w:p w:rsidR="003E7105" w:rsidRPr="00133B9F" w:rsidRDefault="00F20F82" w:rsidP="003E7105">
                    <w:pPr>
                      <w:jc w:val="center"/>
                    </w:pPr>
                    <w:r w:rsidRPr="00133B9F">
                      <w:rPr>
                        <w:b/>
                        <w:bCs/>
                      </w:rPr>
                      <w:t>2013-10-27</w:t>
                    </w:r>
                  </w:p>
                </w:sdtContent>
              </w:sdt>
              <w:p w:rsidR="003E7105" w:rsidRPr="00133B9F" w:rsidRDefault="003E7105">
                <w:pPr>
                  <w:pStyle w:val="Ingetavstnd"/>
                  <w:jc w:val="center"/>
                </w:pPr>
              </w:p>
            </w:tc>
          </w:tr>
          <w:tr w:rsidR="003E7105" w:rsidRPr="00133B9F">
            <w:trPr>
              <w:trHeight w:val="360"/>
              <w:jc w:val="center"/>
            </w:trPr>
            <w:tc>
              <w:tcPr>
                <w:tcW w:w="5000" w:type="pct"/>
                <w:vAlign w:val="center"/>
              </w:tcPr>
              <w:p w:rsidR="003E7105" w:rsidRPr="00133B9F" w:rsidRDefault="003E7105">
                <w:pPr>
                  <w:pStyle w:val="Ingetavstnd"/>
                  <w:jc w:val="center"/>
                  <w:rPr>
                    <w:b/>
                    <w:bCs/>
                  </w:rPr>
                </w:pPr>
              </w:p>
            </w:tc>
          </w:tr>
          <w:tr w:rsidR="003E7105" w:rsidRPr="00133B9F">
            <w:trPr>
              <w:trHeight w:val="360"/>
              <w:jc w:val="center"/>
            </w:trPr>
            <w:tc>
              <w:tcPr>
                <w:tcW w:w="5000" w:type="pct"/>
                <w:vAlign w:val="center"/>
              </w:tcPr>
              <w:p w:rsidR="003E7105" w:rsidRPr="00133B9F" w:rsidRDefault="003E7105">
                <w:pPr>
                  <w:pStyle w:val="Ingetavstnd"/>
                  <w:jc w:val="center"/>
                  <w:rPr>
                    <w:b/>
                    <w:bCs/>
                  </w:rPr>
                </w:pPr>
              </w:p>
            </w:tc>
          </w:tr>
        </w:tbl>
        <w:p w:rsidR="003E7105" w:rsidRPr="00133B9F" w:rsidRDefault="003E7105" w:rsidP="003E7105">
          <w:pPr>
            <w:jc w:val="center"/>
          </w:pPr>
          <w:r w:rsidRPr="00133B9F">
            <w:t>Grupp 10</w:t>
          </w:r>
        </w:p>
        <w:p w:rsidR="003E7105" w:rsidRPr="00133B9F" w:rsidRDefault="003E7105" w:rsidP="003E7105">
          <w:pPr>
            <w:pStyle w:val="Ingetavstnd"/>
            <w:jc w:val="center"/>
          </w:pPr>
          <w:r w:rsidRPr="00133B9F">
            <w:t xml:space="preserve">Andreas </w:t>
          </w:r>
          <w:proofErr w:type="spellStart"/>
          <w:r w:rsidRPr="00133B9F">
            <w:t>Trakossas</w:t>
          </w:r>
          <w:proofErr w:type="spellEnd"/>
        </w:p>
        <w:p w:rsidR="003E7105" w:rsidRPr="00133B9F" w:rsidRDefault="004F68D4" w:rsidP="003E7105">
          <w:pPr>
            <w:pStyle w:val="Ingetavstnd"/>
            <w:jc w:val="center"/>
          </w:pPr>
          <w:r>
            <w:rPr>
              <w:noProof/>
              <w:lang w:eastAsia="sv-SE"/>
            </w:rPr>
            <w:drawing>
              <wp:anchor distT="0" distB="0" distL="114300" distR="114300" simplePos="0" relativeHeight="251658240" behindDoc="1" locked="0" layoutInCell="1" allowOverlap="1">
                <wp:simplePos x="0" y="0"/>
                <wp:positionH relativeFrom="column">
                  <wp:posOffset>4491355</wp:posOffset>
                </wp:positionH>
                <wp:positionV relativeFrom="paragraph">
                  <wp:posOffset>-2788920</wp:posOffset>
                </wp:positionV>
                <wp:extent cx="819150" cy="819150"/>
                <wp:effectExtent l="0" t="0" r="0" b="0"/>
                <wp:wrapTight wrapText="bothSides">
                  <wp:wrapPolygon edited="0">
                    <wp:start x="6028" y="0"/>
                    <wp:lineTo x="3516" y="1005"/>
                    <wp:lineTo x="3516" y="17079"/>
                    <wp:lineTo x="5023" y="20595"/>
                    <wp:lineTo x="10549" y="20595"/>
                    <wp:lineTo x="14065" y="20595"/>
                    <wp:lineTo x="14567" y="20595"/>
                    <wp:lineTo x="17079" y="16577"/>
                    <wp:lineTo x="17079" y="16074"/>
                    <wp:lineTo x="19591" y="6028"/>
                    <wp:lineTo x="16577" y="1005"/>
                    <wp:lineTo x="14567" y="0"/>
                    <wp:lineTo x="6028" y="0"/>
                  </wp:wrapPolygon>
                </wp:wrapTight>
                <wp:docPr id="1" name="Bildobjekt 0" descr="char_left_mo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_left_moving.png"/>
                        <pic:cNvPicPr/>
                      </pic:nvPicPr>
                      <pic:blipFill>
                        <a:blip r:embed="rId9" cstate="print"/>
                        <a:stretch>
                          <a:fillRect/>
                        </a:stretch>
                      </pic:blipFill>
                      <pic:spPr>
                        <a:xfrm>
                          <a:off x="0" y="0"/>
                          <a:ext cx="819150" cy="819150"/>
                        </a:xfrm>
                        <a:prstGeom prst="rect">
                          <a:avLst/>
                        </a:prstGeom>
                      </pic:spPr>
                    </pic:pic>
                  </a:graphicData>
                </a:graphic>
              </wp:anchor>
            </w:drawing>
          </w:r>
          <w:r w:rsidR="003E7105" w:rsidRPr="00133B9F">
            <w:t>Gustav Simonsson</w:t>
          </w:r>
        </w:p>
        <w:p w:rsidR="003E7105" w:rsidRPr="00133B9F" w:rsidRDefault="003E7105" w:rsidP="003E7105">
          <w:pPr>
            <w:pStyle w:val="Ingetavstnd"/>
            <w:jc w:val="center"/>
          </w:pPr>
          <w:r w:rsidRPr="00133B9F">
            <w:t xml:space="preserve">Henrik </w:t>
          </w:r>
          <w:proofErr w:type="spellStart"/>
          <w:r w:rsidRPr="00133B9F">
            <w:t>Merlander</w:t>
          </w:r>
          <w:proofErr w:type="spellEnd"/>
        </w:p>
        <w:p w:rsidR="003E7105" w:rsidRPr="00133B9F" w:rsidRDefault="003E7105" w:rsidP="003E7105">
          <w:pPr>
            <w:pStyle w:val="Ingetavstnd"/>
            <w:jc w:val="center"/>
          </w:pPr>
          <w:r w:rsidRPr="00133B9F">
            <w:t>Lucas Wiman</w:t>
          </w:r>
        </w:p>
        <w:p w:rsidR="003E7105" w:rsidRPr="00133B9F" w:rsidRDefault="003E7105" w:rsidP="003E7105">
          <w:pPr>
            <w:pStyle w:val="Ingetavstnd"/>
            <w:jc w:val="center"/>
          </w:pPr>
          <w:r w:rsidRPr="00133B9F">
            <w:t>Markus Johansson</w:t>
          </w:r>
        </w:p>
        <w:p w:rsidR="003E7105" w:rsidRPr="00133B9F" w:rsidRDefault="003E7105" w:rsidP="003E7105">
          <w:pPr>
            <w:pStyle w:val="Ingetavstnd"/>
            <w:jc w:val="center"/>
          </w:pPr>
          <w:r w:rsidRPr="00133B9F">
            <w:t>Patrik Larsson</w:t>
          </w:r>
        </w:p>
        <w:p w:rsidR="003E7105" w:rsidRPr="00133B9F" w:rsidRDefault="003E7105" w:rsidP="003E7105">
          <w:pPr>
            <w:jc w:val="center"/>
          </w:pPr>
        </w:p>
        <w:p w:rsidR="003E7105" w:rsidRPr="00133B9F" w:rsidRDefault="003E7105" w:rsidP="003E7105">
          <w:pPr>
            <w:jc w:val="center"/>
          </w:pPr>
        </w:p>
        <w:tbl>
          <w:tblPr>
            <w:tblpPr w:leftFromText="187" w:rightFromText="187" w:horzAnchor="margin" w:tblpXSpec="center" w:tblpYSpec="bottom"/>
            <w:tblW w:w="5000" w:type="pct"/>
            <w:tblLook w:val="04A0"/>
          </w:tblPr>
          <w:tblGrid>
            <w:gridCol w:w="9288"/>
          </w:tblGrid>
          <w:tr w:rsidR="003E7105" w:rsidRPr="00133B9F">
            <w:tc>
              <w:tcPr>
                <w:tcW w:w="5000" w:type="pct"/>
              </w:tcPr>
              <w:p w:rsidR="003E7105" w:rsidRPr="00133B9F" w:rsidRDefault="003E7105" w:rsidP="003E7105">
                <w:pPr>
                  <w:pStyle w:val="Ingetavstnd"/>
                </w:pPr>
              </w:p>
            </w:tc>
          </w:tr>
        </w:tbl>
        <w:p w:rsidR="003E7105" w:rsidRPr="00133B9F" w:rsidRDefault="003E7105" w:rsidP="003E7105">
          <w:pPr>
            <w:jc w:val="center"/>
          </w:pPr>
        </w:p>
        <w:p w:rsidR="003E7105" w:rsidRPr="00133B9F" w:rsidRDefault="003E7105">
          <w:pPr>
            <w:rPr>
              <w:rFonts w:asciiTheme="majorHAnsi" w:eastAsiaTheme="majorEastAsia" w:hAnsiTheme="majorHAnsi" w:cstheme="majorBidi"/>
              <w:b/>
              <w:bCs/>
              <w:color w:val="365F91" w:themeColor="accent1" w:themeShade="BF"/>
              <w:sz w:val="28"/>
              <w:szCs w:val="28"/>
            </w:rPr>
          </w:pPr>
          <w:r w:rsidRPr="00133B9F">
            <w:br w:type="page"/>
          </w:r>
        </w:p>
      </w:sdtContent>
    </w:sdt>
    <w:p w:rsidR="00DE4430" w:rsidRDefault="00DE4430" w:rsidP="00BF7D00">
      <w:pPr>
        <w:pStyle w:val="Rubrik2"/>
      </w:pPr>
    </w:p>
    <w:p w:rsidR="00BF7D00" w:rsidRDefault="00BF7D00" w:rsidP="00BF7D00">
      <w:pPr>
        <w:pStyle w:val="Rubrik2"/>
      </w:pPr>
      <w:r>
        <w:t>Innehållsförteckning</w:t>
      </w:r>
      <w:r w:rsidR="00DE4430">
        <w:tab/>
      </w:r>
      <w:r w:rsidR="00DE4430">
        <w:tab/>
      </w:r>
      <w:r w:rsidR="00DE4430">
        <w:tab/>
      </w:r>
      <w:r w:rsidR="00DE4430">
        <w:tab/>
      </w:r>
    </w:p>
    <w:p w:rsidR="00DE4430" w:rsidRPr="001642B7" w:rsidRDefault="00F90E47" w:rsidP="00DE4430">
      <w:pPr>
        <w:rPr>
          <w:b/>
        </w:rPr>
      </w:pPr>
      <w:r>
        <w:tab/>
      </w:r>
      <w:r>
        <w:tab/>
      </w:r>
      <w:r>
        <w:tab/>
      </w:r>
      <w:r>
        <w:tab/>
      </w:r>
      <w:r w:rsidRPr="001642B7">
        <w:rPr>
          <w:b/>
        </w:rPr>
        <w:t>sid</w:t>
      </w:r>
    </w:p>
    <w:p w:rsidR="00BF7D00" w:rsidRPr="00F90E47" w:rsidRDefault="00BF7D00" w:rsidP="00F90E47">
      <w:pPr>
        <w:rPr>
          <w:b/>
        </w:rPr>
      </w:pPr>
      <w:r w:rsidRPr="00F90E47">
        <w:rPr>
          <w:b/>
        </w:rPr>
        <w:t>1. Tillvägagångssätt</w:t>
      </w:r>
      <w:r w:rsidR="008E79B1">
        <w:rPr>
          <w:b/>
        </w:rPr>
        <w:t xml:space="preserve">  .................................................</w:t>
      </w:r>
      <w:r w:rsidR="008E79B1">
        <w:rPr>
          <w:b/>
        </w:rPr>
        <w:tab/>
        <w:t xml:space="preserve">  </w:t>
      </w:r>
      <w:r w:rsidR="00F90E47" w:rsidRPr="00F90E47">
        <w:rPr>
          <w:b/>
        </w:rPr>
        <w:t>2</w:t>
      </w:r>
    </w:p>
    <w:p w:rsidR="00BF7D00" w:rsidRPr="00F90E47" w:rsidRDefault="00BF7D00" w:rsidP="00F90E47">
      <w:pPr>
        <w:rPr>
          <w:b/>
        </w:rPr>
      </w:pPr>
      <w:r w:rsidRPr="00F90E47">
        <w:rPr>
          <w:b/>
        </w:rPr>
        <w:t>2. Spenderad tid</w:t>
      </w:r>
      <w:r w:rsidR="008E79B1">
        <w:rPr>
          <w:b/>
        </w:rPr>
        <w:t xml:space="preserve">  ......................................................</w:t>
      </w:r>
      <w:r w:rsidR="008E79B1">
        <w:rPr>
          <w:b/>
        </w:rPr>
        <w:tab/>
        <w:t xml:space="preserve"> </w:t>
      </w:r>
      <w:r w:rsidR="001642B7">
        <w:rPr>
          <w:b/>
        </w:rPr>
        <w:t xml:space="preserve"> </w:t>
      </w:r>
      <w:r w:rsidR="00C040BD">
        <w:rPr>
          <w:b/>
        </w:rPr>
        <w:t>2</w:t>
      </w:r>
    </w:p>
    <w:p w:rsidR="00BF7D00" w:rsidRPr="00F90E47" w:rsidRDefault="00BF7D00" w:rsidP="00F90E47">
      <w:pPr>
        <w:rPr>
          <w:b/>
        </w:rPr>
      </w:pPr>
      <w:r w:rsidRPr="00F90E47">
        <w:rPr>
          <w:b/>
        </w:rPr>
        <w:t>3. Samarbetet</w:t>
      </w:r>
      <w:r w:rsidR="00F90E47" w:rsidRPr="00F90E47">
        <w:rPr>
          <w:b/>
        </w:rPr>
        <w:tab/>
      </w:r>
      <w:r w:rsidR="008E79B1">
        <w:rPr>
          <w:b/>
        </w:rPr>
        <w:t xml:space="preserve">  .........................................................</w:t>
      </w:r>
      <w:r w:rsidR="00F90E47" w:rsidRPr="00F90E47">
        <w:rPr>
          <w:b/>
        </w:rPr>
        <w:tab/>
      </w:r>
      <w:r w:rsidR="001642B7">
        <w:rPr>
          <w:b/>
        </w:rPr>
        <w:t xml:space="preserve">  </w:t>
      </w:r>
      <w:r w:rsidR="00C040BD">
        <w:rPr>
          <w:b/>
        </w:rPr>
        <w:t>2</w:t>
      </w:r>
    </w:p>
    <w:p w:rsidR="00BF7D00" w:rsidRPr="00F90E47" w:rsidRDefault="00BF7D00" w:rsidP="00F90E47">
      <w:pPr>
        <w:rPr>
          <w:b/>
        </w:rPr>
      </w:pPr>
      <w:r w:rsidRPr="00F90E47">
        <w:rPr>
          <w:b/>
        </w:rPr>
        <w:t>4. Reflektion</w:t>
      </w:r>
      <w:r w:rsidR="008E79B1">
        <w:rPr>
          <w:b/>
        </w:rPr>
        <w:t xml:space="preserve">  ............................................................</w:t>
      </w:r>
      <w:r w:rsidR="00F90E47" w:rsidRPr="00F90E47">
        <w:rPr>
          <w:b/>
        </w:rPr>
        <w:tab/>
      </w:r>
      <w:r w:rsidR="001642B7">
        <w:rPr>
          <w:b/>
        </w:rPr>
        <w:t xml:space="preserve">  </w:t>
      </w:r>
      <w:r w:rsidR="00C040BD">
        <w:rPr>
          <w:b/>
        </w:rPr>
        <w:t>3</w:t>
      </w:r>
    </w:p>
    <w:p w:rsidR="0068256D" w:rsidRPr="00133B9F" w:rsidRDefault="0068256D" w:rsidP="0068256D"/>
    <w:p w:rsidR="00133B9F" w:rsidRPr="00133B9F" w:rsidRDefault="00133B9F" w:rsidP="00133B9F">
      <w:pPr>
        <w:pStyle w:val="Rubrik2"/>
        <w:rPr>
          <w:rFonts w:eastAsia="Times New Roman"/>
          <w:lang w:eastAsia="sv-SE"/>
        </w:rPr>
      </w:pPr>
    </w:p>
    <w:p w:rsidR="006B5B16" w:rsidRDefault="006B5B16">
      <w:pPr>
        <w:rPr>
          <w:rFonts w:asciiTheme="majorHAnsi" w:eastAsiaTheme="majorEastAsia" w:hAnsiTheme="majorHAnsi" w:cstheme="majorBidi"/>
          <w:b/>
          <w:bCs/>
          <w:color w:val="4F81BD" w:themeColor="accent1"/>
          <w:sz w:val="26"/>
          <w:szCs w:val="26"/>
          <w:lang w:eastAsia="sv-SE"/>
        </w:rPr>
      </w:pPr>
      <w:bookmarkStart w:id="0" w:name="_Toc370304770"/>
      <w:r>
        <w:rPr>
          <w:lang w:eastAsia="sv-SE"/>
        </w:rPr>
        <w:br w:type="page"/>
      </w:r>
    </w:p>
    <w:p w:rsidR="006B5B16" w:rsidRDefault="006B5B16" w:rsidP="00B5450C">
      <w:pPr>
        <w:pStyle w:val="Rubrik2"/>
        <w:rPr>
          <w:lang w:eastAsia="sv-SE"/>
        </w:rPr>
      </w:pPr>
    </w:p>
    <w:p w:rsidR="00DE31BF" w:rsidRDefault="00DE4430" w:rsidP="00B5450C">
      <w:pPr>
        <w:pStyle w:val="Rubrik2"/>
        <w:rPr>
          <w:lang w:eastAsia="sv-SE"/>
        </w:rPr>
      </w:pPr>
      <w:r>
        <w:rPr>
          <w:lang w:eastAsia="sv-SE"/>
        </w:rPr>
        <w:t xml:space="preserve">1. </w:t>
      </w:r>
      <w:r w:rsidR="00DE31BF">
        <w:rPr>
          <w:lang w:eastAsia="sv-SE"/>
        </w:rPr>
        <w:t>Tillvägagångssätt</w:t>
      </w:r>
      <w:bookmarkEnd w:id="0"/>
    </w:p>
    <w:p w:rsidR="00DE31BF" w:rsidRDefault="00133B9F" w:rsidP="00DE31BF">
      <w:pPr>
        <w:rPr>
          <w:b/>
          <w:lang w:eastAsia="sv-SE"/>
        </w:rPr>
      </w:pPr>
      <w:r w:rsidRPr="008A6BFA">
        <w:rPr>
          <w:b/>
          <w:lang w:eastAsia="sv-SE"/>
        </w:rPr>
        <w:t xml:space="preserve">(1) Vilka </w:t>
      </w:r>
      <w:r w:rsidR="008A6BFA" w:rsidRPr="008A6BFA">
        <w:rPr>
          <w:b/>
          <w:lang w:eastAsia="sv-SE"/>
        </w:rPr>
        <w:t>tekniker/</w:t>
      </w:r>
      <w:r w:rsidRPr="008A6BFA">
        <w:rPr>
          <w:b/>
          <w:lang w:eastAsia="sv-SE"/>
        </w:rPr>
        <w:t>arb</w:t>
      </w:r>
      <w:r w:rsidR="00DE31BF">
        <w:rPr>
          <w:b/>
          <w:lang w:eastAsia="sv-SE"/>
        </w:rPr>
        <w:t>etssätt använde n</w:t>
      </w:r>
      <w:r w:rsidRPr="008A6BFA">
        <w:rPr>
          <w:b/>
          <w:lang w:eastAsia="sv-SE"/>
        </w:rPr>
        <w:t>i i projektet?</w:t>
      </w:r>
      <w:r w:rsidR="00DE31BF" w:rsidRPr="00DE31BF">
        <w:rPr>
          <w:b/>
          <w:lang w:eastAsia="sv-SE"/>
        </w:rPr>
        <w:t xml:space="preserve"> </w:t>
      </w:r>
    </w:p>
    <w:p w:rsidR="00DE31BF" w:rsidRPr="008A6BFA" w:rsidRDefault="00DE31BF" w:rsidP="00DE31BF">
      <w:pPr>
        <w:rPr>
          <w:b/>
          <w:lang w:eastAsia="sv-SE"/>
        </w:rPr>
      </w:pPr>
      <w:r w:rsidRPr="008A6BFA">
        <w:rPr>
          <w:b/>
          <w:lang w:eastAsia="sv-SE"/>
        </w:rPr>
        <w:t>(3) För varje teknik/arbetssätt (</w:t>
      </w:r>
      <w:proofErr w:type="spellStart"/>
      <w:r w:rsidRPr="008A6BFA">
        <w:rPr>
          <w:b/>
          <w:lang w:eastAsia="sv-SE"/>
        </w:rPr>
        <w:t>scrum</w:t>
      </w:r>
      <w:proofErr w:type="spellEnd"/>
      <w:r w:rsidRPr="008A6BFA">
        <w:rPr>
          <w:b/>
          <w:lang w:eastAsia="sv-SE"/>
        </w:rPr>
        <w:t xml:space="preserve">, </w:t>
      </w:r>
      <w:proofErr w:type="spellStart"/>
      <w:r w:rsidRPr="008A6BFA">
        <w:rPr>
          <w:b/>
          <w:lang w:eastAsia="sv-SE"/>
        </w:rPr>
        <w:t>parprogrammering,skype</w:t>
      </w:r>
      <w:proofErr w:type="spellEnd"/>
      <w:r>
        <w:rPr>
          <w:b/>
          <w:lang w:eastAsia="sv-SE"/>
        </w:rPr>
        <w:t xml:space="preserve"> </w:t>
      </w:r>
      <w:proofErr w:type="spellStart"/>
      <w:r>
        <w:rPr>
          <w:b/>
          <w:lang w:eastAsia="sv-SE"/>
        </w:rPr>
        <w:t>m.m</w:t>
      </w:r>
      <w:proofErr w:type="spellEnd"/>
      <w:r w:rsidRPr="008A6BFA">
        <w:rPr>
          <w:b/>
          <w:lang w:eastAsia="sv-SE"/>
        </w:rPr>
        <w:t xml:space="preserve">) : </w:t>
      </w:r>
    </w:p>
    <w:p w:rsidR="00DE31BF" w:rsidRPr="008A6BFA" w:rsidRDefault="00DE31BF" w:rsidP="00DE31BF">
      <w:pPr>
        <w:rPr>
          <w:b/>
          <w:lang w:eastAsia="sv-SE"/>
        </w:rPr>
      </w:pPr>
      <w:r w:rsidRPr="008A6BFA">
        <w:rPr>
          <w:b/>
          <w:lang w:eastAsia="sv-SE"/>
        </w:rPr>
        <w:t xml:space="preserve">   * Vad var bra med denna teknik/arbetssätt? </w:t>
      </w:r>
    </w:p>
    <w:p w:rsidR="00DE31BF" w:rsidRPr="008A6BFA" w:rsidRDefault="00DE31BF" w:rsidP="00DE31BF">
      <w:pPr>
        <w:rPr>
          <w:b/>
          <w:lang w:eastAsia="sv-SE"/>
        </w:rPr>
      </w:pPr>
      <w:r w:rsidRPr="008A6BFA">
        <w:rPr>
          <w:b/>
          <w:lang w:eastAsia="sv-SE"/>
        </w:rPr>
        <w:t xml:space="preserve">   * Vad var mindre bra med denna teknik/arbetssätt? </w:t>
      </w:r>
    </w:p>
    <w:p w:rsidR="00DE31BF" w:rsidRPr="008A6BFA" w:rsidRDefault="00DE31BF" w:rsidP="00DE31BF">
      <w:pPr>
        <w:rPr>
          <w:b/>
          <w:lang w:eastAsia="sv-SE"/>
        </w:rPr>
      </w:pPr>
      <w:r w:rsidRPr="008A6BFA">
        <w:rPr>
          <w:b/>
          <w:lang w:eastAsia="sv-SE"/>
        </w:rPr>
        <w:t xml:space="preserve">   * Hur effektivt var det?</w:t>
      </w:r>
    </w:p>
    <w:p w:rsidR="00DE31BF" w:rsidRPr="008A6BFA" w:rsidRDefault="00DE31BF" w:rsidP="00DE31BF">
      <w:pPr>
        <w:rPr>
          <w:b/>
          <w:lang w:eastAsia="sv-SE"/>
        </w:rPr>
      </w:pPr>
      <w:r w:rsidRPr="008A6BFA">
        <w:rPr>
          <w:b/>
          <w:lang w:eastAsia="sv-SE"/>
        </w:rPr>
        <w:t xml:space="preserve">   * I vilken situation skulle ni använda denna teknik i ett framtida projekt?</w:t>
      </w:r>
    </w:p>
    <w:p w:rsidR="00DE31BF" w:rsidRPr="008A6BFA" w:rsidRDefault="00DE31BF" w:rsidP="00DE31BF">
      <w:pPr>
        <w:rPr>
          <w:b/>
          <w:lang w:eastAsia="sv-SE"/>
        </w:rPr>
      </w:pPr>
      <w:r w:rsidRPr="008A6BFA">
        <w:rPr>
          <w:b/>
          <w:lang w:eastAsia="sv-SE"/>
        </w:rPr>
        <w:t xml:space="preserve">   * I vilken situation skulle ni inte använda denna teknik i ett framtida projekt?</w:t>
      </w:r>
    </w:p>
    <w:p w:rsidR="00133B9F" w:rsidRDefault="00133B9F" w:rsidP="00133B9F">
      <w:pPr>
        <w:rPr>
          <w:b/>
          <w:lang w:eastAsia="sv-SE"/>
        </w:rPr>
      </w:pPr>
    </w:p>
    <w:p w:rsidR="00DE31BF" w:rsidRPr="00DE31BF" w:rsidRDefault="00DE4430" w:rsidP="00B5450C">
      <w:pPr>
        <w:pStyle w:val="Rubrik2"/>
        <w:rPr>
          <w:lang w:eastAsia="sv-SE"/>
        </w:rPr>
      </w:pPr>
      <w:bookmarkStart w:id="1" w:name="_Toc370304771"/>
      <w:r>
        <w:rPr>
          <w:lang w:eastAsia="sv-SE"/>
        </w:rPr>
        <w:t xml:space="preserve">2. </w:t>
      </w:r>
      <w:r w:rsidR="00DE31BF">
        <w:rPr>
          <w:lang w:eastAsia="sv-SE"/>
        </w:rPr>
        <w:t>Spenderad tid</w:t>
      </w:r>
      <w:bookmarkEnd w:id="1"/>
    </w:p>
    <w:p w:rsidR="00133B9F" w:rsidRPr="008A6BFA" w:rsidRDefault="00133B9F" w:rsidP="00133B9F">
      <w:pPr>
        <w:rPr>
          <w:b/>
          <w:lang w:eastAsia="sv-SE"/>
        </w:rPr>
      </w:pPr>
      <w:r w:rsidRPr="008A6BFA">
        <w:rPr>
          <w:b/>
          <w:lang w:eastAsia="sv-SE"/>
        </w:rPr>
        <w:t>(2) Ungefär hur mycket tid spenderades per del och för hela projektet? (även per person)</w:t>
      </w:r>
    </w:p>
    <w:p w:rsidR="00133B9F" w:rsidRDefault="00133B9F" w:rsidP="008A6BFA">
      <w:pPr>
        <w:shd w:val="clear" w:color="auto" w:fill="FFFFFF"/>
        <w:spacing w:before="100" w:beforeAutospacing="1" w:after="100" w:afterAutospacing="1" w:line="375" w:lineRule="atLeast"/>
        <w:rPr>
          <w:rFonts w:eastAsia="Times New Roman" w:cs="Helvetica"/>
          <w:color w:val="333333"/>
          <w:lang w:eastAsia="sv-SE"/>
        </w:rPr>
      </w:pPr>
    </w:p>
    <w:p w:rsidR="006A4E2C" w:rsidRPr="008A6BFA" w:rsidRDefault="00DE4430" w:rsidP="00B5450C">
      <w:pPr>
        <w:pStyle w:val="Rubrik2"/>
        <w:rPr>
          <w:rFonts w:eastAsia="Times New Roman"/>
          <w:lang w:eastAsia="sv-SE"/>
        </w:rPr>
      </w:pPr>
      <w:bookmarkStart w:id="2" w:name="_Toc370304772"/>
      <w:r>
        <w:rPr>
          <w:rFonts w:eastAsia="Times New Roman"/>
          <w:lang w:eastAsia="sv-SE"/>
        </w:rPr>
        <w:t xml:space="preserve">3. </w:t>
      </w:r>
      <w:r w:rsidR="006A4E2C">
        <w:rPr>
          <w:rFonts w:eastAsia="Times New Roman"/>
          <w:lang w:eastAsia="sv-SE"/>
        </w:rPr>
        <w:t>Samarbetet</w:t>
      </w:r>
      <w:bookmarkEnd w:id="2"/>
    </w:p>
    <w:p w:rsidR="00725BD6" w:rsidRPr="006354A5" w:rsidRDefault="00071932" w:rsidP="00133B9F">
      <w:pPr>
        <w:shd w:val="clear" w:color="auto" w:fill="FFFFFF"/>
        <w:spacing w:before="100" w:beforeAutospacing="1" w:after="100" w:afterAutospacing="1" w:line="375" w:lineRule="atLeast"/>
        <w:rPr>
          <w:rFonts w:eastAsia="Times New Roman" w:cs="Helvetica"/>
          <w:b/>
          <w:lang w:eastAsia="sv-SE"/>
        </w:rPr>
      </w:pPr>
      <w:r w:rsidRPr="006354A5">
        <w:rPr>
          <w:rFonts w:eastAsia="Times New Roman" w:cs="Helvetica"/>
          <w:lang w:eastAsia="sv-SE"/>
        </w:rPr>
        <w:t xml:space="preserve">Det som fungerade bra med vårt arbetssätt var att vi träffades varje vecka  och diskuterade om hur föregående vecka varit, vad som skulle göras denna vecka samt hur vi skulle fördela arbetet. </w:t>
      </w:r>
      <w:r w:rsidR="00AC5C58" w:rsidRPr="006354A5">
        <w:rPr>
          <w:rFonts w:eastAsia="Times New Roman" w:cs="Helvetica"/>
          <w:lang w:eastAsia="sv-SE"/>
        </w:rPr>
        <w:t xml:space="preserve">Vi delade upp arbetet så att spelet byggdes upp iterativt genom att börja med grunderna och sen bygga på det därifrån. </w:t>
      </w:r>
      <w:r w:rsidR="003461C5">
        <w:rPr>
          <w:rFonts w:eastAsia="Times New Roman" w:cs="Helvetica"/>
          <w:lang w:eastAsia="sv-SE"/>
        </w:rPr>
        <w:t>Vid de</w:t>
      </w:r>
      <w:r w:rsidRPr="006354A5">
        <w:rPr>
          <w:rFonts w:eastAsia="Times New Roman" w:cs="Helvetica"/>
          <w:lang w:eastAsia="sv-SE"/>
        </w:rPr>
        <w:t xml:space="preserve"> ti</w:t>
      </w:r>
      <w:r w:rsidR="003461C5">
        <w:rPr>
          <w:rFonts w:eastAsia="Times New Roman" w:cs="Helvetica"/>
          <w:lang w:eastAsia="sv-SE"/>
        </w:rPr>
        <w:t>llfällena vi träffades</w:t>
      </w:r>
      <w:r w:rsidRPr="006354A5">
        <w:rPr>
          <w:rFonts w:eastAsia="Times New Roman" w:cs="Helvetica"/>
          <w:lang w:eastAsia="sv-SE"/>
        </w:rPr>
        <w:t xml:space="preserve"> arbetade vi parvis med de uppgifter vi delat ut</w:t>
      </w:r>
      <w:r w:rsidR="00AC5C58" w:rsidRPr="006354A5">
        <w:rPr>
          <w:rFonts w:eastAsia="Times New Roman" w:cs="Helvetica"/>
          <w:lang w:eastAsia="sv-SE"/>
        </w:rPr>
        <w:t xml:space="preserve">, vilket bidrog till att vi snabbt kunde implementera saker eller lösa de problem som fanns eller dök upp på vägen. </w:t>
      </w:r>
      <w:r w:rsidRPr="006354A5">
        <w:rPr>
          <w:rFonts w:eastAsia="Times New Roman" w:cs="Helvetica"/>
          <w:lang w:eastAsia="sv-SE"/>
        </w:rPr>
        <w:t xml:space="preserve">Målet var från början att träffas flera gånger i veckan och utöva parprogrammering, men då flera av gruppens medlemmar inte läst samma kurser </w:t>
      </w:r>
      <w:r w:rsidR="00741C53">
        <w:rPr>
          <w:rFonts w:eastAsia="Times New Roman" w:cs="Helvetica"/>
          <w:lang w:eastAsia="sv-SE"/>
        </w:rPr>
        <w:t xml:space="preserve">denna läsperiod </w:t>
      </w:r>
      <w:r w:rsidRPr="006354A5">
        <w:rPr>
          <w:rFonts w:eastAsia="Times New Roman" w:cs="Helvetica"/>
          <w:lang w:eastAsia="sv-SE"/>
        </w:rPr>
        <w:t xml:space="preserve">var det svårt att hitta tider mer än en gång i veckan då alla kunde. </w:t>
      </w:r>
    </w:p>
    <w:p w:rsidR="00133B9F" w:rsidRPr="006354A5" w:rsidRDefault="00725BD6" w:rsidP="00133B9F">
      <w:pPr>
        <w:shd w:val="clear" w:color="auto" w:fill="FFFFFF"/>
        <w:spacing w:before="100" w:beforeAutospacing="1" w:after="100" w:afterAutospacing="1" w:line="375" w:lineRule="atLeast"/>
        <w:rPr>
          <w:rFonts w:eastAsia="Times New Roman" w:cs="Helvetica"/>
          <w:lang w:eastAsia="sv-SE"/>
        </w:rPr>
      </w:pPr>
      <w:r w:rsidRPr="006354A5">
        <w:t xml:space="preserve">Förutom mötena i skolan hade vi även en </w:t>
      </w:r>
      <w:proofErr w:type="spellStart"/>
      <w:r w:rsidRPr="006354A5">
        <w:t>Skypegrupp</w:t>
      </w:r>
      <w:proofErr w:type="spellEnd"/>
      <w:r w:rsidR="003D3950" w:rsidRPr="006354A5">
        <w:t xml:space="preserve"> där vi hade inplanerade möten en till två </w:t>
      </w:r>
      <w:r w:rsidRPr="006354A5">
        <w:t>gånger i veckan. Vi hade där även</w:t>
      </w:r>
      <w:r w:rsidR="003D3950" w:rsidRPr="006354A5">
        <w:t xml:space="preserve"> en öppen cha</w:t>
      </w:r>
      <w:r w:rsidR="00055873" w:rsidRPr="006354A5">
        <w:t>t</w:t>
      </w:r>
      <w:r w:rsidR="003D3950" w:rsidRPr="006354A5">
        <w:t xml:space="preserve">t där man kunde diskutera allt som hade med projektet att göra, vilket skapade bra </w:t>
      </w:r>
      <w:r w:rsidR="005A7CD1">
        <w:t>och regelbunden</w:t>
      </w:r>
      <w:r w:rsidR="00912229">
        <w:t xml:space="preserve"> </w:t>
      </w:r>
      <w:r w:rsidR="003D3950" w:rsidRPr="006354A5">
        <w:t xml:space="preserve">kommunikation i gruppen. Alla kunde berätta </w:t>
      </w:r>
      <w:r w:rsidR="0021768D" w:rsidRPr="006354A5">
        <w:t>om eventuella problem</w:t>
      </w:r>
      <w:r w:rsidR="003D3950" w:rsidRPr="006354A5">
        <w:t>, idéer och vad man lyckats göra.</w:t>
      </w:r>
    </w:p>
    <w:p w:rsidR="00912A0D" w:rsidRDefault="002E7B44" w:rsidP="003D3950">
      <w:pPr>
        <w:shd w:val="clear" w:color="auto" w:fill="FFFFFF"/>
        <w:spacing w:before="100" w:beforeAutospacing="1" w:after="100" w:afterAutospacing="1" w:line="375" w:lineRule="atLeast"/>
      </w:pPr>
      <w:r>
        <w:t>Det som fungerade mindre bra</w:t>
      </w:r>
      <w:r w:rsidR="003D3950" w:rsidRPr="00133B9F">
        <w:t xml:space="preserve"> var </w:t>
      </w:r>
      <w:r w:rsidR="0044610D">
        <w:t>effektiviteten vid mötena i skolan. Ä</w:t>
      </w:r>
      <w:r w:rsidR="003D3950" w:rsidRPr="00133B9F">
        <w:t>ven om vi f</w:t>
      </w:r>
      <w:r w:rsidR="00AA53C3">
        <w:t>ick gjort det vi ville</w:t>
      </w:r>
      <w:r w:rsidR="003D3950" w:rsidRPr="00133B9F">
        <w:t xml:space="preserve"> så tog mötena ibland </w:t>
      </w:r>
      <w:r w:rsidR="00232767">
        <w:t xml:space="preserve">onödigt </w:t>
      </w:r>
      <w:r w:rsidR="003D3950" w:rsidRPr="00133B9F">
        <w:t xml:space="preserve">lång tid. Större delen </w:t>
      </w:r>
      <w:r w:rsidR="009D2696">
        <w:t xml:space="preserve">av </w:t>
      </w:r>
      <w:r w:rsidR="005A1FFD">
        <w:t>tiden spenderades på disku</w:t>
      </w:r>
      <w:r w:rsidR="003A7220">
        <w:t>ssioner som i sammanhanget var irrelevanta</w:t>
      </w:r>
      <w:r w:rsidR="005A1FFD">
        <w:t xml:space="preserve">. </w:t>
      </w:r>
      <w:r w:rsidR="009D2696">
        <w:t xml:space="preserve">En annan sak vi borde gjort är någon form </w:t>
      </w:r>
      <w:r w:rsidR="003D3950" w:rsidRPr="00133B9F">
        <w:t xml:space="preserve">av </w:t>
      </w:r>
      <w:proofErr w:type="spellStart"/>
      <w:r w:rsidR="003D3950" w:rsidRPr="00133B9F">
        <w:t>UML-skiss</w:t>
      </w:r>
      <w:proofErr w:type="spellEnd"/>
      <w:r w:rsidR="003D3950" w:rsidRPr="00133B9F">
        <w:t xml:space="preserve"> tidigt i projektet, men eftersom vi inte gjorde det så ledde det till </w:t>
      </w:r>
      <w:r w:rsidR="006354A5">
        <w:t xml:space="preserve">att </w:t>
      </w:r>
      <w:r w:rsidR="003D3950" w:rsidRPr="00133B9F">
        <w:t>när vi skulle implementera</w:t>
      </w:r>
      <w:bookmarkStart w:id="3" w:name="_GoBack"/>
      <w:bookmarkEnd w:id="3"/>
      <w:r w:rsidR="006354A5">
        <w:t xml:space="preserve"> saker</w:t>
      </w:r>
      <w:r w:rsidR="003D3950" w:rsidRPr="00133B9F">
        <w:t xml:space="preserve"> så </w:t>
      </w:r>
      <w:r w:rsidR="003D3950" w:rsidRPr="00133B9F">
        <w:lastRenderedPageBreak/>
        <w:t>visste vi inte alltid vart det borde implementeras</w:t>
      </w:r>
      <w:r w:rsidR="006354A5">
        <w:t>. Detta</w:t>
      </w:r>
      <w:r w:rsidR="003D3950" w:rsidRPr="00133B9F">
        <w:t xml:space="preserve"> ledde </w:t>
      </w:r>
      <w:r w:rsidR="006354A5">
        <w:t xml:space="preserve">i sin tur </w:t>
      </w:r>
      <w:r w:rsidR="003D3950" w:rsidRPr="00133B9F">
        <w:t xml:space="preserve">till att projektets struktur inte blev så bra </w:t>
      </w:r>
      <w:r w:rsidR="006354A5">
        <w:t>som vi tänkt från början</w:t>
      </w:r>
      <w:r w:rsidR="00F33FCE">
        <w:t xml:space="preserve"> och v</w:t>
      </w:r>
      <w:r w:rsidR="003D3950" w:rsidRPr="00133B9F">
        <w:t xml:space="preserve">i </w:t>
      </w:r>
      <w:r w:rsidR="008062C1">
        <w:t xml:space="preserve">var i läsvecka tre tvungna att </w:t>
      </w:r>
      <w:r w:rsidR="003D3950" w:rsidRPr="00133B9F">
        <w:t xml:space="preserve">strukturerade om koden för att förbättra strukturen. </w:t>
      </w:r>
    </w:p>
    <w:p w:rsidR="000D1E18" w:rsidRDefault="000D1E18" w:rsidP="003D3950">
      <w:pPr>
        <w:shd w:val="clear" w:color="auto" w:fill="FFFFFF"/>
        <w:spacing w:before="100" w:beforeAutospacing="1" w:after="100" w:afterAutospacing="1" w:line="375" w:lineRule="atLeast"/>
      </w:pPr>
      <w:r>
        <w:t>Att alla gruppens medlemmar inte läst samma kurser under denna läsperiod har ytterligare försvår</w:t>
      </w:r>
      <w:r w:rsidR="00E20515">
        <w:t>at arbetet</w:t>
      </w:r>
      <w:r w:rsidR="00D30E5D">
        <w:t xml:space="preserve">, då alla </w:t>
      </w:r>
      <w:r>
        <w:t xml:space="preserve">haft olika mycket tid till detta projekt. Därför har det varit svårt att fördela arbetet jämnt. </w:t>
      </w:r>
      <w:r w:rsidR="005F1979">
        <w:t xml:space="preserve">Det har </w:t>
      </w:r>
      <w:r>
        <w:t xml:space="preserve">även varit svårt att uppskatta hur omfattande och tidskrävande en viss del varit, och utefter det dela upp arbetet jämnt. </w:t>
      </w:r>
    </w:p>
    <w:p w:rsidR="008B59A9" w:rsidRPr="00777772" w:rsidRDefault="00777772" w:rsidP="000101CB">
      <w:pPr>
        <w:shd w:val="clear" w:color="auto" w:fill="FFFFFF"/>
        <w:spacing w:before="100" w:beforeAutospacing="1" w:after="100" w:afterAutospacing="1" w:line="375" w:lineRule="atLeast"/>
      </w:pPr>
      <w:r w:rsidRPr="00777772">
        <w:t xml:space="preserve">Vi anser ändå att vi överlag jobbat mycket bra som grupp. </w:t>
      </w:r>
      <w:r w:rsidR="008B59A9" w:rsidRPr="00777772">
        <w:rPr>
          <w:rFonts w:eastAsia="Times New Roman" w:cs="Helvetica"/>
          <w:lang w:eastAsia="sv-SE"/>
        </w:rPr>
        <w:t>Trots att ingen tog på sig någon direkt ledarroll så har arbetet fördelats</w:t>
      </w:r>
      <w:r w:rsidR="00280112">
        <w:rPr>
          <w:rFonts w:eastAsia="Times New Roman" w:cs="Helvetica"/>
          <w:lang w:eastAsia="sv-SE"/>
        </w:rPr>
        <w:t xml:space="preserve"> relativt </w:t>
      </w:r>
      <w:r w:rsidR="008B59A9" w:rsidRPr="00777772">
        <w:rPr>
          <w:rFonts w:eastAsia="Times New Roman" w:cs="Helvetica"/>
          <w:lang w:eastAsia="sv-SE"/>
        </w:rPr>
        <w:t xml:space="preserve">bra och </w:t>
      </w:r>
      <w:r w:rsidR="0029530E" w:rsidRPr="00777772">
        <w:rPr>
          <w:rFonts w:eastAsia="Times New Roman" w:cs="Helvetica"/>
          <w:lang w:eastAsia="sv-SE"/>
        </w:rPr>
        <w:t xml:space="preserve">vi har lyckats åstadkomma vad vi velat på utsatt tid. </w:t>
      </w:r>
      <w:r w:rsidR="008B59A9" w:rsidRPr="00777772">
        <w:rPr>
          <w:rFonts w:eastAsia="Times New Roman" w:cs="Helvetica"/>
          <w:lang w:eastAsia="sv-SE"/>
        </w:rPr>
        <w:t xml:space="preserve"> </w:t>
      </w:r>
    </w:p>
    <w:p w:rsidR="00402EAA" w:rsidRDefault="00402EAA" w:rsidP="00402EAA"/>
    <w:p w:rsidR="00402EAA" w:rsidRDefault="00402EAA" w:rsidP="00402EAA">
      <w:pPr>
        <w:pStyle w:val="Rubrik3"/>
      </w:pPr>
      <w:r>
        <w:t xml:space="preserve">Vad vi </w:t>
      </w:r>
      <w:r w:rsidR="0097186B">
        <w:t>kunde</w:t>
      </w:r>
      <w:r>
        <w:t xml:space="preserve"> gjort annorlunda</w:t>
      </w:r>
    </w:p>
    <w:p w:rsidR="00402EAA" w:rsidRPr="00402EAA" w:rsidRDefault="00402EAA" w:rsidP="00402EAA"/>
    <w:p w:rsidR="00402EAA" w:rsidRPr="00F33355" w:rsidRDefault="00402EAA" w:rsidP="00402EAA">
      <w:pPr>
        <w:rPr>
          <w:lang w:val="en-US"/>
        </w:rPr>
      </w:pPr>
      <w:r w:rsidRPr="00402EAA">
        <w:rPr>
          <w:lang w:val="en-US"/>
        </w:rPr>
        <w:t xml:space="preserve">As we were new to Android-development and development using </w:t>
      </w:r>
      <w:proofErr w:type="spellStart"/>
      <w:r w:rsidRPr="00402EAA">
        <w:rPr>
          <w:lang w:val="en-US"/>
        </w:rPr>
        <w:t>libgdx</w:t>
      </w:r>
      <w:proofErr w:type="spellEnd"/>
      <w:r w:rsidRPr="00402EAA">
        <w:rPr>
          <w:lang w:val="en-US"/>
        </w:rPr>
        <w:t xml:space="preserve"> when we started this project, we now know much more about developing this type of projects for the targeted environment (Android) and that will make it easier for us to start with new projects as we do not have to learn everything again from scratch. </w:t>
      </w:r>
      <w:r w:rsidRPr="00F33355">
        <w:rPr>
          <w:lang w:val="en-US"/>
        </w:rPr>
        <w:t xml:space="preserve">We will also be able to plan the project better with our newfound knowledge because we have a better grasp what a </w:t>
      </w:r>
      <w:proofErr w:type="spellStart"/>
      <w:r w:rsidRPr="00F33355">
        <w:rPr>
          <w:lang w:val="en-US"/>
        </w:rPr>
        <w:t>libgdx</w:t>
      </w:r>
      <w:proofErr w:type="spellEnd"/>
      <w:r w:rsidRPr="00F33355">
        <w:rPr>
          <w:lang w:val="en-US"/>
        </w:rPr>
        <w:t xml:space="preserve"> game consists of and can therefore hand out and split work in a more effective fashion.</w:t>
      </w:r>
    </w:p>
    <w:p w:rsidR="00402EAA" w:rsidRPr="00F33355" w:rsidRDefault="00402EAA" w:rsidP="00402EAA">
      <w:pPr>
        <w:rPr>
          <w:lang w:val="en-US"/>
        </w:rPr>
      </w:pPr>
      <w:r w:rsidRPr="00F33355">
        <w:rPr>
          <w:lang w:val="en-US"/>
        </w:rPr>
        <w:t>The next time we do a similar project we will probably try to create and UML-diagram and some flow</w:t>
      </w:r>
      <w:r w:rsidR="00CC4D61">
        <w:rPr>
          <w:lang w:val="en-US"/>
        </w:rPr>
        <w:t>charts of how the key component</w:t>
      </w:r>
      <w:r w:rsidRPr="00F33355">
        <w:rPr>
          <w:lang w:val="en-US"/>
        </w:rPr>
        <w:t>s of the game/application should work at an earlier point in the project.</w:t>
      </w:r>
    </w:p>
    <w:p w:rsidR="00402EAA" w:rsidRPr="00F33355" w:rsidRDefault="00402EAA" w:rsidP="00402EAA">
      <w:pPr>
        <w:rPr>
          <w:lang w:val="en-US"/>
        </w:rPr>
      </w:pPr>
      <w:r w:rsidRPr="00F33355">
        <w:rPr>
          <w:lang w:val="en-US"/>
        </w:rPr>
        <w:t xml:space="preserve">As most of us in the group were new to </w:t>
      </w:r>
      <w:proofErr w:type="spellStart"/>
      <w:r w:rsidRPr="00F33355">
        <w:rPr>
          <w:lang w:val="en-US"/>
        </w:rPr>
        <w:t>git</w:t>
      </w:r>
      <w:proofErr w:type="spellEnd"/>
      <w:r w:rsidRPr="00F33355">
        <w:rPr>
          <w:lang w:val="en-US"/>
        </w:rPr>
        <w:t xml:space="preserve"> when the project started that made our initial progress slow. The next time we are going to use </w:t>
      </w:r>
      <w:proofErr w:type="spellStart"/>
      <w:r w:rsidRPr="00F33355">
        <w:rPr>
          <w:lang w:val="en-US"/>
        </w:rPr>
        <w:t>git</w:t>
      </w:r>
      <w:proofErr w:type="spellEnd"/>
      <w:r w:rsidRPr="00F33355">
        <w:rPr>
          <w:lang w:val="en-US"/>
        </w:rPr>
        <w:t xml:space="preserve"> we will know better of how to correctly branch merge and deal with conflicts just to name few examples.</w:t>
      </w:r>
    </w:p>
    <w:p w:rsidR="00402EAA" w:rsidRPr="00F33355" w:rsidRDefault="00402EAA" w:rsidP="00402EAA">
      <w:pPr>
        <w:rPr>
          <w:lang w:val="en-US"/>
        </w:rPr>
      </w:pPr>
      <w:r w:rsidRPr="00F33355">
        <w:rPr>
          <w:lang w:val="en-US"/>
        </w:rPr>
        <w:t>Put more time on modularizing some components of the project to decrease the coupling. Also try to make classes and methods have more defined purposes and avoid giving methods multiple purposes.</w:t>
      </w:r>
    </w:p>
    <w:p w:rsidR="006A4E2C" w:rsidRPr="00402EAA" w:rsidRDefault="006A4E2C" w:rsidP="000101CB">
      <w:pPr>
        <w:shd w:val="clear" w:color="auto" w:fill="FFFFFF"/>
        <w:spacing w:before="100" w:beforeAutospacing="1" w:after="100" w:afterAutospacing="1" w:line="375" w:lineRule="atLeast"/>
        <w:rPr>
          <w:rFonts w:eastAsia="Times New Roman" w:cs="Helvetica"/>
          <w:color w:val="333333"/>
          <w:lang w:val="en-US" w:eastAsia="sv-SE"/>
        </w:rPr>
      </w:pPr>
    </w:p>
    <w:p w:rsidR="00133B9F" w:rsidRPr="00133B9F" w:rsidRDefault="00DE4430" w:rsidP="00B5450C">
      <w:pPr>
        <w:pStyle w:val="Rubrik2"/>
        <w:rPr>
          <w:rFonts w:eastAsia="Times New Roman"/>
          <w:lang w:eastAsia="sv-SE"/>
        </w:rPr>
      </w:pPr>
      <w:bookmarkStart w:id="4" w:name="_Toc370304773"/>
      <w:r>
        <w:rPr>
          <w:rFonts w:eastAsia="Times New Roman"/>
          <w:lang w:eastAsia="sv-SE"/>
        </w:rPr>
        <w:t xml:space="preserve">4. </w:t>
      </w:r>
      <w:r w:rsidR="006A4E2C">
        <w:rPr>
          <w:rFonts w:eastAsia="Times New Roman"/>
          <w:lang w:eastAsia="sv-SE"/>
        </w:rPr>
        <w:t>Reflektion</w:t>
      </w:r>
      <w:bookmarkEnd w:id="4"/>
    </w:p>
    <w:p w:rsidR="0041409F" w:rsidRPr="0041409F" w:rsidRDefault="0041409F" w:rsidP="0041409F">
      <w:pPr>
        <w:shd w:val="clear" w:color="auto" w:fill="FFFFFF"/>
        <w:spacing w:before="100" w:beforeAutospacing="1" w:after="100" w:afterAutospacing="1" w:line="375" w:lineRule="atLeast"/>
        <w:rPr>
          <w:rFonts w:eastAsia="Times New Roman" w:cs="Helvetica"/>
          <w:b/>
          <w:color w:val="333333"/>
          <w:lang w:eastAsia="sv-SE"/>
        </w:rPr>
      </w:pPr>
      <w:r w:rsidRPr="0041409F">
        <w:rPr>
          <w:rFonts w:eastAsia="Times New Roman" w:cs="Helvetica"/>
          <w:b/>
          <w:color w:val="333333"/>
          <w:lang w:eastAsia="sv-SE"/>
        </w:rPr>
        <w:t xml:space="preserve">(6) </w:t>
      </w:r>
      <w:r>
        <w:rPr>
          <w:rFonts w:eastAsia="Times New Roman" w:cs="Helvetica"/>
          <w:b/>
          <w:color w:val="333333"/>
          <w:lang w:eastAsia="sv-SE"/>
        </w:rPr>
        <w:t>Reflektion</w:t>
      </w:r>
      <w:r w:rsidRPr="0041409F">
        <w:rPr>
          <w:rFonts w:eastAsia="Times New Roman" w:cs="Helvetica"/>
          <w:b/>
          <w:color w:val="333333"/>
          <w:lang w:eastAsia="sv-SE"/>
        </w:rPr>
        <w:t xml:space="preserve"> över "non process </w:t>
      </w:r>
      <w:proofErr w:type="spellStart"/>
      <w:r w:rsidRPr="0041409F">
        <w:rPr>
          <w:rFonts w:eastAsia="Times New Roman" w:cs="Helvetica"/>
          <w:b/>
          <w:color w:val="333333"/>
          <w:lang w:eastAsia="sv-SE"/>
        </w:rPr>
        <w:t>specific</w:t>
      </w:r>
      <w:proofErr w:type="spellEnd"/>
      <w:r w:rsidRPr="0041409F">
        <w:rPr>
          <w:rFonts w:eastAsia="Times New Roman" w:cs="Helvetica"/>
          <w:b/>
          <w:color w:val="333333"/>
          <w:lang w:eastAsia="sv-SE"/>
        </w:rPr>
        <w:t xml:space="preserve"> </w:t>
      </w:r>
      <w:proofErr w:type="spellStart"/>
      <w:r w:rsidRPr="0041409F">
        <w:rPr>
          <w:rFonts w:eastAsia="Times New Roman" w:cs="Helvetica"/>
          <w:b/>
          <w:color w:val="333333"/>
          <w:lang w:eastAsia="sv-SE"/>
        </w:rPr>
        <w:t>decisions</w:t>
      </w:r>
      <w:proofErr w:type="spellEnd"/>
      <w:r w:rsidRPr="0041409F">
        <w:rPr>
          <w:rFonts w:eastAsia="Times New Roman" w:cs="Helvetica"/>
          <w:b/>
          <w:color w:val="333333"/>
          <w:lang w:eastAsia="sv-SE"/>
        </w:rPr>
        <w:t>"</w:t>
      </w:r>
    </w:p>
    <w:p w:rsidR="0068256D" w:rsidRPr="0041409F" w:rsidRDefault="0041409F" w:rsidP="0068256D">
      <w:pPr>
        <w:rPr>
          <w:b/>
        </w:rPr>
      </w:pPr>
      <w:r w:rsidRPr="0041409F">
        <w:rPr>
          <w:rFonts w:eastAsia="Times New Roman" w:cs="Helvetica"/>
          <w:b/>
          <w:color w:val="333333"/>
          <w:lang w:eastAsia="sv-SE"/>
        </w:rPr>
        <w:t xml:space="preserve"> </w:t>
      </w:r>
    </w:p>
    <w:p w:rsidR="006A4E2C" w:rsidRPr="0041409F" w:rsidRDefault="006A4E2C">
      <w:pPr>
        <w:rPr>
          <w:b/>
        </w:rPr>
      </w:pPr>
    </w:p>
    <w:sectPr w:rsidR="006A4E2C" w:rsidRPr="0041409F" w:rsidSect="00C040BD">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C8F" w:rsidRDefault="00AB2C8F" w:rsidP="0068256D">
      <w:pPr>
        <w:spacing w:after="0" w:line="240" w:lineRule="auto"/>
      </w:pPr>
      <w:r>
        <w:separator/>
      </w:r>
    </w:p>
  </w:endnote>
  <w:endnote w:type="continuationSeparator" w:id="0">
    <w:p w:rsidR="00AB2C8F" w:rsidRDefault="00AB2C8F" w:rsidP="006825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charset w:val="00"/>
    <w:family w:val="auto"/>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9084"/>
      <w:docPartObj>
        <w:docPartGallery w:val="Page Numbers (Bottom of Page)"/>
        <w:docPartUnique/>
      </w:docPartObj>
    </w:sdtPr>
    <w:sdtContent>
      <w:p w:rsidR="00C040BD" w:rsidRDefault="0020764D">
        <w:pPr>
          <w:pStyle w:val="Sidfot"/>
          <w:jc w:val="right"/>
        </w:pPr>
        <w:fldSimple w:instr=" PAGE   \* MERGEFORMAT ">
          <w:r w:rsidR="00CC4D61">
            <w:rPr>
              <w:noProof/>
            </w:rPr>
            <w:t>3</w:t>
          </w:r>
        </w:fldSimple>
      </w:p>
    </w:sdtContent>
  </w:sdt>
  <w:p w:rsidR="00BF7D00" w:rsidRDefault="00BF7D00">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C8F" w:rsidRDefault="00AB2C8F" w:rsidP="0068256D">
      <w:pPr>
        <w:spacing w:after="0" w:line="240" w:lineRule="auto"/>
      </w:pPr>
      <w:r>
        <w:separator/>
      </w:r>
    </w:p>
  </w:footnote>
  <w:footnote w:type="continuationSeparator" w:id="0">
    <w:p w:rsidR="00AB2C8F" w:rsidRDefault="00AB2C8F" w:rsidP="006825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56D" w:rsidRDefault="003E7105">
    <w:pPr>
      <w:pStyle w:val="Sidhuvud"/>
    </w:pPr>
    <w:r>
      <w:t xml:space="preserve">Software </w:t>
    </w:r>
    <w:proofErr w:type="spellStart"/>
    <w:r>
      <w:t>Engineering</w:t>
    </w:r>
    <w:proofErr w:type="spellEnd"/>
    <w:r>
      <w:t xml:space="preserve"> P</w:t>
    </w:r>
    <w:r w:rsidR="0068256D">
      <w:t>roject</w:t>
    </w:r>
    <w:r w:rsidR="0068256D">
      <w:tab/>
    </w:r>
    <w:r w:rsidR="0068256D">
      <w:tab/>
      <w:t>Group 10</w:t>
    </w:r>
  </w:p>
  <w:p w:rsidR="0068256D" w:rsidRDefault="0068256D">
    <w:pPr>
      <w:pStyle w:val="Sidhuvud"/>
    </w:pPr>
    <w:r>
      <w:t>DAT255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747A8"/>
    <w:multiLevelType w:val="multilevel"/>
    <w:tmpl w:val="6EEA92E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8256D"/>
    <w:rsid w:val="000101CB"/>
    <w:rsid w:val="00030FC2"/>
    <w:rsid w:val="00055873"/>
    <w:rsid w:val="00061E40"/>
    <w:rsid w:val="00071932"/>
    <w:rsid w:val="000B3D72"/>
    <w:rsid w:val="000C5744"/>
    <w:rsid w:val="000D1CB8"/>
    <w:rsid w:val="000D1E18"/>
    <w:rsid w:val="00133B9F"/>
    <w:rsid w:val="001642B7"/>
    <w:rsid w:val="001E6D34"/>
    <w:rsid w:val="0020764D"/>
    <w:rsid w:val="0021768D"/>
    <w:rsid w:val="00232767"/>
    <w:rsid w:val="00266DEF"/>
    <w:rsid w:val="00280112"/>
    <w:rsid w:val="00285413"/>
    <w:rsid w:val="0029530E"/>
    <w:rsid w:val="00296E43"/>
    <w:rsid w:val="002E7B44"/>
    <w:rsid w:val="003224CE"/>
    <w:rsid w:val="003461C5"/>
    <w:rsid w:val="003A7220"/>
    <w:rsid w:val="003D3950"/>
    <w:rsid w:val="003E47D5"/>
    <w:rsid w:val="003E7105"/>
    <w:rsid w:val="00402EAA"/>
    <w:rsid w:val="0041409F"/>
    <w:rsid w:val="0044610D"/>
    <w:rsid w:val="004E68BF"/>
    <w:rsid w:val="004F68D4"/>
    <w:rsid w:val="005777F0"/>
    <w:rsid w:val="005A1FFD"/>
    <w:rsid w:val="005A50B3"/>
    <w:rsid w:val="005A7CD1"/>
    <w:rsid w:val="005C5051"/>
    <w:rsid w:val="005F1979"/>
    <w:rsid w:val="006354A5"/>
    <w:rsid w:val="00656444"/>
    <w:rsid w:val="0066158D"/>
    <w:rsid w:val="00676125"/>
    <w:rsid w:val="0068256D"/>
    <w:rsid w:val="006A4E2C"/>
    <w:rsid w:val="006B5B16"/>
    <w:rsid w:val="006F5436"/>
    <w:rsid w:val="00711848"/>
    <w:rsid w:val="00725BD6"/>
    <w:rsid w:val="00741C53"/>
    <w:rsid w:val="00754F13"/>
    <w:rsid w:val="00777772"/>
    <w:rsid w:val="008062C1"/>
    <w:rsid w:val="00836577"/>
    <w:rsid w:val="00855E75"/>
    <w:rsid w:val="00876BAD"/>
    <w:rsid w:val="008A4762"/>
    <w:rsid w:val="008A6BFA"/>
    <w:rsid w:val="008B59A9"/>
    <w:rsid w:val="008B5A14"/>
    <w:rsid w:val="008D7F16"/>
    <w:rsid w:val="008E79B1"/>
    <w:rsid w:val="008F15FC"/>
    <w:rsid w:val="009069DA"/>
    <w:rsid w:val="00912229"/>
    <w:rsid w:val="00912A0D"/>
    <w:rsid w:val="00934DDC"/>
    <w:rsid w:val="00951B4F"/>
    <w:rsid w:val="00970317"/>
    <w:rsid w:val="0097186B"/>
    <w:rsid w:val="009D2696"/>
    <w:rsid w:val="009E40DD"/>
    <w:rsid w:val="00AA21F1"/>
    <w:rsid w:val="00AA53C3"/>
    <w:rsid w:val="00AB2C8F"/>
    <w:rsid w:val="00AB4846"/>
    <w:rsid w:val="00AC5C58"/>
    <w:rsid w:val="00AE2EF6"/>
    <w:rsid w:val="00B5450C"/>
    <w:rsid w:val="00BF7D00"/>
    <w:rsid w:val="00C040BD"/>
    <w:rsid w:val="00C83704"/>
    <w:rsid w:val="00CC4D61"/>
    <w:rsid w:val="00CD18BD"/>
    <w:rsid w:val="00CE32CE"/>
    <w:rsid w:val="00D1726C"/>
    <w:rsid w:val="00D30E5D"/>
    <w:rsid w:val="00D41C62"/>
    <w:rsid w:val="00D45D8F"/>
    <w:rsid w:val="00D517AA"/>
    <w:rsid w:val="00DE31BF"/>
    <w:rsid w:val="00DE4430"/>
    <w:rsid w:val="00E20515"/>
    <w:rsid w:val="00E32EAC"/>
    <w:rsid w:val="00E4731E"/>
    <w:rsid w:val="00E70928"/>
    <w:rsid w:val="00ED237D"/>
    <w:rsid w:val="00ED700F"/>
    <w:rsid w:val="00F20F82"/>
    <w:rsid w:val="00F33355"/>
    <w:rsid w:val="00F33480"/>
    <w:rsid w:val="00F33FCE"/>
    <w:rsid w:val="00F842D5"/>
    <w:rsid w:val="00F90E47"/>
    <w:rsid w:val="00FC549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E75"/>
  </w:style>
  <w:style w:type="paragraph" w:styleId="Rubrik1">
    <w:name w:val="heading 1"/>
    <w:basedOn w:val="Normal"/>
    <w:next w:val="Normal"/>
    <w:link w:val="Rubrik1Char"/>
    <w:uiPriority w:val="9"/>
    <w:qFormat/>
    <w:rsid w:val="00682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82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3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8256D"/>
    <w:rPr>
      <w:rFonts w:asciiTheme="majorHAnsi" w:eastAsiaTheme="majorEastAsia" w:hAnsiTheme="majorHAnsi" w:cstheme="majorBidi"/>
      <w:b/>
      <w:bCs/>
      <w:color w:val="365F91" w:themeColor="accent1" w:themeShade="BF"/>
      <w:sz w:val="28"/>
      <w:szCs w:val="28"/>
    </w:rPr>
  </w:style>
  <w:style w:type="paragraph" w:styleId="Sidhuvud">
    <w:name w:val="header"/>
    <w:basedOn w:val="Normal"/>
    <w:link w:val="SidhuvudChar"/>
    <w:uiPriority w:val="99"/>
    <w:semiHidden/>
    <w:unhideWhenUsed/>
    <w:rsid w:val="0068256D"/>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68256D"/>
  </w:style>
  <w:style w:type="paragraph" w:styleId="Sidfot">
    <w:name w:val="footer"/>
    <w:basedOn w:val="Normal"/>
    <w:link w:val="SidfotChar"/>
    <w:uiPriority w:val="99"/>
    <w:unhideWhenUsed/>
    <w:rsid w:val="0068256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8256D"/>
  </w:style>
  <w:style w:type="paragraph" w:styleId="Ingetavstnd">
    <w:name w:val="No Spacing"/>
    <w:link w:val="IngetavstndChar"/>
    <w:uiPriority w:val="1"/>
    <w:qFormat/>
    <w:rsid w:val="0068256D"/>
    <w:pPr>
      <w:spacing w:after="0" w:line="240" w:lineRule="auto"/>
    </w:pPr>
  </w:style>
  <w:style w:type="paragraph" w:styleId="Rubrik">
    <w:name w:val="Title"/>
    <w:basedOn w:val="Normal"/>
    <w:next w:val="Normal"/>
    <w:link w:val="RubrikChar"/>
    <w:uiPriority w:val="10"/>
    <w:qFormat/>
    <w:rsid w:val="00682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8256D"/>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68256D"/>
    <w:rPr>
      <w:rFonts w:asciiTheme="majorHAnsi" w:eastAsiaTheme="majorEastAsia" w:hAnsiTheme="majorHAnsi" w:cstheme="majorBidi"/>
      <w:b/>
      <w:bCs/>
      <w:color w:val="4F81BD" w:themeColor="accent1"/>
      <w:sz w:val="26"/>
      <w:szCs w:val="26"/>
    </w:rPr>
  </w:style>
  <w:style w:type="character" w:customStyle="1" w:styleId="IngetavstndChar">
    <w:name w:val="Inget avstånd Char"/>
    <w:basedOn w:val="Standardstycketeckensnitt"/>
    <w:link w:val="Ingetavstnd"/>
    <w:uiPriority w:val="1"/>
    <w:rsid w:val="003E7105"/>
  </w:style>
  <w:style w:type="paragraph" w:styleId="Ballongtext">
    <w:name w:val="Balloon Text"/>
    <w:basedOn w:val="Normal"/>
    <w:link w:val="BallongtextChar"/>
    <w:uiPriority w:val="99"/>
    <w:semiHidden/>
    <w:unhideWhenUsed/>
    <w:rsid w:val="003E710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E7105"/>
    <w:rPr>
      <w:rFonts w:ascii="Tahoma" w:hAnsi="Tahoma" w:cs="Tahoma"/>
      <w:sz w:val="16"/>
      <w:szCs w:val="16"/>
    </w:rPr>
  </w:style>
  <w:style w:type="character" w:customStyle="1" w:styleId="Rubrik3Char">
    <w:name w:val="Rubrik 3 Char"/>
    <w:basedOn w:val="Standardstycketeckensnitt"/>
    <w:link w:val="Rubrik3"/>
    <w:uiPriority w:val="9"/>
    <w:rsid w:val="00DE31BF"/>
    <w:rPr>
      <w:rFonts w:asciiTheme="majorHAnsi" w:eastAsiaTheme="majorEastAsia" w:hAnsiTheme="majorHAnsi" w:cstheme="majorBidi"/>
      <w:b/>
      <w:bCs/>
      <w:color w:val="4F81BD" w:themeColor="accent1"/>
    </w:rPr>
  </w:style>
  <w:style w:type="paragraph" w:styleId="Innehllsfrteckningsrubrik">
    <w:name w:val="TOC Heading"/>
    <w:basedOn w:val="Rubrik1"/>
    <w:next w:val="Normal"/>
    <w:uiPriority w:val="39"/>
    <w:unhideWhenUsed/>
    <w:qFormat/>
    <w:rsid w:val="00BF7D00"/>
    <w:pPr>
      <w:outlineLvl w:val="9"/>
    </w:pPr>
  </w:style>
  <w:style w:type="paragraph" w:styleId="Innehll2">
    <w:name w:val="toc 2"/>
    <w:basedOn w:val="Normal"/>
    <w:next w:val="Normal"/>
    <w:autoRedefine/>
    <w:uiPriority w:val="39"/>
    <w:unhideWhenUsed/>
    <w:rsid w:val="00BF7D00"/>
    <w:pPr>
      <w:spacing w:after="100"/>
      <w:ind w:left="220"/>
    </w:pPr>
  </w:style>
  <w:style w:type="character" w:styleId="Hyperlnk">
    <w:name w:val="Hyperlink"/>
    <w:basedOn w:val="Standardstycketeckensnitt"/>
    <w:uiPriority w:val="99"/>
    <w:unhideWhenUsed/>
    <w:rsid w:val="00BF7D00"/>
    <w:rPr>
      <w:color w:val="0000FF" w:themeColor="hyperlink"/>
      <w:u w:val="single"/>
    </w:rPr>
  </w:style>
  <w:style w:type="paragraph" w:customStyle="1" w:styleId="Standard">
    <w:name w:val="Standard"/>
    <w:rsid w:val="00402EAA"/>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0788332">
      <w:bodyDiv w:val="1"/>
      <w:marLeft w:val="0"/>
      <w:marRight w:val="0"/>
      <w:marTop w:val="0"/>
      <w:marBottom w:val="0"/>
      <w:divBdr>
        <w:top w:val="none" w:sz="0" w:space="0" w:color="auto"/>
        <w:left w:val="none" w:sz="0" w:space="0" w:color="auto"/>
        <w:bottom w:val="none" w:sz="0" w:space="0" w:color="auto"/>
        <w:right w:val="none" w:sz="0" w:space="0" w:color="auto"/>
      </w:divBdr>
    </w:div>
    <w:div w:id="179709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50F40-FDD3-4526-948A-CC9D8D9F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732</Words>
  <Characters>3880</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Project Wood</vt:lpstr>
    </vt:vector>
  </TitlesOfParts>
  <Company>Hewlett-Packard</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Wood</dc:title>
  <dc:subject>Post Mortem Report</dc:subject>
  <dc:creator>Mackis</dc:creator>
  <cp:keywords/>
  <dc:description/>
  <cp:lastModifiedBy>Mackis</cp:lastModifiedBy>
  <cp:revision>114</cp:revision>
  <dcterms:created xsi:type="dcterms:W3CDTF">2013-10-17T10:02:00Z</dcterms:created>
  <dcterms:modified xsi:type="dcterms:W3CDTF">2013-10-23T14:34:00Z</dcterms:modified>
</cp:coreProperties>
</file>