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image/png" PartName="/word/media/document_image_rId3.png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Title"/>
      </w:pPr>
      <w:r>
        <w:t/>
      </w:r>
      <w:r>
        <w:t xml:space="preserve"/>
      </w:r>
      <w:r>
        <w:t xml:space="preserve">Car prices and fuel efficiency</w:t>
      </w:r>
    </w:p>
    <w:p>
      <w:r>
        <w:t/>
      </w:r>
      <w:r>
        <w:t xml:space="preserve">Holding weight constant, one more mpg changes the price by </w:t>
      </w:r>
      <w:r>
        <w:t xml:space="preserve">-49.5</w:t>
      </w:r>
      <w:r>
        <w:t xml:space="preserve"> dollars (Table 1, column 2).</w:t>
      </w:r>
    </w:p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1: Car prices and fuel efficiency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674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2674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w="2674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Mileage (mpg)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-238.894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-49.512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21.854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(53.077)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(86.156)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(74.221)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Weight (lbs.)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1.747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3.465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(0.641)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(0.631)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Car origin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Foreign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3673.060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(683.978)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11253.061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1946.069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-5853.696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(1170.813)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(3597.050)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(3376.987)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gridSpan w:val="7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** p&lt;.01, * p&lt;.05</w:t>
            </w:r>
          </w:p>
        </w:tc>
      </w:tr>
    </w:tbl>
    <w:p>
      <w:r>
        <w:t/>
      </w:r>
    </w:p>
    <w:p>
      <w:pPr>
        <w:jc w:val="center"/>
      </w:pPr>
      <w:r>
        <w:t/>
      </w:r>
      <w:r>
        <w:drawing>
          <wp:inline distT="0" distB="0" distL="0" distR="0">
            <wp:extent cx="5486400" cy="32918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media/document_image_rId3.png" Type="http://schemas.openxmlformats.org/officeDocument/2006/relationships/image" Id="rId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