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5817" w14:textId="60FE6ED3" w:rsidR="001A7A12" w:rsidRDefault="00AE22A6">
      <w:proofErr w:type="spellStart"/>
      <w:r>
        <w:t>Sjv</w:t>
      </w:r>
      <w:proofErr w:type="spellEnd"/>
    </w:p>
    <w:p w14:paraId="63445779" w14:textId="29B2FB6C" w:rsidR="00AE22A6" w:rsidRDefault="00AE22A6">
      <w:r>
        <w:t xml:space="preserve">We framed forecasting as a sequence to sequence modeling problem, where the encoder reads in a portion of a time series and the decoder emits estimates of the subsequent 16 values. The encoder and decoder are both similarly parameterized as a stack of ~30 dilated, causal convolutions. (dilated convolution, </w:t>
      </w:r>
      <w:r>
        <w:rPr>
          <w:rFonts w:hint="eastAsia"/>
        </w:rPr>
        <w:t>空洞卷积</w:t>
      </w:r>
      <w:r>
        <w:t xml:space="preserve">). </w:t>
      </w:r>
      <w:bookmarkStart w:id="0" w:name="_GoBack"/>
      <w:bookmarkEnd w:id="0"/>
    </w:p>
    <w:sectPr w:rsidR="00A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C2"/>
    <w:rsid w:val="001A7A12"/>
    <w:rsid w:val="00AE22A6"/>
    <w:rsid w:val="00D87B8B"/>
    <w:rsid w:val="00E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66E8"/>
  <w15:chartTrackingRefBased/>
  <w15:docId w15:val="{30EAAB22-579F-4BCB-8120-9E9FBBF8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La</dc:creator>
  <cp:keywords/>
  <dc:description/>
  <cp:lastModifiedBy>Rui La</cp:lastModifiedBy>
  <cp:revision>2</cp:revision>
  <dcterms:created xsi:type="dcterms:W3CDTF">2018-01-19T05:50:00Z</dcterms:created>
  <dcterms:modified xsi:type="dcterms:W3CDTF">2018-01-20T05:21:00Z</dcterms:modified>
</cp:coreProperties>
</file>