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1C386116"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072B84" w:rsidRPr="00072B84">
        <w:rPr>
          <w:rFonts w:ascii="Times New Roman" w:hAnsi="Times New Roman" w:cs="Times New Roman"/>
        </w:rPr>
        <w:t>Claudia Milena Granada Zuluaga</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496BF812"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072B84">
        <w:rPr>
          <w:rFonts w:ascii="Times New Roman" w:hAnsi="Times New Roman" w:cs="Times New Roman"/>
        </w:rPr>
        <w:t>12</w:t>
      </w:r>
      <w:r w:rsidR="00C560B8" w:rsidRPr="00545A50">
        <w:rPr>
          <w:rFonts w:ascii="Times New Roman" w:hAnsi="Times New Roman" w:cs="Times New Roman"/>
        </w:rPr>
        <w:t xml:space="preserve"> de </w:t>
      </w:r>
      <w:r w:rsidR="00072B84">
        <w:rPr>
          <w:rFonts w:ascii="Times New Roman" w:hAnsi="Times New Roman" w:cs="Times New Roman"/>
        </w:rPr>
        <w:t>marzo</w:t>
      </w:r>
      <w:r w:rsidR="00C560B8" w:rsidRPr="00545A50">
        <w:rPr>
          <w:rFonts w:ascii="Times New Roman" w:hAnsi="Times New Roman" w:cs="Times New Roman"/>
        </w:rPr>
        <w:t xml:space="preserve"> 202</w:t>
      </w:r>
      <w:r w:rsidR="00072B84">
        <w:rPr>
          <w:rFonts w:ascii="Times New Roman" w:hAnsi="Times New Roman" w:cs="Times New Roman"/>
        </w:rPr>
        <w:t>6</w:t>
      </w:r>
    </w:p>
    <w:bookmarkEnd w:id="0"/>
    <w:p w14:paraId="3E184C59" w14:textId="7B61FB28" w:rsidR="00B8704E"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6EE56874" w14:textId="77777777" w:rsidR="0026593E" w:rsidRPr="0026593E" w:rsidRDefault="0026593E" w:rsidP="0026593E">
      <w:pPr>
        <w:pStyle w:val="Textoindependiente"/>
        <w:spacing w:line="480" w:lineRule="auto"/>
        <w:rPr>
          <w:rFonts w:ascii="Times New Roman" w:hAnsi="Times New Roman" w:cs="Times New Roman"/>
        </w:rPr>
      </w:pPr>
      <w:r w:rsidRPr="0026593E">
        <w:rPr>
          <w:rFonts w:ascii="Times New Roman" w:hAnsi="Times New Roman" w:cs="Times New Roman"/>
        </w:rPr>
        <w:t>La realización de este ejercicio permitió comprender de manera práctica la importancia de la comunicación verbal y no verbal en la transmisión de un mensaje. Al presentar el mismo discurso en dos formas diferentes, fue posible identificar claramente cómo los elementos comunicativos influyen en la forma en que las ideas son percibidas por los demás.</w:t>
      </w:r>
    </w:p>
    <w:p w14:paraId="71E52099" w14:textId="77777777" w:rsidR="0026593E" w:rsidRPr="0026593E" w:rsidRDefault="0026593E" w:rsidP="0026593E">
      <w:pPr>
        <w:pStyle w:val="Textoindependiente"/>
        <w:spacing w:line="480" w:lineRule="auto"/>
        <w:rPr>
          <w:rFonts w:ascii="Times New Roman" w:hAnsi="Times New Roman" w:cs="Times New Roman"/>
        </w:rPr>
      </w:pPr>
      <w:r w:rsidRPr="0026593E">
        <w:rPr>
          <w:rFonts w:ascii="Times New Roman" w:hAnsi="Times New Roman" w:cs="Times New Roman"/>
        </w:rPr>
        <w:t>En la primera parte del video, donde el discurso se presentó de manera inexpresiva, sin gestos, sin contacto visual y con un tono de voz monótono, el mensaje resultó poco interesante y difícil de conectar emocionalmente con el público. Aunque las palabras eran las mismas, la falta de expresión y de elementos no verbales hizo que el discurso perdiera fuerza, claridad e impacto.</w:t>
      </w:r>
    </w:p>
    <w:p w14:paraId="7E209486" w14:textId="77777777" w:rsidR="0026593E" w:rsidRPr="0026593E" w:rsidRDefault="0026593E" w:rsidP="0026593E">
      <w:pPr>
        <w:pStyle w:val="Textoindependiente"/>
        <w:spacing w:line="480" w:lineRule="auto"/>
        <w:rPr>
          <w:rFonts w:ascii="Times New Roman" w:hAnsi="Times New Roman" w:cs="Times New Roman"/>
        </w:rPr>
      </w:pPr>
      <w:r w:rsidRPr="0026593E">
        <w:rPr>
          <w:rFonts w:ascii="Times New Roman" w:hAnsi="Times New Roman" w:cs="Times New Roman"/>
        </w:rPr>
        <w:t>Por el contrario, en la segunda parte del video, al aplicar técnicas de comunicación verbal y no verbal como el contacto visual, la entonación adecuada, los gestos y las expresiones faciales, el mensaje se volvió mucho más claro, dinámico y significativo. Estos elementos ayudaron a transmitir emociones, seguridad y credibilidad, logrando captar mejor la atención de quien escucha.</w:t>
      </w:r>
    </w:p>
    <w:p w14:paraId="42EEDE21" w14:textId="77777777" w:rsidR="0026593E" w:rsidRPr="0026593E" w:rsidRDefault="0026593E" w:rsidP="0026593E">
      <w:pPr>
        <w:pStyle w:val="Textoindependiente"/>
        <w:spacing w:line="480" w:lineRule="auto"/>
        <w:rPr>
          <w:rFonts w:ascii="Times New Roman" w:hAnsi="Times New Roman" w:cs="Times New Roman"/>
        </w:rPr>
      </w:pPr>
      <w:r w:rsidRPr="0026593E">
        <w:rPr>
          <w:rFonts w:ascii="Times New Roman" w:hAnsi="Times New Roman" w:cs="Times New Roman"/>
        </w:rPr>
        <w:t>En conclusión, este ejercicio demuestra que una comunicación efectiva no depende únicamente de las palabras, sino también de cómo se transmiten. Utilizar correctamente los recursos de la comunicación verbal y no verbal permite fortalecer el mensaje, generar mayor conexión con el público y dar mayor valor a nuestras ideas. Por esta razón, desarrollar habilidades comunicativas es fundamental tanto en el ámbito personal como académico y profesional.</w:t>
      </w:r>
    </w:p>
    <w:p w14:paraId="67FDC292" w14:textId="77777777" w:rsidR="0026593E" w:rsidRDefault="0026593E" w:rsidP="00B8704E">
      <w:pPr>
        <w:pStyle w:val="Textoindependiente"/>
        <w:spacing w:line="480" w:lineRule="auto"/>
        <w:rPr>
          <w:rFonts w:ascii="Times New Roman" w:hAnsi="Times New Roman" w:cs="Times New Roman"/>
          <w:b/>
          <w:bCs/>
        </w:rPr>
      </w:pPr>
    </w:p>
    <w:p w14:paraId="5EED1EB9" w14:textId="77777777" w:rsidR="0026593E" w:rsidRPr="00173FAB" w:rsidRDefault="0026593E" w:rsidP="00B8704E">
      <w:pPr>
        <w:pStyle w:val="Textoindependiente"/>
        <w:spacing w:line="480" w:lineRule="auto"/>
        <w:rPr>
          <w:rFonts w:ascii="Times New Roman" w:hAnsi="Times New Roman" w:cs="Times New Roman"/>
          <w:b/>
          <w:bCs/>
        </w:rPr>
      </w:pPr>
    </w:p>
    <w:sectPr w:rsidR="0026593E" w:rsidRPr="00173FAB"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072B84"/>
    <w:rsid w:val="00173FAB"/>
    <w:rsid w:val="0026593E"/>
    <w:rsid w:val="0027126A"/>
    <w:rsid w:val="002975B7"/>
    <w:rsid w:val="003F7AF8"/>
    <w:rsid w:val="00545A50"/>
    <w:rsid w:val="00AA2A1F"/>
    <w:rsid w:val="00B8704E"/>
    <w:rsid w:val="00BD10F0"/>
    <w:rsid w:val="00C560B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291</Words>
  <Characters>1606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9</cp:revision>
  <dcterms:created xsi:type="dcterms:W3CDTF">2025-07-03T23:47:00Z</dcterms:created>
  <dcterms:modified xsi:type="dcterms:W3CDTF">2026-03-12T18:11:00Z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