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39D0" w14:textId="77777777" w:rsidR="0041467C" w:rsidRPr="0041467C" w:rsidRDefault="0041467C" w:rsidP="0041467C">
      <w:pPr>
        <w:rPr>
          <w:rFonts w:ascii="Avenir Next Medium" w:hAnsi="Avenir Next Medium" w:cs="Arial Hebrew"/>
        </w:rPr>
      </w:pPr>
      <w:r w:rsidRPr="0041467C">
        <w:rPr>
          <w:rFonts w:ascii="Avenir Next Medium" w:hAnsi="Avenir Next Medium" w:cs="Arial Hebrew"/>
          <w:color w:val="434343"/>
          <w:sz w:val="60"/>
          <w:szCs w:val="60"/>
        </w:rPr>
        <w:t>Xing Brew</w:t>
      </w:r>
    </w:p>
    <w:p w14:paraId="4F949589" w14:textId="77777777" w:rsidR="0041467C" w:rsidRPr="0041467C" w:rsidRDefault="0041467C" w:rsidP="0041467C">
      <w:pPr>
        <w:rPr>
          <w:rFonts w:ascii="Avenir Next" w:hAnsi="Avenir Next" w:cs="Arial Hebrew"/>
          <w:color w:val="000000"/>
          <w:sz w:val="22"/>
          <w:szCs w:val="22"/>
        </w:rPr>
      </w:pPr>
      <w:r w:rsidRPr="0041467C">
        <w:rPr>
          <w:rFonts w:ascii="Avenir Next" w:hAnsi="Avenir Next" w:cs="Arial Hebrew"/>
          <w:color w:val="000000"/>
          <w:sz w:val="22"/>
          <w:szCs w:val="22"/>
        </w:rPr>
        <w:t>182 Baldwin St, Toronto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 |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 xingcbrew@gmail.com  |  +1 647-860-4338 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> |  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xingcbrew.github.io </w:t>
      </w:r>
    </w:p>
    <w:p w14:paraId="123992B9" w14:textId="77777777" w:rsidR="0041467C" w:rsidRPr="0041467C" w:rsidRDefault="009126AE" w:rsidP="0041467C">
      <w:pPr>
        <w:rPr>
          <w:rFonts w:ascii="Avenir Next" w:eastAsia="Times New Roman" w:hAnsi="Avenir Next" w:cs="Arial Hebrew"/>
          <w:color w:val="000000"/>
          <w:sz w:val="22"/>
          <w:szCs w:val="22"/>
        </w:rPr>
      </w:pPr>
      <w:r>
        <w:rPr>
          <w:rFonts w:ascii="Avenir Next" w:eastAsia="Times New Roman" w:hAnsi="Avenir Next" w:cs="Arial Hebrew"/>
          <w:color w:val="000000"/>
          <w:sz w:val="22"/>
          <w:szCs w:val="22"/>
        </w:rPr>
        <w:pict w14:anchorId="72F35BB7">
          <v:rect id="_x0000_i1025" style="width:0;height:1.5pt" o:hralign="center" o:hrstd="t" o:hr="t" fillcolor="#aaa" stroked="f"/>
        </w:pict>
      </w:r>
    </w:p>
    <w:p w14:paraId="45BE708A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/>
          <w:bCs/>
          <w:color w:val="CC0000"/>
          <w:szCs w:val="28"/>
        </w:rPr>
        <w:t>Experience</w:t>
      </w:r>
    </w:p>
    <w:p w14:paraId="35F033DA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>Co-Founder and Chief Operating Officer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  <w:t xml:space="preserve">     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Toronto, Canada</w:t>
      </w:r>
    </w:p>
    <w:p w14:paraId="5B02043E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>databrew</w:t>
      </w:r>
      <w:r w:rsidRPr="00190AE9">
        <w:rPr>
          <w:rFonts w:ascii="Avenir Next Medium" w:hAnsi="Avenir Next Medium" w:cs="Arial Hebrew"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  <w:t xml:space="preserve">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  <w:t xml:space="preserve">                         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  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January 2017 - present</w:t>
      </w:r>
    </w:p>
    <w:p w14:paraId="77699463" w14:textId="77777777" w:rsidR="0041467C" w:rsidRPr="0041467C" w:rsidRDefault="0041467C" w:rsidP="0041467C">
      <w:pPr>
        <w:numPr>
          <w:ilvl w:val="0"/>
          <w:numId w:val="1"/>
        </w:numPr>
        <w:shd w:val="clear" w:color="auto" w:fill="FFFFFF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Manage the operations of a company which provides data science consulting and educational services to institutions in industry and academia.</w:t>
      </w:r>
    </w:p>
    <w:p w14:paraId="286EA050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3708EAC4" w14:textId="77777777" w:rsidR="0041467C" w:rsidRPr="00190AE9" w:rsidRDefault="0041467C" w:rsidP="0041467C">
      <w:pPr>
        <w:ind w:left="3"/>
        <w:rPr>
          <w:rFonts w:ascii="Avenir Next Demi Bold" w:hAnsi="Avenir Next Demi Bold" w:cs="Arial Hebrew"/>
          <w:b/>
          <w:bCs/>
          <w:color w:val="000000"/>
          <w:sz w:val="20"/>
          <w:szCs w:val="20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Executive Coordinator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</w:t>
      </w:r>
      <w:r w:rsidR="00190AE9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Toronto, Canada </w:t>
      </w:r>
    </w:p>
    <w:p w14:paraId="6C23228A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YWCA Toronto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>                             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    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September 2016 - present</w:t>
      </w:r>
    </w:p>
    <w:p w14:paraId="1AF0F0F6" w14:textId="77777777" w:rsidR="0041467C" w:rsidRPr="0041467C" w:rsidRDefault="0041467C" w:rsidP="0041467C">
      <w:pPr>
        <w:numPr>
          <w:ilvl w:val="0"/>
          <w:numId w:val="2"/>
        </w:numPr>
        <w:shd w:val="clear" w:color="auto" w:fill="FFFFFF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Responsible for developing long and short-term plans for the effective operation of the association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’</w:t>
      </w:r>
      <w:r w:rsidRPr="0041467C">
        <w:rPr>
          <w:rFonts w:ascii="Avenir Next" w:eastAsia="Calibri" w:hAnsi="Avenir Next" w:cs="Calibri"/>
          <w:color w:val="000000"/>
          <w:sz w:val="20"/>
          <w:szCs w:val="20"/>
          <w:shd w:val="clear" w:color="auto" w:fill="FFFFFF"/>
        </w:rPr>
        <w:t>s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executive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office,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providing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advisory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expertise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for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the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CEO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and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senior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managem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ent team, organizing Board meetings, managing the CEO's schedule.</w:t>
      </w:r>
    </w:p>
    <w:p w14:paraId="2858C557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70976861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Youth Advisory Group Member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Ottawa, Canada</w:t>
      </w:r>
    </w:p>
    <w:p w14:paraId="7B8C3FE7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Canadian Commission for UNESCO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       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2009 - present</w:t>
      </w:r>
    </w:p>
    <w:p w14:paraId="4E7C8C0F" w14:textId="77777777" w:rsidR="0041467C" w:rsidRPr="0041467C" w:rsidRDefault="0041467C" w:rsidP="0041467C">
      <w:pPr>
        <w:numPr>
          <w:ilvl w:val="0"/>
          <w:numId w:val="3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Organize youth consultations and workshops, advise organization o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n relevant issues, co-authored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the Canadian Commission for UNESCO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’</w:t>
      </w:r>
      <w:r w:rsidRPr="0041467C">
        <w:rPr>
          <w:rFonts w:ascii="Avenir Next" w:eastAsia="Calibri" w:hAnsi="Avenir Next" w:cs="Calibri"/>
          <w:color w:val="000000"/>
          <w:sz w:val="20"/>
          <w:szCs w:val="20"/>
        </w:rPr>
        <w:t>s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hAnsi="Avenir Next" w:cs="Arial Hebrew"/>
          <w:i/>
          <w:iCs/>
          <w:color w:val="000000"/>
          <w:sz w:val="20"/>
          <w:szCs w:val="20"/>
        </w:rPr>
        <w:t>Youth Engagement Strategy.</w:t>
      </w:r>
    </w:p>
    <w:p w14:paraId="1B160121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3636151F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Journal Manager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Toronto, Canada</w:t>
      </w:r>
    </w:p>
    <w:p w14:paraId="53D520B3" w14:textId="7ED32F3C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JMIR Publications Inc.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 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 </w:t>
      </w:r>
      <w:r w:rsidR="00916523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   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February - September 2016</w:t>
      </w:r>
    </w:p>
    <w:p w14:paraId="32545615" w14:textId="77777777" w:rsidR="0041467C" w:rsidRPr="0041467C" w:rsidRDefault="0041467C" w:rsidP="0041467C">
      <w:pPr>
        <w:numPr>
          <w:ilvl w:val="0"/>
          <w:numId w:val="4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Managed the publication process for leading peer-reviewed journals through providing support to researchers, authors, and editors; typesetting and editing manuscripts, ensuring timely publication of articles, creating content for the company website; trained four editorial staff members.</w:t>
      </w:r>
    </w:p>
    <w:p w14:paraId="68774269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423BADBB" w14:textId="27B24860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Research Assistant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   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Toronto, Canada York </w:t>
      </w:r>
      <w:r w:rsidR="00B92998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University ACT for Youth Project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>                </w:t>
      </w:r>
      <w:bookmarkStart w:id="0" w:name="_GoBack"/>
      <w:bookmarkEnd w:id="0"/>
      <w:r w:rsidR="009126AE">
        <w:rPr>
          <w:rFonts w:ascii="Avenir Next" w:hAnsi="Avenir Next" w:cs="Arial Hebrew"/>
          <w:color w:val="000000"/>
          <w:sz w:val="20"/>
          <w:szCs w:val="20"/>
        </w:rPr>
        <w:t xml:space="preserve">January - March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2016</w:t>
      </w:r>
    </w:p>
    <w:p w14:paraId="0684B4E1" w14:textId="67DDAB6A" w:rsidR="0041467C" w:rsidRPr="0041467C" w:rsidRDefault="0041467C" w:rsidP="0041467C">
      <w:pPr>
        <w:numPr>
          <w:ilvl w:val="0"/>
          <w:numId w:val="5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literature reviews</w:t>
      </w:r>
      <w:r w:rsidR="00B92998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and </w:t>
      </w:r>
      <w:r w:rsidR="00B92998">
        <w:rPr>
          <w:rFonts w:ascii="Avenir Next" w:hAnsi="Avenir Next" w:cs="Arial Hebrew"/>
          <w:color w:val="000000"/>
          <w:sz w:val="20"/>
          <w:szCs w:val="20"/>
        </w:rPr>
        <w:t xml:space="preserve">contributed to a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research report using survey data gathered about youth developmental assets in the Jane-Finch neighbourhood in Toronto.</w:t>
      </w:r>
    </w:p>
    <w:p w14:paraId="2C1BDC54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43E04C05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Communications Coordinator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Toronto, Canada</w:t>
      </w:r>
    </w:p>
    <w:p w14:paraId="0ED13CED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CIVIX Canada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  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August - November 2015</w:t>
      </w:r>
    </w:p>
    <w:p w14:paraId="0C1B1329" w14:textId="77777777" w:rsidR="0041467C" w:rsidRPr="0041467C" w:rsidRDefault="0041467C" w:rsidP="0041467C">
      <w:pPr>
        <w:numPr>
          <w:ilvl w:val="0"/>
          <w:numId w:val="6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Communicated with school board superintendents and directors to promot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e the Student Vote program and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assisted with the creation of program material leading up to the 2015 Federal Election. </w:t>
      </w:r>
    </w:p>
    <w:p w14:paraId="05BAD52E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6B90EB8C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Social and Human Sciences Sector Intern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       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Beijing, China</w:t>
      </w:r>
    </w:p>
    <w:p w14:paraId="31A94FA6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UNESCO Office Beijing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  <w:t xml:space="preserve">      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March - June 2015</w:t>
      </w:r>
    </w:p>
    <w:p w14:paraId="47615B76" w14:textId="77777777" w:rsidR="0041467C" w:rsidRPr="0041467C" w:rsidRDefault="0041467C" w:rsidP="0041467C">
      <w:pPr>
        <w:numPr>
          <w:ilvl w:val="0"/>
          <w:numId w:val="7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Prepared briefings, concept notes, and reports on environmental, political, and socio-economic issues in East Asia, as well as researched and wrote a report on youth participation. </w:t>
      </w:r>
    </w:p>
    <w:p w14:paraId="7CFE94A1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Cs/>
          <w:color w:val="CC0000"/>
          <w:szCs w:val="28"/>
        </w:rPr>
        <w:t>Skills</w:t>
      </w: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5727"/>
      </w:tblGrid>
      <w:tr w:rsidR="0041467C" w:rsidRPr="0041467C" w14:paraId="46070B50" w14:textId="77777777" w:rsidTr="00F5451E">
        <w:trPr>
          <w:trHeight w:val="680"/>
        </w:trPr>
        <w:tc>
          <w:tcPr>
            <w:tcW w:w="4484" w:type="dxa"/>
            <w:hideMark/>
          </w:tcPr>
          <w:p w14:paraId="4D98F1BA" w14:textId="77777777" w:rsidR="0041467C" w:rsidRPr="0041467C" w:rsidRDefault="0041467C" w:rsidP="0041467C">
            <w:pPr>
              <w:rPr>
                <w:rFonts w:ascii="Avenir Next Demi Bold" w:hAnsi="Avenir Next Demi Bold" w:cs="Arial Hebrew"/>
                <w:b/>
                <w:bCs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2"/>
                <w:szCs w:val="22"/>
              </w:rPr>
              <w:t>Languages</w:t>
            </w: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7F7E558B" w14:textId="77777777" w:rsidR="0041467C" w:rsidRPr="0041467C" w:rsidRDefault="0041467C" w:rsidP="0041467C">
            <w:pPr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Mother tongue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: English </w:t>
            </w:r>
          </w:p>
          <w:p w14:paraId="2CA4A1B2" w14:textId="77777777" w:rsidR="0041467C" w:rsidRPr="0041467C" w:rsidRDefault="0041467C" w:rsidP="0041467C">
            <w:pPr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Fluent: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Cantonese </w:t>
            </w:r>
          </w:p>
          <w:p w14:paraId="42DBE83B" w14:textId="77777777" w:rsidR="0041467C" w:rsidRPr="0041467C" w:rsidRDefault="0041467C" w:rsidP="0041467C">
            <w:pPr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Working proficiency: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Mandarin, French, Spanish</w:t>
            </w:r>
          </w:p>
        </w:tc>
        <w:tc>
          <w:tcPr>
            <w:tcW w:w="572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EC9D" w14:textId="77777777" w:rsidR="0041467C" w:rsidRPr="0041467C" w:rsidRDefault="0041467C" w:rsidP="0041467C">
            <w:pPr>
              <w:ind w:left="336" w:right="144" w:firstLine="42"/>
              <w:rPr>
                <w:rFonts w:ascii="Avenir Next Demi Bold" w:hAnsi="Avenir Next Demi Bold" w:cs="Arial Hebrew"/>
                <w:b/>
                <w:bCs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2"/>
                <w:szCs w:val="22"/>
              </w:rPr>
              <w:t xml:space="preserve">Computer: </w:t>
            </w:r>
          </w:p>
          <w:p w14:paraId="1949F9F6" w14:textId="77777777" w:rsidR="0041467C" w:rsidRPr="0041467C" w:rsidRDefault="0041467C" w:rsidP="0041467C">
            <w:pPr>
              <w:ind w:left="378" w:right="-66"/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Proficient at  H</w:t>
            </w: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TML, CSS, R (for data analysis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and visualization), and Photoshop</w:t>
            </w:r>
          </w:p>
        </w:tc>
      </w:tr>
    </w:tbl>
    <w:p w14:paraId="1749D7B4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/>
          <w:bCs/>
          <w:color w:val="CC0000"/>
          <w:szCs w:val="28"/>
        </w:rPr>
        <w:lastRenderedPageBreak/>
        <w:t>Education</w:t>
      </w:r>
    </w:p>
    <w:tbl>
      <w:tblPr>
        <w:tblW w:w="0" w:type="auto"/>
        <w:tblCellMar>
          <w:top w:w="6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7073"/>
        <w:gridCol w:w="2723"/>
      </w:tblGrid>
      <w:tr w:rsidR="0041467C" w:rsidRPr="0041467C" w14:paraId="6A4765FA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06E4CD7D" w14:textId="77777777" w:rsidR="0041467C" w:rsidRPr="0041467C" w:rsidRDefault="0041467C" w:rsidP="00AE7B76">
            <w:pPr>
              <w:rPr>
                <w:rFonts w:ascii="Avenir Next Demi Bold" w:hAnsi="Avenir Next Demi Bold" w:cs="Arial Hebrew"/>
                <w:b/>
                <w:bCs/>
                <w:sz w:val="20"/>
                <w:szCs w:val="20"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>Erasmus Mundus Master of Science</w:t>
            </w:r>
            <w:r w:rsidRPr="00190AE9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ab/>
            </w:r>
            <w:r w:rsidRPr="00190AE9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12ABF7A0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     2013-2015</w:t>
            </w:r>
          </w:p>
        </w:tc>
      </w:tr>
      <w:tr w:rsidR="0041467C" w:rsidRPr="0041467C" w14:paraId="2EC99F83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50201225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Universit</w:t>
            </w:r>
            <w:r w:rsidRPr="0041467C">
              <w:rPr>
                <w:rFonts w:ascii="Avenir Next" w:eastAsia="Calibri" w:hAnsi="Avenir Next" w:cs="Calibri"/>
                <w:i/>
                <w:iCs/>
                <w:color w:val="000000"/>
                <w:sz w:val="20"/>
                <w:szCs w:val="20"/>
              </w:rPr>
              <w:t>à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di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Padova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(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first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semester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64E59D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          Padova, Italy</w:t>
            </w:r>
          </w:p>
        </w:tc>
      </w:tr>
      <w:tr w:rsidR="0041467C" w:rsidRPr="0041467C" w14:paraId="3C3B83C5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07F93897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KU Leuven (second semester)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7EFC9DB7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Leuven, Belgium</w:t>
            </w:r>
          </w:p>
        </w:tc>
      </w:tr>
      <w:tr w:rsidR="0041467C" w:rsidRPr="0041467C" w14:paraId="04D59008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523AF402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Universit</w:t>
            </w:r>
            <w:hyperlink r:id="rId5" w:history="1">
              <w:r w:rsidRPr="00190AE9">
                <w:rPr>
                  <w:rFonts w:ascii="Avenir Next" w:eastAsia="Calibri" w:hAnsi="Avenir Next" w:cs="Calibri"/>
                  <w:i/>
                  <w:iCs/>
                  <w:color w:val="000000"/>
                  <w:sz w:val="20"/>
                  <w:szCs w:val="20"/>
                </w:rPr>
                <w:t>é</w:t>
              </w:r>
            </w:hyperlink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de Paris Panth</w:t>
            </w:r>
            <w:hyperlink r:id="rId6" w:history="1">
              <w:r w:rsidRPr="00190AE9">
                <w:rPr>
                  <w:rFonts w:ascii="Avenir Next" w:eastAsia="Calibri" w:hAnsi="Avenir Next" w:cs="Calibri"/>
                  <w:i/>
                  <w:iCs/>
                  <w:color w:val="000000"/>
                  <w:sz w:val="20"/>
                  <w:szCs w:val="20"/>
                </w:rPr>
                <w:t>é</w:t>
              </w:r>
            </w:hyperlink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on-Sorbonne (third semester) 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3AAFC998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Paris, France</w:t>
            </w:r>
          </w:p>
        </w:tc>
      </w:tr>
      <w:tr w:rsidR="0041467C" w:rsidRPr="0041467C" w14:paraId="20CE1648" w14:textId="77777777" w:rsidTr="001E01BC">
        <w:trPr>
          <w:trHeight w:val="667"/>
        </w:trPr>
        <w:tc>
          <w:tcPr>
            <w:tcW w:w="9796" w:type="dxa"/>
            <w:gridSpan w:val="2"/>
            <w:vAlign w:val="center"/>
            <w:hideMark/>
          </w:tcPr>
          <w:p w14:paraId="10034525" w14:textId="77777777" w:rsidR="0041467C" w:rsidRPr="0041467C" w:rsidRDefault="0041467C" w:rsidP="00AE7B76">
            <w:pPr>
              <w:numPr>
                <w:ilvl w:val="0"/>
                <w:numId w:val="8"/>
              </w:numPr>
              <w:textAlignment w:val="baseline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Coursework in sustainable development theory, participatory methods, statistics, and economics</w:t>
            </w:r>
          </w:p>
          <w:p w14:paraId="688065CB" w14:textId="15067E3D" w:rsidR="00190AE9" w:rsidRPr="0041467C" w:rsidRDefault="00434541" w:rsidP="00434541">
            <w:pPr>
              <w:numPr>
                <w:ilvl w:val="0"/>
                <w:numId w:val="8"/>
              </w:numPr>
              <w:textAlignment w:val="baseline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>Research focus /</w:t>
            </w:r>
            <w:r w:rsidR="0041467C"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fieldwork on migrant workers in China using the sustainable livelihoods framework</w:t>
            </w:r>
          </w:p>
        </w:tc>
      </w:tr>
      <w:tr w:rsidR="0041467C" w:rsidRPr="0041467C" w14:paraId="1B92C24D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1D399376" w14:textId="77777777" w:rsidR="0041467C" w:rsidRPr="0041467C" w:rsidRDefault="0041467C" w:rsidP="00AE7B76">
            <w:pPr>
              <w:rPr>
                <w:rFonts w:ascii="Avenir Next Demi Bold" w:hAnsi="Avenir Next Demi Bold" w:cs="Arial Hebrew"/>
                <w:b/>
                <w:bCs/>
                <w:sz w:val="20"/>
                <w:szCs w:val="20"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>Honours Bachelor of Arts</w:t>
            </w:r>
          </w:p>
        </w:tc>
        <w:tc>
          <w:tcPr>
            <w:tcW w:w="0" w:type="auto"/>
            <w:vAlign w:val="center"/>
            <w:hideMark/>
          </w:tcPr>
          <w:p w14:paraId="44DADE66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2008-2012</w:t>
            </w:r>
          </w:p>
        </w:tc>
      </w:tr>
      <w:tr w:rsidR="0041467C" w:rsidRPr="0041467C" w14:paraId="3B817E3B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6834D63E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University of Toronto, Victoria College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4E0BF34C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Toronto, Canada</w:t>
            </w:r>
          </w:p>
        </w:tc>
      </w:tr>
      <w:tr w:rsidR="0041467C" w:rsidRPr="0041467C" w14:paraId="2C39A92B" w14:textId="77777777" w:rsidTr="001E01BC">
        <w:trPr>
          <w:trHeight w:val="583"/>
        </w:trPr>
        <w:tc>
          <w:tcPr>
            <w:tcW w:w="9796" w:type="dxa"/>
            <w:gridSpan w:val="2"/>
            <w:vAlign w:val="center"/>
            <w:hideMark/>
          </w:tcPr>
          <w:p w14:paraId="71D46C2E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Vic One Program, Major in International Relations</w:t>
            </w:r>
          </w:p>
          <w:p w14:paraId="7D471D3D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Semester exchanges at </w:t>
            </w:r>
          </w:p>
        </w:tc>
      </w:tr>
      <w:tr w:rsidR="0041467C" w:rsidRPr="0041467C" w14:paraId="37FA24F4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3B1BA1C6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     The University of Hong Kong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2E1A09E3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Hong Kong, China 2010</w:t>
            </w:r>
          </w:p>
        </w:tc>
      </w:tr>
      <w:tr w:rsidR="0041467C" w:rsidRPr="0041467C" w14:paraId="637DC095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1268762A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     Tsinghua University</w:t>
            </w:r>
          </w:p>
        </w:tc>
        <w:tc>
          <w:tcPr>
            <w:tcW w:w="0" w:type="auto"/>
            <w:vAlign w:val="center"/>
            <w:hideMark/>
          </w:tcPr>
          <w:p w14:paraId="4C89F4B6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Beijing, China 2011</w:t>
            </w:r>
          </w:p>
        </w:tc>
      </w:tr>
      <w:tr w:rsidR="0041467C" w:rsidRPr="0041467C" w14:paraId="733E5E42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6A52057E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     Hebrew University of Jerusalem </w:t>
            </w:r>
          </w:p>
        </w:tc>
        <w:tc>
          <w:tcPr>
            <w:tcW w:w="0" w:type="auto"/>
            <w:vAlign w:val="center"/>
            <w:hideMark/>
          </w:tcPr>
          <w:p w14:paraId="67A9AC28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Jerusalem, Israel 2012</w:t>
            </w:r>
          </w:p>
        </w:tc>
      </w:tr>
    </w:tbl>
    <w:p w14:paraId="3AB3011D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Cs/>
          <w:color w:val="CC0000"/>
          <w:szCs w:val="28"/>
        </w:rPr>
        <w:t xml:space="preserve">Community Service </w:t>
      </w:r>
    </w:p>
    <w:p w14:paraId="003E882F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Co-founder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        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Toronto, Canada</w:t>
      </w:r>
    </w:p>
    <w:p w14:paraId="79FB33F5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BuddyUp Toronto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December 2016 - present</w:t>
      </w:r>
    </w:p>
    <w:p w14:paraId="350549BF" w14:textId="77777777" w:rsidR="0041467C" w:rsidRDefault="0041467C" w:rsidP="00190AE9">
      <w:pPr>
        <w:numPr>
          <w:ilvl w:val="0"/>
          <w:numId w:val="9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Organize social activities and events to connect newly arriv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ed refugee claimants with local </w:t>
      </w:r>
      <w:r w:rsidR="00190AE9">
        <w:rPr>
          <w:rFonts w:ascii="Avenir Next" w:hAnsi="Avenir Next" w:cs="Arial Hebrew"/>
          <w:color w:val="000000"/>
          <w:sz w:val="20"/>
          <w:szCs w:val="20"/>
        </w:rPr>
        <w:t>citizens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. </w:t>
      </w:r>
    </w:p>
    <w:p w14:paraId="26EB0379" w14:textId="77777777" w:rsidR="00190AE9" w:rsidRPr="0041467C" w:rsidRDefault="00190AE9" w:rsidP="00190AE9">
      <w:pPr>
        <w:ind w:left="720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</w:p>
    <w:p w14:paraId="20F0FFB1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Website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designer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            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 Kirinda, Uganda</w:t>
      </w:r>
      <w:r w:rsid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</w:p>
    <w:p w14:paraId="588DEEC2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KYEMPAPU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      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2009 - present</w:t>
      </w:r>
    </w:p>
    <w:p w14:paraId="580D70ED" w14:textId="77777777" w:rsidR="0041467C" w:rsidRPr="0041467C" w:rsidRDefault="0041467C" w:rsidP="00190AE9">
      <w:pPr>
        <w:numPr>
          <w:ilvl w:val="0"/>
          <w:numId w:val="10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Deve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loped and manage the website for an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environmental protection / poverty alleviation organization</w:t>
      </w:r>
      <w:r>
        <w:rPr>
          <w:rFonts w:ascii="Avenir Next" w:eastAsia="Calibri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and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assist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with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international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volunteer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recruitment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and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fundraising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.</w:t>
      </w:r>
    </w:p>
    <w:p w14:paraId="16B215E2" w14:textId="77777777" w:rsidR="0041467C" w:rsidRPr="0041467C" w:rsidRDefault="0041467C" w:rsidP="00190AE9">
      <w:pPr>
        <w:rPr>
          <w:rFonts w:ascii="Avenir Next" w:eastAsia="Times New Roman" w:hAnsi="Avenir Next" w:cs="Arial Hebrew"/>
        </w:rPr>
      </w:pPr>
    </w:p>
    <w:p w14:paraId="48FE3427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cook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</w:t>
      </w:r>
      <w:r w:rsid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Toronto, Canada</w:t>
      </w:r>
    </w:p>
    <w:p w14:paraId="5B2386B8" w14:textId="77777777" w:rsidR="0041467C" w:rsidRPr="0041467C" w:rsidRDefault="0041467C" w:rsidP="00190AE9">
      <w:pPr>
        <w:ind w:right="51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Matthew House Reception Services 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                            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November 2015 - June 201</w:t>
      </w:r>
      <w:r>
        <w:rPr>
          <w:rFonts w:ascii="Avenir Next" w:hAnsi="Avenir Next" w:cs="Arial Hebrew"/>
          <w:color w:val="000000"/>
          <w:sz w:val="20"/>
          <w:szCs w:val="20"/>
        </w:rPr>
        <w:t>7</w:t>
      </w:r>
    </w:p>
    <w:p w14:paraId="7CF436C7" w14:textId="77777777" w:rsidR="0041467C" w:rsidRPr="0041467C" w:rsidRDefault="0041467C" w:rsidP="00190AE9">
      <w:pPr>
        <w:numPr>
          <w:ilvl w:val="0"/>
          <w:numId w:val="11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nutritious meals for and provided s</w:t>
      </w:r>
      <w:r>
        <w:rPr>
          <w:rFonts w:ascii="Avenir Next" w:hAnsi="Avenir Next" w:cs="Arial Hebrew"/>
          <w:color w:val="000000"/>
          <w:sz w:val="20"/>
          <w:szCs w:val="20"/>
        </w:rPr>
        <w:t>upport to newly arrived refugee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claimants.</w:t>
      </w:r>
    </w:p>
    <w:p w14:paraId="3FE66CC0" w14:textId="77777777" w:rsidR="0041467C" w:rsidRPr="0041467C" w:rsidRDefault="0041467C" w:rsidP="00190AE9">
      <w:pPr>
        <w:rPr>
          <w:rFonts w:ascii="Avenir Next" w:eastAsia="Times New Roman" w:hAnsi="Avenir Next" w:cs="Arial Hebrew"/>
        </w:rPr>
      </w:pPr>
    </w:p>
    <w:p w14:paraId="05E6D05B" w14:textId="77777777" w:rsidR="0041467C" w:rsidRPr="0041467C" w:rsidRDefault="0041467C" w:rsidP="00190AE9">
      <w:pPr>
        <w:ind w:right="49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Teacher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Guizhou, China</w:t>
      </w:r>
    </w:p>
    <w:p w14:paraId="02D3D4EE" w14:textId="77777777" w:rsidR="0041467C" w:rsidRPr="0041467C" w:rsidRDefault="0041467C" w:rsidP="00190AE9">
      <w:pPr>
        <w:ind w:right="-9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Guizhou Forerunner College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          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September 2012 - July 2013</w:t>
      </w:r>
    </w:p>
    <w:p w14:paraId="139C65D6" w14:textId="77777777" w:rsidR="0041467C" w:rsidRPr="0041467C" w:rsidRDefault="0041467C" w:rsidP="00190AE9">
      <w:pPr>
        <w:numPr>
          <w:ilvl w:val="0"/>
          <w:numId w:val="12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and d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elivered English, life skills,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and computer classes; assistant coach of basketball team.</w:t>
      </w:r>
    </w:p>
    <w:p w14:paraId="71FB7F22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" w:hAnsi="Avenir Next" w:cs="Arial Hebrew"/>
          <w:b/>
          <w:bCs/>
          <w:color w:val="000000"/>
          <w:sz w:val="20"/>
          <w:szCs w:val="20"/>
        </w:rPr>
        <w:tab/>
      </w:r>
    </w:p>
    <w:p w14:paraId="58493BA1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Teacher and Farm Volunteer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 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 </w:t>
      </w:r>
      <w:r w:rsid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    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Nong Weang, Thailand</w:t>
      </w:r>
    </w:p>
    <w:p w14:paraId="0C816822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Nong Weang Village Permaculture Farm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January 2011 &amp; January 2013</w:t>
      </w:r>
    </w:p>
    <w:p w14:paraId="5B848F41" w14:textId="77777777" w:rsidR="0041467C" w:rsidRPr="0041467C" w:rsidRDefault="0041467C" w:rsidP="00190AE9">
      <w:pPr>
        <w:numPr>
          <w:ilvl w:val="0"/>
          <w:numId w:val="13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Taught English at local primary school and helped establish World Wide Opportunities on Organic Farms (WWOOF) initiative on permaculture farm.</w:t>
      </w:r>
    </w:p>
    <w:p w14:paraId="0778A595" w14:textId="77777777" w:rsidR="0041467C" w:rsidRPr="0041467C" w:rsidRDefault="0041467C" w:rsidP="0041467C">
      <w:pPr>
        <w:spacing w:before="320" w:after="80"/>
        <w:ind w:left="6"/>
        <w:outlineLvl w:val="2"/>
        <w:rPr>
          <w:rFonts w:ascii="Avenir Next Demi Bold" w:eastAsia="Times New Roman" w:hAnsi="Avenir Next Demi Bold" w:cs="Arial Hebrew"/>
          <w:b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/>
          <w:bCs/>
          <w:color w:val="CC0000"/>
          <w:szCs w:val="28"/>
        </w:rPr>
        <w:t>Conferences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  <w:gridCol w:w="4372"/>
      </w:tblGrid>
      <w:tr w:rsidR="00190AE9" w:rsidRPr="0041467C" w14:paraId="41A1464B" w14:textId="77777777" w:rsidTr="00AE7B76">
        <w:trPr>
          <w:trHeight w:val="20"/>
        </w:trPr>
        <w:tc>
          <w:tcPr>
            <w:tcW w:w="55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74E6FF" w14:textId="77777777" w:rsidR="0041467C" w:rsidRDefault="0041467C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Leader of Tomorrow  |  </w:t>
            </w:r>
            <w:r w:rsidRPr="00F5451E">
              <w:rPr>
                <w:rFonts w:ascii="Avenir Next" w:hAnsi="Avenir Next" w:cs="Arial Hebrew"/>
                <w:iCs/>
                <w:color w:val="000000"/>
                <w:sz w:val="20"/>
                <w:szCs w:val="20"/>
              </w:rPr>
              <w:t>45th St. Gallen Symposium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ab/>
            </w:r>
          </w:p>
          <w:p w14:paraId="31CEA260" w14:textId="77777777" w:rsidR="00AE7B76" w:rsidRDefault="00AE7B76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Participant  |  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International Student Festival in Trondheim</w:t>
            </w:r>
          </w:p>
          <w:p w14:paraId="5F37F944" w14:textId="77777777" w:rsidR="00AE7B76" w:rsidRDefault="00AE7B76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Invited Speaker  |  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7th UNESCO Youth Forum</w:t>
            </w:r>
          </w:p>
          <w:p w14:paraId="01628EFB" w14:textId="77777777" w:rsidR="00AE7B76" w:rsidRDefault="00AE7B76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Canadian Delegate</w:t>
            </w:r>
            <w:r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 xml:space="preserve"> &amp;</w:t>
            </w:r>
            <w:r w:rsidRPr="00190AE9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Rapporteur</w:t>
            </w:r>
            <w:r w:rsidRPr="00190AE9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 xml:space="preserve">  |  </w:t>
            </w: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>World Youth Meeting</w:t>
            </w:r>
          </w:p>
          <w:p w14:paraId="3D13EE87" w14:textId="77777777" w:rsidR="00AE7B76" w:rsidRPr="0041467C" w:rsidRDefault="00AE7B76" w:rsidP="0041467C">
            <w:pPr>
              <w:ind w:right="6"/>
              <w:rPr>
                <w:rFonts w:ascii="Avenir Next" w:hAnsi="Avenir Next" w:cs="Arial Hebrew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Canadian Delegate  |  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6th UNESCO Youth Forum</w:t>
            </w:r>
          </w:p>
        </w:tc>
        <w:tc>
          <w:tcPr>
            <w:tcW w:w="4372" w:type="dxa"/>
            <w:hideMark/>
          </w:tcPr>
          <w:p w14:paraId="40B2857D" w14:textId="77777777" w:rsidR="00AE7B76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St. Gallen, </w:t>
            </w:r>
            <w:r w:rsidR="0041467C"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Switzerland, May 2015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</w:t>
            </w:r>
          </w:p>
          <w:p w14:paraId="1BB7E68D" w14:textId="77777777" w:rsidR="0041467C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Trondheim, Norway, February 2015</w:t>
            </w:r>
          </w:p>
          <w:p w14:paraId="79147667" w14:textId="77777777" w:rsidR="00AE7B76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Paris, France,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October 2011</w:t>
            </w:r>
          </w:p>
          <w:p w14:paraId="210F3CB0" w14:textId="77777777" w:rsidR="00AE7B76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Bari, Italy,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2010</w:t>
            </w:r>
          </w:p>
          <w:p w14:paraId="6097FBBC" w14:textId="77777777" w:rsidR="00AE7B76" w:rsidRPr="0041467C" w:rsidRDefault="00AE7B76" w:rsidP="0041467C">
            <w:pPr>
              <w:ind w:right="6"/>
              <w:jc w:val="right"/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Paris, France, October 2009</w:t>
            </w:r>
          </w:p>
        </w:tc>
      </w:tr>
    </w:tbl>
    <w:p w14:paraId="631293C5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Cs/>
          <w:color w:val="CC0000"/>
          <w:szCs w:val="28"/>
        </w:rPr>
        <w:t xml:space="preserve">Personal </w:t>
      </w:r>
    </w:p>
    <w:p w14:paraId="5ABBD551" w14:textId="3A197579" w:rsidR="00B77DF9" w:rsidRPr="0041467C" w:rsidRDefault="0041467C">
      <w:pPr>
        <w:rPr>
          <w:rFonts w:ascii="Avenir Next" w:hAnsi="Avenir Next" w:cs="Arial Hebrew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I enjoy practicing </w:t>
      </w:r>
      <w:r w:rsidR="00F5451E">
        <w:rPr>
          <w:rFonts w:ascii="Avenir Next" w:hAnsi="Avenir Next" w:cs="Arial Hebrew"/>
          <w:color w:val="000000"/>
          <w:sz w:val="20"/>
          <w:szCs w:val="20"/>
        </w:rPr>
        <w:t>Brazilian Jiu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jitsu, cycling, mindfulness meditation, and playing the Chinese harp.</w:t>
      </w:r>
    </w:p>
    <w:sectPr w:rsidR="00B77DF9" w:rsidRPr="0041467C" w:rsidSect="0041467C">
      <w:pgSz w:w="12240" w:h="15840"/>
      <w:pgMar w:top="697" w:right="1134" w:bottom="6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9752F"/>
    <w:multiLevelType w:val="multilevel"/>
    <w:tmpl w:val="AFE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85672"/>
    <w:multiLevelType w:val="multilevel"/>
    <w:tmpl w:val="1B76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C2F5E"/>
    <w:multiLevelType w:val="multilevel"/>
    <w:tmpl w:val="E1B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637DE"/>
    <w:multiLevelType w:val="multilevel"/>
    <w:tmpl w:val="231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91848"/>
    <w:multiLevelType w:val="multilevel"/>
    <w:tmpl w:val="4B2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11492"/>
    <w:multiLevelType w:val="multilevel"/>
    <w:tmpl w:val="C2D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340BC"/>
    <w:multiLevelType w:val="multilevel"/>
    <w:tmpl w:val="60A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672F7"/>
    <w:multiLevelType w:val="multilevel"/>
    <w:tmpl w:val="7126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234E7C"/>
    <w:multiLevelType w:val="multilevel"/>
    <w:tmpl w:val="5C6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F10A2D"/>
    <w:multiLevelType w:val="multilevel"/>
    <w:tmpl w:val="1AA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D71607"/>
    <w:multiLevelType w:val="multilevel"/>
    <w:tmpl w:val="5C8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4696B"/>
    <w:multiLevelType w:val="multilevel"/>
    <w:tmpl w:val="EDC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2C3330"/>
    <w:multiLevelType w:val="multilevel"/>
    <w:tmpl w:val="D11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7C"/>
    <w:rsid w:val="00190AE9"/>
    <w:rsid w:val="001E01BC"/>
    <w:rsid w:val="0041467C"/>
    <w:rsid w:val="00434541"/>
    <w:rsid w:val="00661616"/>
    <w:rsid w:val="009126AE"/>
    <w:rsid w:val="00916523"/>
    <w:rsid w:val="00AE7B76"/>
    <w:rsid w:val="00B77DF9"/>
    <w:rsid w:val="00B92998"/>
    <w:rsid w:val="00EC1EC4"/>
    <w:rsid w:val="00F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8A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6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67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6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1467C"/>
  </w:style>
  <w:style w:type="character" w:styleId="Hyperlink">
    <w:name w:val="Hyperlink"/>
    <w:basedOn w:val="DefaultParagraphFont"/>
    <w:uiPriority w:val="99"/>
    <w:semiHidden/>
    <w:unhideWhenUsed/>
    <w:rsid w:val="00414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tionary.org/wiki/%C3%A9" TargetMode="External"/><Relationship Id="rId6" Type="http://schemas.openxmlformats.org/officeDocument/2006/relationships/hyperlink" Target="https://en.wiktionary.org/wiki/%C3%A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4572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Experience</vt:lpstr>
      <vt:lpstr>        Skills</vt:lpstr>
      <vt:lpstr>        Education</vt:lpstr>
      <vt:lpstr>        Community Service </vt:lpstr>
      <vt:lpstr>        Conferences</vt:lpstr>
      <vt:lpstr>        Personal </vt:lpstr>
    </vt:vector>
  </TitlesOfParts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2017-08-17T02:19:00Z</dcterms:created>
  <dcterms:modified xsi:type="dcterms:W3CDTF">2017-08-17T02:22:00Z</dcterms:modified>
</cp:coreProperties>
</file>