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Tækniskólinn – VEF2VH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52"/>
          <w:szCs w:val="52"/>
          <w:color w:val="17365D"/>
        </w:rPr>
        <w:t>Verkefni 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57150</wp:posOffset>
                </wp:positionV>
                <wp:extent cx="598043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3999pt,4.5pt" to="469.5pt,4.5pt" o:allowincell="f" strokecolor="#4F81BD" strokeweight="0.95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365F91"/>
        </w:rPr>
        <w:t>SVG vektor teikningar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right="38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Vektor grafík (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Scalable Vector Graphics - SVG</w:t>
      </w:r>
      <w:r>
        <w:rPr>
          <w:rFonts w:ascii="Calibri" w:cs="Calibri" w:eastAsia="Calibri" w:hAnsi="Calibri"/>
          <w:sz w:val="22"/>
          <w:szCs w:val="22"/>
          <w:color w:val="auto"/>
        </w:rPr>
        <w:t>) er sköpun stafrænna mynda í gegnum röð skipana eða stærðfræðilegra fullyrðinga sem setja línur og form í tiltekin tvívíð eða þrívíð rými.</w:t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jc w:val="both"/>
        <w:ind w:right="100"/>
        <w:spacing w:after="0" w:line="21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SVG teikning og hegðun er skilgreind í XML textaskrám. XML/SVG skrá er hægt að búa til og breyta með hvaða textaritli sem er, en er einnig hægt að búa til SVG tákn og teikingar í teikniforriti eins og </w:t>
      </w:r>
      <w:hyperlink r:id="rId8">
        <w:r>
          <w:rPr>
            <w:rFonts w:ascii="Calibri" w:cs="Calibri" w:eastAsia="Calibri" w:hAnsi="Calibri"/>
            <w:sz w:val="19"/>
            <w:szCs w:val="19"/>
            <w:u w:val="single" w:color="auto"/>
            <w:color w:val="FF4500"/>
          </w:rPr>
          <w:t>Ink-Scape</w:t>
        </w:r>
        <w:r>
          <w:rPr>
            <w:rFonts w:ascii="Calibri" w:cs="Calibri" w:eastAsia="Calibri" w:hAnsi="Calibri"/>
            <w:sz w:val="22"/>
            <w:szCs w:val="22"/>
            <w:u w:val="single" w:color="auto"/>
            <w:color w:val="auto"/>
          </w:rPr>
          <w:t>.</w:t>
        </w:r>
      </w:hyperlink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right="640"/>
        <w:spacing w:after="0" w:line="22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Mozilla Firefox, Internet Explorer, Google Chrome, Opera, Safari og Microsoft Edge - styðja SVG teikningar. SVG forskriftin er opinn staðall sem hefur verið í þróun síðan 1999 af World Wide Web Consortium (W3C).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Búið til ykkar eigið .svg lógó eða teikningu og látið það hreyfast með CSS stílum eða SMIL.</w:t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SVG teikning</w:t>
      </w:r>
      <w:r>
        <w:rPr>
          <w:rFonts w:ascii="Calibri" w:cs="Calibri" w:eastAsia="Calibri" w:hAnsi="Calibri"/>
          <w:sz w:val="22"/>
          <w:szCs w:val="22"/>
          <w:color w:val="auto"/>
        </w:rPr>
        <w:t>: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080" w:right="3220"/>
        <w:spacing w:after="0" w:line="226" w:lineRule="auto"/>
        <w:tabs>
          <w:tab w:leader="none" w:pos="14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3"/>
          <w:szCs w:val="23"/>
          <w:color w:val="000000"/>
        </w:rPr>
      </w:pPr>
      <w:hyperlink r:id="rId9">
        <w:r>
          <w:rPr>
            <w:rFonts w:ascii="Calibri" w:cs="Calibri" w:eastAsia="Calibri" w:hAnsi="Calibri"/>
            <w:sz w:val="21"/>
            <w:szCs w:val="21"/>
            <w:u w:val="single" w:color="auto"/>
            <w:color w:val="0000FF"/>
          </w:rPr>
          <w:t>https://www.w3schools.com/graphics/svg_intro.asp</w:t>
        </w:r>
      </w:hyperlink>
      <w:r>
        <w:rPr>
          <w:rFonts w:ascii="Calibri" w:cs="Calibri" w:eastAsia="Calibri" w:hAnsi="Calibri"/>
          <w:sz w:val="21"/>
          <w:szCs w:val="21"/>
          <w:u w:val="single" w:color="auto"/>
          <w:color w:val="0000FF"/>
        </w:rPr>
        <w:t xml:space="preserve"> </w:t>
      </w:r>
      <w:r>
        <w:rPr>
          <w:rFonts w:ascii="Courier New" w:cs="Courier New" w:eastAsia="Courier New" w:hAnsi="Courier New"/>
          <w:sz w:val="23"/>
          <w:szCs w:val="23"/>
          <w:color w:val="000000"/>
        </w:rPr>
        <w:t xml:space="preserve">o </w:t>
      </w:r>
      <w:hyperlink r:id="rId10">
        <w:r>
          <w:rPr>
            <w:rFonts w:ascii="Calibri" w:cs="Calibri" w:eastAsia="Calibri" w:hAnsi="Calibri"/>
            <w:sz w:val="21"/>
            <w:szCs w:val="21"/>
            <w:u w:val="single" w:color="auto"/>
            <w:color w:val="0000FF"/>
          </w:rPr>
          <w:t>https://css-tricks.com/using-svg/</w:t>
        </w:r>
      </w:hyperlink>
    </w:p>
    <w:p>
      <w:pPr>
        <w:spacing w:after="0" w:line="379" w:lineRule="exact"/>
        <w:rPr>
          <w:rFonts w:ascii="Courier New" w:cs="Courier New" w:eastAsia="Courier New" w:hAnsi="Courier New"/>
          <w:sz w:val="23"/>
          <w:szCs w:val="23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SVG animation</w:t>
      </w:r>
      <w:r>
        <w:rPr>
          <w:rFonts w:ascii="Calibri" w:cs="Calibri" w:eastAsia="Calibri" w:hAnsi="Calibri"/>
          <w:sz w:val="22"/>
          <w:szCs w:val="22"/>
          <w:color w:val="auto"/>
        </w:rPr>
        <w:t>:</w:t>
      </w:r>
    </w:p>
    <w:p>
      <w:pPr>
        <w:spacing w:after="0" w:line="34" w:lineRule="exact"/>
        <w:rPr>
          <w:rFonts w:ascii="Courier New" w:cs="Courier New" w:eastAsia="Courier New" w:hAnsi="Courier New"/>
          <w:sz w:val="23"/>
          <w:szCs w:val="23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u w:val="single" w:color="auto"/>
          <w:color w:val="0000FF"/>
        </w:rPr>
      </w:pPr>
      <w:hyperlink r:id="rId11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https://artificial.design/archives/2018/05/23/svg-animation.html</w:t>
        </w:r>
      </w:hyperlink>
    </w:p>
    <w:p>
      <w:pPr>
        <w:spacing w:after="0" w:line="90" w:lineRule="exact"/>
        <w:rPr>
          <w:rFonts w:ascii="Courier New" w:cs="Courier New" w:eastAsia="Courier New" w:hAnsi="Courier New"/>
          <w:sz w:val="23"/>
          <w:szCs w:val="23"/>
          <w:color w:val="auto"/>
        </w:rPr>
      </w:pPr>
    </w:p>
    <w:p>
      <w:pPr>
        <w:ind w:left="1440" w:right="200" w:hanging="360"/>
        <w:spacing w:after="0" w:line="230" w:lineRule="auto"/>
        <w:tabs>
          <w:tab w:leader="none" w:pos="1440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u w:val="single" w:color="auto"/>
          <w:color w:val="0000FF"/>
        </w:rPr>
      </w:pPr>
      <w:hyperlink r:id="rId12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https://webdesign.tutsplus.com/tutorials/how-to-animate-festive-svg-icons-with-css--</w:t>
        </w:r>
      </w:hyperlink>
      <w:r>
        <w:rPr>
          <w:rFonts w:ascii="Calibri" w:cs="Calibri" w:eastAsia="Calibri" w:hAnsi="Calibri"/>
          <w:sz w:val="22"/>
          <w:szCs w:val="22"/>
          <w:u w:val="single" w:color="auto"/>
          <w:color w:val="0000FF"/>
        </w:rPr>
        <w:t xml:space="preserve"> </w:t>
      </w:r>
      <w:hyperlink r:id="rId12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webdesign-17658</w:t>
        </w:r>
      </w:hyperlink>
    </w:p>
    <w:p>
      <w:pPr>
        <w:spacing w:after="0" w:line="34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u w:val="single" w:color="auto"/>
          <w:color w:val="0000FF"/>
        </w:rPr>
      </w:pPr>
      <w:hyperlink r:id="rId13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https://svgontheweb.com/</w:t>
        </w:r>
      </w:hyperlink>
    </w:p>
    <w:p>
      <w:pPr>
        <w:spacing w:after="0" w:line="35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SMIL animation</w:t>
      </w:r>
    </w:p>
    <w:p>
      <w:pPr>
        <w:spacing w:after="0" w:line="4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440" w:right="800"/>
        <w:spacing w:after="0" w:line="258" w:lineRule="auto"/>
        <w:rPr>
          <w:rFonts w:ascii="Calibri" w:cs="Calibri" w:eastAsia="Calibri" w:hAnsi="Calibri"/>
          <w:sz w:val="22"/>
          <w:szCs w:val="22"/>
          <w:u w:val="single" w:color="auto"/>
          <w:color w:val="0000FF"/>
        </w:rPr>
      </w:pPr>
      <w:hyperlink r:id="rId14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https://en.wikipedia.org/wiki/Synchronized_Multimedia_Integration_Language</w:t>
        </w:r>
      </w:hyperlink>
      <w:r>
        <w:rPr>
          <w:rFonts w:ascii="Calibri" w:cs="Calibri" w:eastAsia="Calibri" w:hAnsi="Calibri"/>
          <w:sz w:val="22"/>
          <w:szCs w:val="22"/>
          <w:u w:val="single" w:color="auto"/>
          <w:color w:val="0000FF"/>
        </w:rPr>
        <w:t xml:space="preserve"> </w:t>
      </w:r>
      <w:hyperlink r:id="rId15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https://css-tricks.com/guide-svg-animations-smil/</w:t>
        </w:r>
      </w:hyperlink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19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Vektor teikniforrit</w:t>
      </w:r>
    </w:p>
    <w:p>
      <w:pPr>
        <w:spacing w:after="0" w:line="194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080"/>
        <w:spacing w:after="0"/>
        <w:rPr>
          <w:rFonts w:ascii="Calibri" w:cs="Calibri" w:eastAsia="Calibri" w:hAnsi="Calibri"/>
          <w:sz w:val="22"/>
          <w:szCs w:val="22"/>
          <w:u w:val="single" w:color="auto"/>
          <w:color w:val="0000FF"/>
        </w:rPr>
      </w:pPr>
      <w:hyperlink r:id="rId16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https://inkscape.org/en/</w:t>
        </w:r>
      </w:hyperlink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36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Námsmat 12% af heildareinkunn:</w:t>
      </w:r>
    </w:p>
    <w:p>
      <w:pPr>
        <w:spacing w:after="0" w:line="43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6%  Vektor SVG lógó / teikningu</w:t>
      </w:r>
    </w:p>
    <w:p>
      <w:pPr>
        <w:spacing w:after="0" w:line="45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6%  SVG teikning hreyfist með CSS stílum.</w:t>
      </w:r>
    </w:p>
    <w:p>
      <w:pPr>
        <w:spacing w:after="0" w:line="38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Verkefnaskil:</w:t>
      </w:r>
    </w:p>
    <w:p>
      <w:pPr>
        <w:spacing w:after="0" w:line="43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Skilið vefslóð í INNU á síðu á gitHub </w:t>
      </w:r>
      <w:r>
        <w:rPr>
          <w:rFonts w:ascii="Calibri" w:cs="Calibri" w:eastAsia="Calibri" w:hAnsi="Calibri"/>
          <w:sz w:val="24"/>
          <w:szCs w:val="24"/>
          <w:i w:val="1"/>
          <w:iCs w:val="1"/>
          <w:color w:val="auto"/>
        </w:rPr>
        <w:t>(munið að vista skilin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auto"/>
        </w:rPr>
        <w:t>).</w:t>
      </w:r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317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sectPr>
      <w:pgSz w:w="12240" w:h="15840" w:orient="portrait"/>
      <w:cols w:equalWidth="0" w:num="1">
        <w:col w:w="9360"/>
      </w:cols>
      <w:pgMar w:left="1440" w:top="699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"/>
      <w:numFmt w:val="lowerLetter"/>
      <w:start w:val="15"/>
    </w:lvl>
  </w:abstractNum>
  <w:abstractNum w:abstractNumId="1">
    <w:nsid w:val="625558EC"/>
    <w:multiLevelType w:val="hybridMultilevel"/>
    <w:lvl w:ilvl="0">
      <w:lvlJc w:val="left"/>
      <w:lvlText w:val="%1"/>
      <w:numFmt w:val="lowerLetter"/>
      <w:start w:val="15"/>
    </w:lvl>
  </w:abstractNum>
  <w:abstractNum w:abstractNumId="2">
    <w:nsid w:val="238E1F29"/>
    <w:multiLevelType w:val="hybridMultilevel"/>
    <w:lvl w:ilvl="0">
      <w:lvlJc w:val="left"/>
      <w:lvlText w:val="%1"/>
      <w:numFmt w:val="lowerLetter"/>
      <w:start w:val="15"/>
    </w:lvl>
  </w:abstractNum>
  <w:abstractNum w:abstractNumId="3">
    <w:nsid w:val="46E87CCD"/>
    <w:multiLevelType w:val="hybridMultilevel"/>
    <w:lvl w:ilvl="0">
      <w:lvlJc w:val="left"/>
      <w:lvlText w:val="%1"/>
      <w:numFmt w:val="lowerLetter"/>
      <w:start w:val="15"/>
    </w:lvl>
  </w:abstractNum>
  <w:abstractNum w:abstractNumId="4">
    <w:nsid w:val="3D1B58BA"/>
    <w:multiLevelType w:val="hybridMultilevel"/>
    <w:lvl w:ilvl="0">
      <w:lvlJc w:val="left"/>
      <w:lvlText w:val=" 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inkscape.org/" TargetMode="External"/><Relationship Id="rId9" Type="http://schemas.openxmlformats.org/officeDocument/2006/relationships/hyperlink" Target="https://www.w3schools.com/graphics/svg_intro.asp" TargetMode="External"/><Relationship Id="rId10" Type="http://schemas.openxmlformats.org/officeDocument/2006/relationships/hyperlink" Target="https://css-tricks.com/using-svg/" TargetMode="External"/><Relationship Id="rId11" Type="http://schemas.openxmlformats.org/officeDocument/2006/relationships/hyperlink" Target="https://artificial.design/archives/2018/05/23/svg-animation.html" TargetMode="External"/><Relationship Id="rId12" Type="http://schemas.openxmlformats.org/officeDocument/2006/relationships/hyperlink" Target="https://webdesign.tutsplus.com/tutorials/how-to-animate-festive-svg-icons-with-css--webdesign-17658" TargetMode="External"/><Relationship Id="rId13" Type="http://schemas.openxmlformats.org/officeDocument/2006/relationships/hyperlink" Target="https://svgontheweb.com/" TargetMode="External"/><Relationship Id="rId14" Type="http://schemas.openxmlformats.org/officeDocument/2006/relationships/hyperlink" Target="https://en.wikipedia.org/wiki/Synchronized_Multimedia_Integration_Language" TargetMode="External"/><Relationship Id="rId15" Type="http://schemas.openxmlformats.org/officeDocument/2006/relationships/hyperlink" Target="https://css-tricks.com/guide-svg-animations-smil/" TargetMode="External"/><Relationship Id="rId16" Type="http://schemas.openxmlformats.org/officeDocument/2006/relationships/hyperlink" Target="https://inkscape.org/en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2020-09-09T14:18:58Z</dcterms:created>
  <dcterms:modified xsi:type="dcterms:W3CDTF">2020-09-09T14:18:58Z</dcterms:modified>
</cp:coreProperties>
</file>