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Software Engineer experienced in leading development projects from inception to full implementation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2023-present: Software Engineer - qSpark (HFT trading platform)</w:t>
      </w:r>
    </w:p>
    <w:p>
      <w:pPr>
        <w:pStyle w:val="ListBullet"/>
      </w:pPr>
      <w:r>
        <w:t>Maintained and extended a mid-size Django/FastAPI backend serving US regulatory requirements; on-call shifts included diagnosing and fixing legacy code issues in real time under pressure, including patching both code and data in production during live incidents.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praised internally and recognized as a significant observability contribution.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Contributed to automatic liquidation flow (EMS) and Django version migrations across multiple services.</w:t>
      </w:r>
    </w:p>
    <w:p>
      <w:pPr>
        <w:pStyle w:val="ListBullet"/>
      </w:pPr>
      <w:r>
        <w:t>Drove internal adoption of AI coding tools - established KPI tracking of AI contribution to MRs (later adopted org-wide as a project metric).</w:t>
      </w:r>
    </w:p>
    <w:p>
      <w:pPr>
        <w:pStyle w:val="ListBullet"/>
      </w:pPr>
      <w:r>
        <w:t>Instrumented the management service with OpenTelemetry counters and StatsD metrics (trading commands, firm stop, locates, cancel orders, position adjustments) and built the corresponding Grafana dashboard for production visibility.</w:t>
      </w:r>
    </w:p>
    <w:p>
      <w:pPr>
        <w:pStyle w:val="ListBullet"/>
      </w:pPr>
      <w:r>
        <w:t>Onboarded Curvature as a new locate/easy-to-borrow data provider alongside the existing ClearStreet integration; extended the BOD pipeline, locates processing, and overnight financing report to handle multiple broker data sources.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2023-2024: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SQL, AI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AI,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AI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